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A359" w14:textId="77777777" w:rsidR="006848F3" w:rsidRPr="002F5526" w:rsidRDefault="006848F3" w:rsidP="00AA20EF">
      <w:pPr>
        <w:pStyle w:val="FR1"/>
        <w:tabs>
          <w:tab w:val="left" w:pos="5420"/>
        </w:tabs>
        <w:spacing w:before="0"/>
        <w:ind w:left="0" w:right="0"/>
        <w:rPr>
          <w:b w:val="0"/>
          <w:sz w:val="28"/>
          <w:szCs w:val="28"/>
          <w:lang w:val="en-US"/>
        </w:rPr>
      </w:pPr>
      <w:r w:rsidRPr="000341DD">
        <w:rPr>
          <w:b w:val="0"/>
          <w:sz w:val="28"/>
          <w:szCs w:val="28"/>
        </w:rPr>
        <w:t>Правительство Российской Федерации</w:t>
      </w:r>
    </w:p>
    <w:p w14:paraId="26D86812" w14:textId="77777777" w:rsidR="006848F3" w:rsidRPr="000341DD" w:rsidRDefault="006848F3" w:rsidP="000341DD">
      <w:pPr>
        <w:pStyle w:val="FR1"/>
        <w:tabs>
          <w:tab w:val="left" w:pos="5420"/>
        </w:tabs>
        <w:spacing w:before="0"/>
        <w:ind w:left="0" w:right="0"/>
        <w:rPr>
          <w:b w:val="0"/>
          <w:sz w:val="28"/>
          <w:szCs w:val="28"/>
        </w:rPr>
      </w:pPr>
    </w:p>
    <w:p w14:paraId="571D531A" w14:textId="2B04B000" w:rsidR="006848F3" w:rsidRPr="000341DD" w:rsidRDefault="006848F3" w:rsidP="000341DD">
      <w:pPr>
        <w:pStyle w:val="FR1"/>
        <w:tabs>
          <w:tab w:val="left" w:pos="5420"/>
        </w:tabs>
        <w:spacing w:before="0"/>
        <w:ind w:left="0" w:right="0"/>
        <w:rPr>
          <w:b w:val="0"/>
          <w:color w:val="000000"/>
          <w:sz w:val="28"/>
          <w:szCs w:val="28"/>
        </w:rPr>
      </w:pPr>
      <w:r w:rsidRPr="000341DD">
        <w:rPr>
          <w:b w:val="0"/>
          <w:color w:val="000000"/>
          <w:sz w:val="28"/>
          <w:szCs w:val="28"/>
        </w:rPr>
        <w:t>Федеральное государственное автономное образовательное учреждение</w:t>
      </w:r>
    </w:p>
    <w:p w14:paraId="1B0A011C" w14:textId="77777777" w:rsidR="006848F3" w:rsidRPr="000341DD" w:rsidRDefault="006848F3" w:rsidP="000341DD">
      <w:pPr>
        <w:pStyle w:val="FR1"/>
        <w:tabs>
          <w:tab w:val="left" w:pos="5420"/>
        </w:tabs>
        <w:spacing w:before="0"/>
        <w:ind w:left="0" w:right="0"/>
        <w:rPr>
          <w:b w:val="0"/>
          <w:color w:val="000000"/>
          <w:sz w:val="28"/>
          <w:szCs w:val="28"/>
        </w:rPr>
      </w:pPr>
      <w:r w:rsidRPr="000341DD">
        <w:rPr>
          <w:b w:val="0"/>
          <w:color w:val="000000"/>
          <w:sz w:val="28"/>
          <w:szCs w:val="28"/>
        </w:rPr>
        <w:t>высшего профессионального образования</w:t>
      </w:r>
    </w:p>
    <w:p w14:paraId="69D961E4" w14:textId="77777777" w:rsidR="006848F3" w:rsidRPr="000341DD" w:rsidRDefault="006848F3" w:rsidP="000341DD">
      <w:pPr>
        <w:pStyle w:val="FR1"/>
        <w:tabs>
          <w:tab w:val="left" w:pos="5420"/>
        </w:tabs>
        <w:spacing w:before="0"/>
        <w:ind w:left="0" w:right="0"/>
        <w:rPr>
          <w:b w:val="0"/>
          <w:sz w:val="36"/>
          <w:szCs w:val="36"/>
        </w:rPr>
      </w:pPr>
    </w:p>
    <w:p w14:paraId="538D560C" w14:textId="77777777" w:rsidR="006848F3" w:rsidRPr="000341DD" w:rsidRDefault="006848F3" w:rsidP="000341DD">
      <w:pPr>
        <w:pStyle w:val="FR1"/>
        <w:spacing w:before="0"/>
        <w:ind w:left="0" w:right="-6"/>
        <w:rPr>
          <w:b w:val="0"/>
          <w:sz w:val="36"/>
          <w:szCs w:val="36"/>
        </w:rPr>
      </w:pPr>
      <w:r w:rsidRPr="000341DD">
        <w:rPr>
          <w:b w:val="0"/>
          <w:sz w:val="36"/>
          <w:szCs w:val="36"/>
        </w:rPr>
        <w:t xml:space="preserve">«Национальный исследовательский университет </w:t>
      </w:r>
      <w:r w:rsidRPr="000341DD">
        <w:rPr>
          <w:b w:val="0"/>
          <w:sz w:val="36"/>
          <w:szCs w:val="36"/>
        </w:rPr>
        <w:br/>
        <w:t>«Высшая школа экономики»</w:t>
      </w:r>
    </w:p>
    <w:p w14:paraId="702AEB9D" w14:textId="77777777" w:rsidR="006848F3" w:rsidRPr="000341DD" w:rsidRDefault="006848F3" w:rsidP="000341DD">
      <w:pPr>
        <w:jc w:val="center"/>
        <w:rPr>
          <w:rFonts w:ascii="Times New Roman" w:hAnsi="Times New Roman" w:cs="Times New Roman"/>
          <w:sz w:val="28"/>
          <w:szCs w:val="28"/>
        </w:rPr>
      </w:pPr>
    </w:p>
    <w:p w14:paraId="160C84EC" w14:textId="77777777" w:rsidR="000341DD" w:rsidRPr="000341DD" w:rsidRDefault="000341DD" w:rsidP="000341DD">
      <w:pPr>
        <w:pStyle w:val="6"/>
        <w:ind w:firstLine="426"/>
        <w:jc w:val="center"/>
        <w:rPr>
          <w:sz w:val="28"/>
          <w:szCs w:val="28"/>
        </w:rPr>
      </w:pPr>
      <w:r w:rsidRPr="000341DD">
        <w:rPr>
          <w:sz w:val="28"/>
          <w:szCs w:val="28"/>
        </w:rPr>
        <w:t>Факультет государственного и муниципального управления</w:t>
      </w:r>
    </w:p>
    <w:p w14:paraId="49DA6C8A" w14:textId="6DE0C497" w:rsidR="006848F3" w:rsidRPr="000341DD" w:rsidRDefault="000341DD" w:rsidP="000341DD">
      <w:pPr>
        <w:pStyle w:val="6"/>
        <w:ind w:firstLine="426"/>
        <w:jc w:val="center"/>
        <w:rPr>
          <w:sz w:val="28"/>
          <w:szCs w:val="28"/>
        </w:rPr>
      </w:pPr>
      <w:r w:rsidRPr="000341DD">
        <w:rPr>
          <w:sz w:val="28"/>
          <w:szCs w:val="28"/>
        </w:rPr>
        <w:t>Кафедра управления государственными и муниципальными заказами</w:t>
      </w:r>
    </w:p>
    <w:p w14:paraId="5B8DB30E" w14:textId="77777777" w:rsidR="004212CC" w:rsidRDefault="004212CC" w:rsidP="000341DD">
      <w:pPr>
        <w:autoSpaceDE w:val="0"/>
        <w:autoSpaceDN w:val="0"/>
        <w:adjustRightInd w:val="0"/>
        <w:jc w:val="center"/>
        <w:rPr>
          <w:rFonts w:ascii="Times New Roman" w:hAnsi="Times New Roman" w:cs="Times New Roman"/>
          <w:sz w:val="28"/>
          <w:szCs w:val="28"/>
        </w:rPr>
      </w:pPr>
    </w:p>
    <w:p w14:paraId="70173278" w14:textId="77777777" w:rsidR="00BC6DC0" w:rsidRDefault="00BC6DC0" w:rsidP="000341DD">
      <w:pPr>
        <w:autoSpaceDE w:val="0"/>
        <w:autoSpaceDN w:val="0"/>
        <w:adjustRightInd w:val="0"/>
        <w:jc w:val="center"/>
        <w:rPr>
          <w:rFonts w:ascii="Times New Roman" w:hAnsi="Times New Roman" w:cs="Times New Roman"/>
          <w:sz w:val="28"/>
          <w:szCs w:val="28"/>
        </w:rPr>
      </w:pPr>
    </w:p>
    <w:p w14:paraId="374542F0" w14:textId="77777777" w:rsidR="00AA20EF" w:rsidRPr="000341DD" w:rsidRDefault="00AA20EF" w:rsidP="000341DD">
      <w:pPr>
        <w:autoSpaceDE w:val="0"/>
        <w:autoSpaceDN w:val="0"/>
        <w:adjustRightInd w:val="0"/>
        <w:jc w:val="center"/>
        <w:rPr>
          <w:rFonts w:ascii="Times New Roman" w:hAnsi="Times New Roman" w:cs="Times New Roman"/>
          <w:sz w:val="28"/>
          <w:szCs w:val="28"/>
        </w:rPr>
      </w:pPr>
    </w:p>
    <w:p w14:paraId="5DD6C4E2" w14:textId="00A3FCF1" w:rsidR="006848F3" w:rsidRPr="000341DD" w:rsidRDefault="006848F3" w:rsidP="000341DD">
      <w:pPr>
        <w:pStyle w:val="6"/>
        <w:jc w:val="center"/>
        <w:rPr>
          <w:b w:val="0"/>
          <w:bCs w:val="0"/>
          <w:sz w:val="28"/>
          <w:szCs w:val="28"/>
        </w:rPr>
      </w:pPr>
      <w:r w:rsidRPr="000341DD">
        <w:rPr>
          <w:sz w:val="28"/>
          <w:szCs w:val="28"/>
        </w:rPr>
        <w:t>ВЫПУСКНАЯ</w:t>
      </w:r>
      <w:r w:rsidRPr="000341DD">
        <w:rPr>
          <w:b w:val="0"/>
          <w:bCs w:val="0"/>
          <w:sz w:val="28"/>
          <w:szCs w:val="28"/>
        </w:rPr>
        <w:t xml:space="preserve"> </w:t>
      </w:r>
      <w:r w:rsidRPr="000341DD">
        <w:rPr>
          <w:bCs w:val="0"/>
          <w:sz w:val="28"/>
          <w:szCs w:val="28"/>
        </w:rPr>
        <w:t>КВАЛИФИКАЦИОННАЯ РАБОТА</w:t>
      </w:r>
    </w:p>
    <w:p w14:paraId="134BEEA4" w14:textId="77777777" w:rsidR="006848F3" w:rsidRPr="000341DD" w:rsidRDefault="006848F3" w:rsidP="000341DD">
      <w:pPr>
        <w:autoSpaceDE w:val="0"/>
        <w:autoSpaceDN w:val="0"/>
        <w:adjustRightInd w:val="0"/>
        <w:jc w:val="center"/>
        <w:rPr>
          <w:rFonts w:ascii="Times New Roman" w:hAnsi="Times New Roman" w:cs="Times New Roman"/>
          <w:b/>
          <w:bCs/>
          <w:sz w:val="28"/>
          <w:szCs w:val="28"/>
        </w:rPr>
      </w:pPr>
    </w:p>
    <w:p w14:paraId="450EFA59" w14:textId="517C409E" w:rsidR="000341DD" w:rsidRPr="007D1A5C" w:rsidRDefault="006848F3" w:rsidP="007D1A5C">
      <w:pPr>
        <w:jc w:val="center"/>
        <w:rPr>
          <w:rFonts w:ascii="Times New Roman" w:hAnsi="Times New Roman" w:cs="Times New Roman"/>
          <w:sz w:val="28"/>
          <w:szCs w:val="28"/>
        </w:rPr>
      </w:pPr>
      <w:r w:rsidRPr="000341DD">
        <w:rPr>
          <w:rFonts w:ascii="Times New Roman" w:hAnsi="Times New Roman" w:cs="Times New Roman"/>
          <w:sz w:val="28"/>
          <w:szCs w:val="28"/>
        </w:rPr>
        <w:t xml:space="preserve">На тему: </w:t>
      </w:r>
      <w:r w:rsidRPr="000341DD">
        <w:rPr>
          <w:rFonts w:ascii="Times New Roman" w:hAnsi="Times New Roman" w:cs="Times New Roman"/>
          <w:b/>
          <w:sz w:val="28"/>
          <w:szCs w:val="28"/>
        </w:rPr>
        <w:t>«</w:t>
      </w:r>
      <w:r w:rsidRPr="000341DD">
        <w:rPr>
          <w:rFonts w:ascii="Times New Roman" w:hAnsi="Times New Roman" w:cs="Times New Roman"/>
          <w:b/>
          <w:spacing w:val="-1"/>
          <w:sz w:val="28"/>
          <w:szCs w:val="28"/>
        </w:rPr>
        <w:t>Влияние антимонопо</w:t>
      </w:r>
      <w:r w:rsidRPr="000341DD">
        <w:rPr>
          <w:rFonts w:ascii="Times New Roman" w:hAnsi="Times New Roman" w:cs="Times New Roman"/>
          <w:b/>
          <w:spacing w:val="-1"/>
          <w:sz w:val="28"/>
          <w:szCs w:val="28"/>
        </w:rPr>
        <w:softHyphen/>
      </w:r>
      <w:r w:rsidRPr="000341DD">
        <w:rPr>
          <w:rFonts w:ascii="Times New Roman" w:hAnsi="Times New Roman" w:cs="Times New Roman"/>
          <w:b/>
          <w:spacing w:val="-1"/>
          <w:sz w:val="28"/>
          <w:szCs w:val="28"/>
        </w:rPr>
        <w:softHyphen/>
        <w:t>льного регулирова</w:t>
      </w:r>
      <w:r w:rsidRPr="000341DD">
        <w:rPr>
          <w:rFonts w:ascii="Times New Roman" w:hAnsi="Times New Roman" w:cs="Times New Roman"/>
          <w:b/>
          <w:spacing w:val="-1"/>
          <w:sz w:val="28"/>
          <w:szCs w:val="28"/>
        </w:rPr>
        <w:softHyphen/>
      </w:r>
      <w:r w:rsidRPr="000341DD">
        <w:rPr>
          <w:rFonts w:ascii="Times New Roman" w:hAnsi="Times New Roman" w:cs="Times New Roman"/>
          <w:b/>
          <w:spacing w:val="-1"/>
          <w:sz w:val="28"/>
          <w:szCs w:val="28"/>
        </w:rPr>
        <w:softHyphen/>
        <w:t>ния на уровень конкуренци</w:t>
      </w:r>
      <w:r w:rsidRPr="000341DD">
        <w:rPr>
          <w:rFonts w:ascii="Times New Roman" w:hAnsi="Times New Roman" w:cs="Times New Roman"/>
          <w:b/>
          <w:spacing w:val="-1"/>
          <w:sz w:val="28"/>
          <w:szCs w:val="28"/>
        </w:rPr>
        <w:softHyphen/>
      </w:r>
      <w:r w:rsidRPr="000341DD">
        <w:rPr>
          <w:rFonts w:ascii="Times New Roman" w:hAnsi="Times New Roman" w:cs="Times New Roman"/>
          <w:b/>
          <w:spacing w:val="-1"/>
          <w:sz w:val="28"/>
          <w:szCs w:val="28"/>
        </w:rPr>
        <w:softHyphen/>
        <w:t xml:space="preserve">и в </w:t>
      </w:r>
      <w:r w:rsidR="000B677A">
        <w:rPr>
          <w:rFonts w:ascii="Times New Roman" w:hAnsi="Times New Roman" w:cs="Times New Roman"/>
          <w:b/>
          <w:spacing w:val="-1"/>
          <w:sz w:val="28"/>
          <w:szCs w:val="28"/>
        </w:rPr>
        <w:t>сфере государств</w:t>
      </w:r>
      <w:r w:rsidR="000B677A">
        <w:rPr>
          <w:rFonts w:ascii="Times New Roman" w:hAnsi="Times New Roman" w:cs="Times New Roman"/>
          <w:b/>
          <w:spacing w:val="-1"/>
          <w:sz w:val="28"/>
          <w:szCs w:val="28"/>
        </w:rPr>
        <w:softHyphen/>
      </w:r>
      <w:r w:rsidR="000B677A">
        <w:rPr>
          <w:rFonts w:ascii="Times New Roman" w:hAnsi="Times New Roman" w:cs="Times New Roman"/>
          <w:b/>
          <w:spacing w:val="-1"/>
          <w:sz w:val="28"/>
          <w:szCs w:val="28"/>
        </w:rPr>
        <w:softHyphen/>
        <w:t>енных закупок в России</w:t>
      </w:r>
      <w:r w:rsidRPr="000341DD">
        <w:rPr>
          <w:rFonts w:ascii="Times New Roman" w:hAnsi="Times New Roman" w:cs="Times New Roman"/>
          <w:b/>
          <w:spacing w:val="-1"/>
          <w:sz w:val="28"/>
          <w:szCs w:val="28"/>
        </w:rPr>
        <w:t>»</w:t>
      </w:r>
    </w:p>
    <w:p w14:paraId="2DD39602" w14:textId="77777777" w:rsidR="007D1A5C" w:rsidRDefault="007D1A5C" w:rsidP="006848F3">
      <w:pPr>
        <w:pStyle w:val="FR1"/>
        <w:tabs>
          <w:tab w:val="left" w:pos="6663"/>
        </w:tabs>
        <w:spacing w:before="0"/>
        <w:ind w:left="5421" w:right="0" w:firstLine="958"/>
        <w:jc w:val="both"/>
        <w:rPr>
          <w:b w:val="0"/>
          <w:sz w:val="28"/>
          <w:szCs w:val="28"/>
        </w:rPr>
      </w:pPr>
    </w:p>
    <w:p w14:paraId="34F4F307" w14:textId="77777777" w:rsidR="00AA20EF" w:rsidRDefault="00AA20EF" w:rsidP="006848F3">
      <w:pPr>
        <w:pStyle w:val="FR1"/>
        <w:tabs>
          <w:tab w:val="left" w:pos="6663"/>
        </w:tabs>
        <w:spacing w:before="0"/>
        <w:ind w:left="5421" w:right="0" w:firstLine="958"/>
        <w:jc w:val="both"/>
        <w:rPr>
          <w:b w:val="0"/>
          <w:sz w:val="28"/>
          <w:szCs w:val="28"/>
        </w:rPr>
      </w:pPr>
    </w:p>
    <w:p w14:paraId="698A6440" w14:textId="77777777" w:rsidR="00BC6DC0" w:rsidRDefault="00BC6DC0" w:rsidP="006848F3">
      <w:pPr>
        <w:pStyle w:val="FR1"/>
        <w:tabs>
          <w:tab w:val="left" w:pos="6663"/>
        </w:tabs>
        <w:spacing w:before="0"/>
        <w:ind w:left="5421" w:right="0" w:firstLine="958"/>
        <w:jc w:val="both"/>
        <w:rPr>
          <w:b w:val="0"/>
          <w:sz w:val="28"/>
          <w:szCs w:val="28"/>
        </w:rPr>
      </w:pPr>
    </w:p>
    <w:p w14:paraId="7D34DEB6" w14:textId="77777777" w:rsidR="00BC6DC0" w:rsidRDefault="00BC6DC0" w:rsidP="006848F3">
      <w:pPr>
        <w:pStyle w:val="FR1"/>
        <w:tabs>
          <w:tab w:val="left" w:pos="6663"/>
        </w:tabs>
        <w:spacing w:before="0"/>
        <w:ind w:left="5421" w:right="0" w:firstLine="958"/>
        <w:jc w:val="both"/>
        <w:rPr>
          <w:b w:val="0"/>
          <w:sz w:val="28"/>
          <w:szCs w:val="28"/>
        </w:rPr>
      </w:pPr>
    </w:p>
    <w:p w14:paraId="341C285D" w14:textId="77777777" w:rsidR="00AA20EF" w:rsidRDefault="00AA20EF" w:rsidP="006848F3">
      <w:pPr>
        <w:pStyle w:val="FR1"/>
        <w:tabs>
          <w:tab w:val="left" w:pos="6663"/>
        </w:tabs>
        <w:spacing w:before="0"/>
        <w:ind w:left="5421" w:right="0" w:firstLine="958"/>
        <w:jc w:val="both"/>
        <w:rPr>
          <w:b w:val="0"/>
          <w:sz w:val="28"/>
          <w:szCs w:val="28"/>
        </w:rPr>
      </w:pPr>
    </w:p>
    <w:p w14:paraId="6AFFBD89" w14:textId="77777777" w:rsidR="00BC6DC0" w:rsidRDefault="00BC6DC0" w:rsidP="006848F3">
      <w:pPr>
        <w:pStyle w:val="FR1"/>
        <w:tabs>
          <w:tab w:val="left" w:pos="6663"/>
        </w:tabs>
        <w:spacing w:before="0"/>
        <w:ind w:left="5421" w:right="0" w:firstLine="958"/>
        <w:jc w:val="both"/>
        <w:rPr>
          <w:b w:val="0"/>
          <w:sz w:val="28"/>
          <w:szCs w:val="28"/>
        </w:rPr>
      </w:pPr>
    </w:p>
    <w:p w14:paraId="7725D224" w14:textId="77777777" w:rsidR="00AA20EF" w:rsidRDefault="00AA20EF" w:rsidP="006848F3">
      <w:pPr>
        <w:pStyle w:val="FR1"/>
        <w:tabs>
          <w:tab w:val="left" w:pos="6663"/>
        </w:tabs>
        <w:spacing w:before="0"/>
        <w:ind w:left="5421" w:right="0" w:firstLine="958"/>
        <w:jc w:val="both"/>
        <w:rPr>
          <w:b w:val="0"/>
          <w:sz w:val="28"/>
          <w:szCs w:val="28"/>
        </w:rPr>
      </w:pPr>
    </w:p>
    <w:p w14:paraId="7CAE3867" w14:textId="6E752320" w:rsidR="006848F3" w:rsidRPr="007D4C97" w:rsidRDefault="004212CC" w:rsidP="006848F3">
      <w:pPr>
        <w:pStyle w:val="FR1"/>
        <w:tabs>
          <w:tab w:val="left" w:pos="6663"/>
        </w:tabs>
        <w:spacing w:before="0"/>
        <w:ind w:left="5421" w:right="0" w:firstLine="958"/>
        <w:jc w:val="both"/>
        <w:rPr>
          <w:b w:val="0"/>
          <w:sz w:val="28"/>
          <w:szCs w:val="28"/>
        </w:rPr>
      </w:pPr>
      <w:r w:rsidRPr="007D4C97">
        <w:rPr>
          <w:b w:val="0"/>
          <w:sz w:val="28"/>
          <w:szCs w:val="28"/>
        </w:rPr>
        <w:t>Студент группы №</w:t>
      </w:r>
      <w:r w:rsidR="006848F3" w:rsidRPr="007D4C97">
        <w:rPr>
          <w:b w:val="0"/>
          <w:sz w:val="28"/>
          <w:szCs w:val="28"/>
        </w:rPr>
        <w:t>59-ГЗ</w:t>
      </w:r>
    </w:p>
    <w:p w14:paraId="32BA2A97" w14:textId="61BB08A1" w:rsidR="006848F3" w:rsidRPr="007D4C97" w:rsidRDefault="004212CC" w:rsidP="006848F3">
      <w:pPr>
        <w:pStyle w:val="FR1"/>
        <w:tabs>
          <w:tab w:val="left" w:pos="6663"/>
        </w:tabs>
        <w:spacing w:before="0"/>
        <w:ind w:left="5421" w:right="0" w:firstLine="958"/>
        <w:jc w:val="both"/>
        <w:rPr>
          <w:b w:val="0"/>
          <w:sz w:val="28"/>
          <w:szCs w:val="28"/>
        </w:rPr>
      </w:pPr>
      <w:r w:rsidRPr="007D4C97">
        <w:rPr>
          <w:b w:val="0"/>
          <w:sz w:val="28"/>
          <w:szCs w:val="28"/>
        </w:rPr>
        <w:t>Товмасян А.</w:t>
      </w:r>
      <w:r w:rsidR="006848F3" w:rsidRPr="007D4C97">
        <w:rPr>
          <w:b w:val="0"/>
          <w:sz w:val="28"/>
          <w:szCs w:val="28"/>
        </w:rPr>
        <w:t>А.</w:t>
      </w:r>
    </w:p>
    <w:p w14:paraId="42B6CFB6" w14:textId="77777777" w:rsidR="006848F3" w:rsidRPr="007D4C97" w:rsidRDefault="006848F3" w:rsidP="004212CC">
      <w:pPr>
        <w:pStyle w:val="FR1"/>
        <w:tabs>
          <w:tab w:val="left" w:pos="6663"/>
        </w:tabs>
        <w:spacing w:before="0"/>
        <w:ind w:left="0" w:right="0"/>
        <w:jc w:val="both"/>
        <w:rPr>
          <w:b w:val="0"/>
          <w:sz w:val="28"/>
          <w:szCs w:val="28"/>
        </w:rPr>
      </w:pPr>
    </w:p>
    <w:p w14:paraId="7A4B628A" w14:textId="537E2598" w:rsidR="006848F3" w:rsidRPr="007D4C97" w:rsidRDefault="00792EAB" w:rsidP="006848F3">
      <w:pPr>
        <w:pStyle w:val="FR1"/>
        <w:tabs>
          <w:tab w:val="left" w:pos="6663"/>
        </w:tabs>
        <w:spacing w:before="0"/>
        <w:ind w:left="5421" w:right="0" w:firstLine="958"/>
        <w:jc w:val="both"/>
        <w:rPr>
          <w:b w:val="0"/>
          <w:sz w:val="28"/>
          <w:szCs w:val="28"/>
        </w:rPr>
      </w:pPr>
      <w:r>
        <w:rPr>
          <w:b w:val="0"/>
          <w:sz w:val="28"/>
          <w:szCs w:val="28"/>
        </w:rPr>
        <w:t>Научный руководитель:</w:t>
      </w:r>
    </w:p>
    <w:p w14:paraId="603307FA" w14:textId="40B57C09" w:rsidR="006848F3" w:rsidRDefault="004212CC" w:rsidP="006848F3">
      <w:pPr>
        <w:pStyle w:val="FR1"/>
        <w:tabs>
          <w:tab w:val="left" w:pos="6663"/>
        </w:tabs>
        <w:spacing w:before="0"/>
        <w:ind w:left="5421" w:right="0" w:firstLine="958"/>
        <w:jc w:val="both"/>
        <w:rPr>
          <w:b w:val="0"/>
          <w:sz w:val="28"/>
          <w:szCs w:val="28"/>
        </w:rPr>
      </w:pPr>
      <w:r w:rsidRPr="007D4C97">
        <w:rPr>
          <w:b w:val="0"/>
          <w:sz w:val="28"/>
          <w:szCs w:val="28"/>
        </w:rPr>
        <w:t>Серажетдинов Р.</w:t>
      </w:r>
      <w:r w:rsidR="006848F3" w:rsidRPr="007D4C97">
        <w:rPr>
          <w:b w:val="0"/>
          <w:sz w:val="28"/>
          <w:szCs w:val="28"/>
        </w:rPr>
        <w:t>Р.</w:t>
      </w:r>
    </w:p>
    <w:p w14:paraId="0B8E87B6" w14:textId="77777777" w:rsidR="00792EAB" w:rsidRDefault="00792EAB" w:rsidP="006848F3">
      <w:pPr>
        <w:pStyle w:val="FR1"/>
        <w:tabs>
          <w:tab w:val="left" w:pos="6663"/>
        </w:tabs>
        <w:spacing w:before="0"/>
        <w:ind w:left="5421" w:right="0" w:firstLine="958"/>
        <w:jc w:val="both"/>
        <w:rPr>
          <w:b w:val="0"/>
          <w:sz w:val="28"/>
          <w:szCs w:val="28"/>
        </w:rPr>
      </w:pPr>
    </w:p>
    <w:p w14:paraId="75F9118D" w14:textId="6F235684" w:rsidR="00792EAB" w:rsidRDefault="00792EAB" w:rsidP="006848F3">
      <w:pPr>
        <w:pStyle w:val="FR1"/>
        <w:tabs>
          <w:tab w:val="left" w:pos="6663"/>
        </w:tabs>
        <w:spacing w:before="0"/>
        <w:ind w:left="5421" w:right="0" w:firstLine="958"/>
        <w:jc w:val="both"/>
        <w:rPr>
          <w:b w:val="0"/>
          <w:sz w:val="28"/>
          <w:szCs w:val="28"/>
        </w:rPr>
      </w:pPr>
      <w:r>
        <w:rPr>
          <w:b w:val="0"/>
          <w:sz w:val="28"/>
          <w:szCs w:val="28"/>
        </w:rPr>
        <w:t>Рецензент:</w:t>
      </w:r>
    </w:p>
    <w:p w14:paraId="29750B64" w14:textId="3ECAFD62" w:rsidR="00792EAB" w:rsidRPr="007D4C97" w:rsidRDefault="00792EAB" w:rsidP="006848F3">
      <w:pPr>
        <w:pStyle w:val="FR1"/>
        <w:tabs>
          <w:tab w:val="left" w:pos="6663"/>
        </w:tabs>
        <w:spacing w:before="0"/>
        <w:ind w:left="5421" w:right="0" w:firstLine="958"/>
        <w:jc w:val="both"/>
        <w:rPr>
          <w:b w:val="0"/>
          <w:sz w:val="28"/>
          <w:szCs w:val="28"/>
        </w:rPr>
      </w:pPr>
      <w:r>
        <w:rPr>
          <w:b w:val="0"/>
          <w:sz w:val="28"/>
          <w:szCs w:val="28"/>
        </w:rPr>
        <w:t>Кнутов А.В.</w:t>
      </w:r>
    </w:p>
    <w:p w14:paraId="1C6B2C4E" w14:textId="77777777" w:rsidR="006848F3" w:rsidRPr="006848F3" w:rsidRDefault="006848F3" w:rsidP="006848F3">
      <w:pPr>
        <w:ind w:left="4956"/>
        <w:jc w:val="both"/>
        <w:rPr>
          <w:rFonts w:ascii="Times New Roman" w:hAnsi="Times New Roman" w:cs="Times New Roman"/>
          <w:sz w:val="24"/>
          <w:szCs w:val="24"/>
        </w:rPr>
      </w:pPr>
    </w:p>
    <w:p w14:paraId="65C09C52" w14:textId="390AC5AF" w:rsidR="006848F3" w:rsidRDefault="006848F3" w:rsidP="00BC6DC0">
      <w:pPr>
        <w:pStyle w:val="FR1"/>
        <w:tabs>
          <w:tab w:val="left" w:pos="6663"/>
        </w:tabs>
        <w:spacing w:before="0"/>
        <w:ind w:left="5421" w:right="0" w:firstLine="958"/>
        <w:jc w:val="both"/>
        <w:rPr>
          <w:b w:val="0"/>
          <w:sz w:val="20"/>
          <w:highlight w:val="yellow"/>
        </w:rPr>
      </w:pPr>
    </w:p>
    <w:p w14:paraId="5AC193CD" w14:textId="77777777" w:rsidR="00BC6DC0" w:rsidRDefault="00BC6DC0" w:rsidP="006848F3">
      <w:pPr>
        <w:jc w:val="both"/>
        <w:rPr>
          <w:rFonts w:ascii="Times New Roman" w:hAnsi="Times New Roman" w:cs="Times New Roman"/>
          <w:sz w:val="24"/>
          <w:szCs w:val="24"/>
        </w:rPr>
      </w:pPr>
    </w:p>
    <w:p w14:paraId="7050E8CC" w14:textId="77777777" w:rsidR="00BC6DC0" w:rsidRDefault="00BC6DC0" w:rsidP="006848F3">
      <w:pPr>
        <w:jc w:val="both"/>
        <w:rPr>
          <w:rFonts w:ascii="Times New Roman" w:hAnsi="Times New Roman" w:cs="Times New Roman"/>
          <w:sz w:val="24"/>
          <w:szCs w:val="24"/>
        </w:rPr>
      </w:pPr>
    </w:p>
    <w:p w14:paraId="1FDEAE48" w14:textId="77777777" w:rsidR="0022404F" w:rsidRDefault="0022404F" w:rsidP="006848F3">
      <w:pPr>
        <w:jc w:val="both"/>
        <w:rPr>
          <w:rFonts w:ascii="Times New Roman" w:hAnsi="Times New Roman" w:cs="Times New Roman"/>
          <w:sz w:val="24"/>
          <w:szCs w:val="24"/>
        </w:rPr>
      </w:pPr>
    </w:p>
    <w:p w14:paraId="3CD0D26E" w14:textId="77777777" w:rsidR="0022404F" w:rsidRDefault="0022404F" w:rsidP="006848F3">
      <w:pPr>
        <w:jc w:val="both"/>
        <w:rPr>
          <w:rFonts w:ascii="Times New Roman" w:hAnsi="Times New Roman" w:cs="Times New Roman"/>
          <w:sz w:val="24"/>
          <w:szCs w:val="24"/>
        </w:rPr>
      </w:pPr>
    </w:p>
    <w:p w14:paraId="32258A5F" w14:textId="77777777" w:rsidR="0022404F" w:rsidRDefault="0022404F" w:rsidP="006848F3">
      <w:pPr>
        <w:jc w:val="both"/>
        <w:rPr>
          <w:rFonts w:ascii="Times New Roman" w:hAnsi="Times New Roman" w:cs="Times New Roman"/>
          <w:sz w:val="24"/>
          <w:szCs w:val="24"/>
        </w:rPr>
      </w:pPr>
    </w:p>
    <w:p w14:paraId="653A3221" w14:textId="77777777" w:rsidR="0022404F" w:rsidRDefault="0022404F" w:rsidP="006848F3">
      <w:pPr>
        <w:jc w:val="both"/>
        <w:rPr>
          <w:rFonts w:ascii="Times New Roman" w:hAnsi="Times New Roman" w:cs="Times New Roman"/>
          <w:sz w:val="24"/>
          <w:szCs w:val="24"/>
        </w:rPr>
      </w:pPr>
    </w:p>
    <w:p w14:paraId="04A2111B" w14:textId="77777777" w:rsidR="0022404F" w:rsidRPr="006848F3" w:rsidRDefault="0022404F" w:rsidP="006848F3">
      <w:pPr>
        <w:jc w:val="both"/>
        <w:rPr>
          <w:rFonts w:ascii="Times New Roman" w:hAnsi="Times New Roman" w:cs="Times New Roman"/>
          <w:sz w:val="24"/>
          <w:szCs w:val="24"/>
        </w:rPr>
      </w:pPr>
    </w:p>
    <w:p w14:paraId="70D19F3A" w14:textId="34D6649D" w:rsidR="0022404F" w:rsidRPr="00BC6DC0" w:rsidRDefault="006848F3" w:rsidP="0022404F">
      <w:pPr>
        <w:autoSpaceDE w:val="0"/>
        <w:autoSpaceDN w:val="0"/>
        <w:adjustRightInd w:val="0"/>
        <w:jc w:val="center"/>
        <w:rPr>
          <w:rFonts w:ascii="Times New Roman" w:hAnsi="Times New Roman" w:cs="Times New Roman"/>
          <w:sz w:val="28"/>
          <w:szCs w:val="28"/>
        </w:rPr>
      </w:pPr>
      <w:r w:rsidRPr="007D4C97">
        <w:rPr>
          <w:rFonts w:ascii="Times New Roman" w:hAnsi="Times New Roman" w:cs="Times New Roman"/>
          <w:sz w:val="28"/>
          <w:szCs w:val="28"/>
        </w:rPr>
        <w:t>Москва, 201</w:t>
      </w:r>
      <w:r w:rsidR="00BC6DC0">
        <w:rPr>
          <w:rFonts w:ascii="Times New Roman" w:hAnsi="Times New Roman" w:cs="Times New Roman"/>
          <w:sz w:val="28"/>
          <w:szCs w:val="28"/>
        </w:rPr>
        <w:t>3</w:t>
      </w:r>
    </w:p>
    <w:p w14:paraId="1A5C1E55" w14:textId="6FD863FC" w:rsidR="0026366F" w:rsidRPr="0026366F" w:rsidRDefault="00CE2C10" w:rsidP="00A84B61">
      <w:pPr>
        <w:spacing w:line="276" w:lineRule="auto"/>
        <w:jc w:val="center"/>
        <w:rPr>
          <w:rFonts w:ascii="Times New Roman" w:hAnsi="Times New Roman" w:cs="Times New Roman"/>
          <w:b/>
          <w:sz w:val="32"/>
          <w:szCs w:val="32"/>
        </w:rPr>
      </w:pPr>
      <w:r w:rsidRPr="0026366F">
        <w:rPr>
          <w:rFonts w:ascii="Times New Roman" w:hAnsi="Times New Roman" w:cs="Times New Roman"/>
          <w:b/>
          <w:sz w:val="32"/>
          <w:szCs w:val="32"/>
        </w:rPr>
        <w:lastRenderedPageBreak/>
        <w:t>Содержание</w:t>
      </w:r>
    </w:p>
    <w:sdt>
      <w:sdtPr>
        <w:rPr>
          <w:rFonts w:ascii="Times New Roman" w:eastAsiaTheme="minorHAnsi" w:hAnsi="Times New Roman" w:cs="Times New Roman"/>
          <w:b w:val="0"/>
          <w:bCs w:val="0"/>
          <w:color w:val="auto"/>
          <w:sz w:val="28"/>
          <w:szCs w:val="28"/>
          <w:lang w:eastAsia="ru-RU"/>
        </w:rPr>
        <w:id w:val="-910390439"/>
        <w:docPartObj>
          <w:docPartGallery w:val="Table of Contents"/>
          <w:docPartUnique/>
        </w:docPartObj>
      </w:sdtPr>
      <w:sdtEndPr>
        <w:rPr>
          <w:noProof/>
        </w:rPr>
      </w:sdtEndPr>
      <w:sdtContent>
        <w:p w14:paraId="777F864B" w14:textId="17BE0527" w:rsidR="00230C8C" w:rsidRPr="00823083" w:rsidRDefault="00230C8C" w:rsidP="009F0781">
          <w:pPr>
            <w:pStyle w:val="ae"/>
            <w:spacing w:line="360" w:lineRule="auto"/>
            <w:rPr>
              <w:rFonts w:ascii="Times New Roman" w:hAnsi="Times New Roman" w:cs="Times New Roman"/>
              <w:b w:val="0"/>
              <w:sz w:val="28"/>
              <w:szCs w:val="28"/>
            </w:rPr>
          </w:pPr>
        </w:p>
        <w:p w14:paraId="219C2E27" w14:textId="77777777" w:rsidR="003C41C6" w:rsidRPr="003C41C6" w:rsidRDefault="00230C8C" w:rsidP="003C41C6">
          <w:pPr>
            <w:pStyle w:val="11"/>
            <w:rPr>
              <w:rFonts w:ascii="Times New Roman" w:eastAsiaTheme="minorEastAsia" w:hAnsi="Times New Roman" w:cs="Times New Roman"/>
              <w:b w:val="0"/>
              <w:noProof/>
              <w:lang w:eastAsia="ja-JP"/>
            </w:rPr>
          </w:pPr>
          <w:r w:rsidRPr="003C41C6">
            <w:rPr>
              <w:rFonts w:ascii="Times New Roman" w:hAnsi="Times New Roman" w:cs="Times New Roman"/>
              <w:b w:val="0"/>
            </w:rPr>
            <w:fldChar w:fldCharType="begin"/>
          </w:r>
          <w:r w:rsidRPr="003C41C6">
            <w:rPr>
              <w:rFonts w:ascii="Times New Roman" w:hAnsi="Times New Roman" w:cs="Times New Roman"/>
              <w:b w:val="0"/>
            </w:rPr>
            <w:instrText>TOC \o "1-3" \h \z \u</w:instrText>
          </w:r>
          <w:r w:rsidRPr="003C41C6">
            <w:rPr>
              <w:rFonts w:ascii="Times New Roman" w:hAnsi="Times New Roman" w:cs="Times New Roman"/>
              <w:b w:val="0"/>
            </w:rPr>
            <w:fldChar w:fldCharType="separate"/>
          </w:r>
          <w:r w:rsidR="003C41C6" w:rsidRPr="003C41C6">
            <w:rPr>
              <w:rFonts w:ascii="Times New Roman" w:hAnsi="Times New Roman" w:cs="Times New Roman"/>
              <w:b w:val="0"/>
              <w:noProof/>
            </w:rPr>
            <w:t>Введение</w:t>
          </w:r>
          <w:r w:rsidR="003C41C6" w:rsidRPr="003C41C6">
            <w:rPr>
              <w:rFonts w:ascii="Times New Roman" w:hAnsi="Times New Roman" w:cs="Times New Roman"/>
              <w:b w:val="0"/>
              <w:noProof/>
            </w:rPr>
            <w:tab/>
          </w:r>
          <w:r w:rsidR="003C41C6" w:rsidRPr="003C41C6">
            <w:rPr>
              <w:rFonts w:ascii="Times New Roman" w:hAnsi="Times New Roman" w:cs="Times New Roman"/>
              <w:b w:val="0"/>
              <w:noProof/>
            </w:rPr>
            <w:fldChar w:fldCharType="begin"/>
          </w:r>
          <w:r w:rsidR="003C41C6" w:rsidRPr="003C41C6">
            <w:rPr>
              <w:rFonts w:ascii="Times New Roman" w:hAnsi="Times New Roman" w:cs="Times New Roman"/>
              <w:b w:val="0"/>
              <w:noProof/>
            </w:rPr>
            <w:instrText xml:space="preserve"> PAGEREF _Toc231849611 \h </w:instrText>
          </w:r>
          <w:r w:rsidR="003C41C6" w:rsidRPr="003C41C6">
            <w:rPr>
              <w:rFonts w:ascii="Times New Roman" w:hAnsi="Times New Roman" w:cs="Times New Roman"/>
              <w:b w:val="0"/>
              <w:noProof/>
            </w:rPr>
          </w:r>
          <w:r w:rsidR="003C41C6" w:rsidRPr="003C41C6">
            <w:rPr>
              <w:rFonts w:ascii="Times New Roman" w:hAnsi="Times New Roman" w:cs="Times New Roman"/>
              <w:b w:val="0"/>
              <w:noProof/>
            </w:rPr>
            <w:fldChar w:fldCharType="separate"/>
          </w:r>
          <w:r w:rsidR="003C41C6" w:rsidRPr="003C41C6">
            <w:rPr>
              <w:rFonts w:ascii="Times New Roman" w:hAnsi="Times New Roman" w:cs="Times New Roman"/>
              <w:b w:val="0"/>
              <w:noProof/>
            </w:rPr>
            <w:t>2</w:t>
          </w:r>
          <w:r w:rsidR="003C41C6" w:rsidRPr="003C41C6">
            <w:rPr>
              <w:rFonts w:ascii="Times New Roman" w:hAnsi="Times New Roman" w:cs="Times New Roman"/>
              <w:b w:val="0"/>
              <w:noProof/>
            </w:rPr>
            <w:fldChar w:fldCharType="end"/>
          </w:r>
        </w:p>
        <w:p w14:paraId="7FA35592" w14:textId="77777777" w:rsidR="003C41C6" w:rsidRPr="003C41C6" w:rsidRDefault="003C41C6" w:rsidP="003C41C6">
          <w:pPr>
            <w:pStyle w:val="11"/>
            <w:rPr>
              <w:rFonts w:ascii="Times New Roman" w:eastAsiaTheme="minorEastAsia" w:hAnsi="Times New Roman" w:cs="Times New Roman"/>
              <w:b w:val="0"/>
              <w:noProof/>
              <w:lang w:eastAsia="ja-JP"/>
            </w:rPr>
          </w:pPr>
          <w:r w:rsidRPr="003C41C6">
            <w:rPr>
              <w:rFonts w:ascii="Times New Roman" w:hAnsi="Times New Roman" w:cs="Times New Roman"/>
              <w:b w:val="0"/>
              <w:noProof/>
            </w:rPr>
            <w:t>Глава 1. Система государстенных закупок в России</w:t>
          </w:r>
          <w:r w:rsidRPr="003C41C6">
            <w:rPr>
              <w:rFonts w:ascii="Times New Roman" w:hAnsi="Times New Roman" w:cs="Times New Roman"/>
              <w:b w:val="0"/>
              <w:noProof/>
            </w:rPr>
            <w:tab/>
          </w:r>
          <w:r w:rsidRPr="003C41C6">
            <w:rPr>
              <w:rFonts w:ascii="Times New Roman" w:hAnsi="Times New Roman" w:cs="Times New Roman"/>
              <w:b w:val="0"/>
              <w:noProof/>
            </w:rPr>
            <w:fldChar w:fldCharType="begin"/>
          </w:r>
          <w:r w:rsidRPr="003C41C6">
            <w:rPr>
              <w:rFonts w:ascii="Times New Roman" w:hAnsi="Times New Roman" w:cs="Times New Roman"/>
              <w:b w:val="0"/>
              <w:noProof/>
            </w:rPr>
            <w:instrText xml:space="preserve"> PAGEREF _Toc231849612 \h </w:instrText>
          </w:r>
          <w:r w:rsidRPr="003C41C6">
            <w:rPr>
              <w:rFonts w:ascii="Times New Roman" w:hAnsi="Times New Roman" w:cs="Times New Roman"/>
              <w:b w:val="0"/>
              <w:noProof/>
            </w:rPr>
          </w:r>
          <w:r w:rsidRPr="003C41C6">
            <w:rPr>
              <w:rFonts w:ascii="Times New Roman" w:hAnsi="Times New Roman" w:cs="Times New Roman"/>
              <w:b w:val="0"/>
              <w:noProof/>
            </w:rPr>
            <w:fldChar w:fldCharType="separate"/>
          </w:r>
          <w:r w:rsidRPr="003C41C6">
            <w:rPr>
              <w:rFonts w:ascii="Times New Roman" w:hAnsi="Times New Roman" w:cs="Times New Roman"/>
              <w:b w:val="0"/>
              <w:noProof/>
            </w:rPr>
            <w:t>6</w:t>
          </w:r>
          <w:r w:rsidRPr="003C41C6">
            <w:rPr>
              <w:rFonts w:ascii="Times New Roman" w:hAnsi="Times New Roman" w:cs="Times New Roman"/>
              <w:b w:val="0"/>
              <w:noProof/>
            </w:rPr>
            <w:fldChar w:fldCharType="end"/>
          </w:r>
        </w:p>
        <w:p w14:paraId="3816C637" w14:textId="77777777" w:rsidR="003C41C6" w:rsidRPr="003C41C6" w:rsidRDefault="003C41C6" w:rsidP="003C41C6">
          <w:pPr>
            <w:pStyle w:val="21"/>
            <w:rPr>
              <w:rFonts w:ascii="Times New Roman" w:eastAsiaTheme="minorEastAsia" w:hAnsi="Times New Roman" w:cs="Times New Roman"/>
              <w:b w:val="0"/>
              <w:noProof/>
              <w:sz w:val="24"/>
              <w:szCs w:val="24"/>
              <w:lang w:eastAsia="ja-JP"/>
            </w:rPr>
          </w:pPr>
          <w:r w:rsidRPr="003C41C6">
            <w:rPr>
              <w:rFonts w:ascii="Times New Roman" w:hAnsi="Times New Roman" w:cs="Times New Roman"/>
              <w:b w:val="0"/>
              <w:noProof/>
              <w:sz w:val="24"/>
              <w:szCs w:val="24"/>
            </w:rPr>
            <w:t>1.1 Российская модель построения системы государственных закупок</w:t>
          </w:r>
          <w:r w:rsidRPr="003C41C6">
            <w:rPr>
              <w:rFonts w:ascii="Times New Roman" w:hAnsi="Times New Roman" w:cs="Times New Roman"/>
              <w:b w:val="0"/>
              <w:noProof/>
              <w:sz w:val="24"/>
              <w:szCs w:val="24"/>
            </w:rPr>
            <w:tab/>
          </w:r>
          <w:r w:rsidRPr="003C41C6">
            <w:rPr>
              <w:rFonts w:ascii="Times New Roman" w:hAnsi="Times New Roman" w:cs="Times New Roman"/>
              <w:b w:val="0"/>
              <w:noProof/>
              <w:sz w:val="24"/>
              <w:szCs w:val="24"/>
            </w:rPr>
            <w:fldChar w:fldCharType="begin"/>
          </w:r>
          <w:r w:rsidRPr="003C41C6">
            <w:rPr>
              <w:rFonts w:ascii="Times New Roman" w:hAnsi="Times New Roman" w:cs="Times New Roman"/>
              <w:b w:val="0"/>
              <w:noProof/>
              <w:sz w:val="24"/>
              <w:szCs w:val="24"/>
            </w:rPr>
            <w:instrText xml:space="preserve"> PAGEREF _Toc231849613 \h </w:instrText>
          </w:r>
          <w:r w:rsidRPr="003C41C6">
            <w:rPr>
              <w:rFonts w:ascii="Times New Roman" w:hAnsi="Times New Roman" w:cs="Times New Roman"/>
              <w:b w:val="0"/>
              <w:noProof/>
              <w:sz w:val="24"/>
              <w:szCs w:val="24"/>
            </w:rPr>
          </w:r>
          <w:r w:rsidRPr="003C41C6">
            <w:rPr>
              <w:rFonts w:ascii="Times New Roman" w:hAnsi="Times New Roman" w:cs="Times New Roman"/>
              <w:b w:val="0"/>
              <w:noProof/>
              <w:sz w:val="24"/>
              <w:szCs w:val="24"/>
            </w:rPr>
            <w:fldChar w:fldCharType="separate"/>
          </w:r>
          <w:r w:rsidRPr="003C41C6">
            <w:rPr>
              <w:rFonts w:ascii="Times New Roman" w:hAnsi="Times New Roman" w:cs="Times New Roman"/>
              <w:b w:val="0"/>
              <w:noProof/>
              <w:sz w:val="24"/>
              <w:szCs w:val="24"/>
            </w:rPr>
            <w:t>6</w:t>
          </w:r>
          <w:r w:rsidRPr="003C41C6">
            <w:rPr>
              <w:rFonts w:ascii="Times New Roman" w:hAnsi="Times New Roman" w:cs="Times New Roman"/>
              <w:b w:val="0"/>
              <w:noProof/>
              <w:sz w:val="24"/>
              <w:szCs w:val="24"/>
            </w:rPr>
            <w:fldChar w:fldCharType="end"/>
          </w:r>
        </w:p>
        <w:p w14:paraId="5CBEEF57" w14:textId="77777777" w:rsidR="003C41C6" w:rsidRPr="003C41C6" w:rsidRDefault="003C41C6" w:rsidP="003C41C6">
          <w:pPr>
            <w:pStyle w:val="31"/>
            <w:tabs>
              <w:tab w:val="right" w:leader="dot" w:pos="9345"/>
            </w:tabs>
            <w:spacing w:line="360" w:lineRule="auto"/>
            <w:rPr>
              <w:rFonts w:ascii="Times New Roman" w:eastAsiaTheme="minorEastAsia" w:hAnsi="Times New Roman" w:cs="Times New Roman"/>
              <w:noProof/>
              <w:sz w:val="24"/>
              <w:szCs w:val="24"/>
              <w:lang w:eastAsia="ja-JP"/>
            </w:rPr>
          </w:pPr>
          <w:r w:rsidRPr="003C41C6">
            <w:rPr>
              <w:rFonts w:ascii="Times New Roman" w:hAnsi="Times New Roman" w:cs="Times New Roman"/>
              <w:noProof/>
              <w:sz w:val="24"/>
              <w:szCs w:val="24"/>
            </w:rPr>
            <w:t>1.1.1 Предпосылки и суть реформы 2005 года</w:t>
          </w:r>
          <w:r w:rsidRPr="003C41C6">
            <w:rPr>
              <w:rFonts w:ascii="Times New Roman" w:hAnsi="Times New Roman" w:cs="Times New Roman"/>
              <w:noProof/>
              <w:sz w:val="24"/>
              <w:szCs w:val="24"/>
            </w:rPr>
            <w:tab/>
          </w:r>
          <w:r w:rsidRPr="003C41C6">
            <w:rPr>
              <w:rFonts w:ascii="Times New Roman" w:hAnsi="Times New Roman" w:cs="Times New Roman"/>
              <w:noProof/>
              <w:sz w:val="24"/>
              <w:szCs w:val="24"/>
            </w:rPr>
            <w:fldChar w:fldCharType="begin"/>
          </w:r>
          <w:r w:rsidRPr="003C41C6">
            <w:rPr>
              <w:rFonts w:ascii="Times New Roman" w:hAnsi="Times New Roman" w:cs="Times New Roman"/>
              <w:noProof/>
              <w:sz w:val="24"/>
              <w:szCs w:val="24"/>
            </w:rPr>
            <w:instrText xml:space="preserve"> PAGEREF _Toc231849614 \h </w:instrText>
          </w:r>
          <w:r w:rsidRPr="003C41C6">
            <w:rPr>
              <w:rFonts w:ascii="Times New Roman" w:hAnsi="Times New Roman" w:cs="Times New Roman"/>
              <w:noProof/>
              <w:sz w:val="24"/>
              <w:szCs w:val="24"/>
            </w:rPr>
          </w:r>
          <w:r w:rsidRPr="003C41C6">
            <w:rPr>
              <w:rFonts w:ascii="Times New Roman" w:hAnsi="Times New Roman" w:cs="Times New Roman"/>
              <w:noProof/>
              <w:sz w:val="24"/>
              <w:szCs w:val="24"/>
            </w:rPr>
            <w:fldChar w:fldCharType="separate"/>
          </w:r>
          <w:r w:rsidRPr="003C41C6">
            <w:rPr>
              <w:rFonts w:ascii="Times New Roman" w:hAnsi="Times New Roman" w:cs="Times New Roman"/>
              <w:noProof/>
              <w:sz w:val="24"/>
              <w:szCs w:val="24"/>
            </w:rPr>
            <w:t>8</w:t>
          </w:r>
          <w:r w:rsidRPr="003C41C6">
            <w:rPr>
              <w:rFonts w:ascii="Times New Roman" w:hAnsi="Times New Roman" w:cs="Times New Roman"/>
              <w:noProof/>
              <w:sz w:val="24"/>
              <w:szCs w:val="24"/>
            </w:rPr>
            <w:fldChar w:fldCharType="end"/>
          </w:r>
        </w:p>
        <w:p w14:paraId="23F0C1C3" w14:textId="77777777" w:rsidR="003C41C6" w:rsidRPr="003C41C6" w:rsidRDefault="003C41C6" w:rsidP="003C41C6">
          <w:pPr>
            <w:pStyle w:val="31"/>
            <w:tabs>
              <w:tab w:val="right" w:leader="dot" w:pos="9345"/>
            </w:tabs>
            <w:spacing w:line="360" w:lineRule="auto"/>
            <w:rPr>
              <w:rFonts w:ascii="Times New Roman" w:eastAsiaTheme="minorEastAsia" w:hAnsi="Times New Roman" w:cs="Times New Roman"/>
              <w:noProof/>
              <w:sz w:val="24"/>
              <w:szCs w:val="24"/>
              <w:lang w:eastAsia="ja-JP"/>
            </w:rPr>
          </w:pPr>
          <w:r w:rsidRPr="003C41C6">
            <w:rPr>
              <w:rFonts w:ascii="Times New Roman" w:hAnsi="Times New Roman" w:cs="Times New Roman"/>
              <w:noProof/>
              <w:sz w:val="24"/>
              <w:szCs w:val="24"/>
            </w:rPr>
            <w:t xml:space="preserve">1.1.2 Основные результаты введения Федерального закона </w:t>
          </w:r>
          <w:r w:rsidRPr="003C41C6">
            <w:rPr>
              <w:rFonts w:ascii="Times New Roman" w:eastAsia="Times New Roman" w:hAnsi="Times New Roman" w:cs="Times New Roman"/>
              <w:noProof/>
              <w:sz w:val="24"/>
              <w:szCs w:val="24"/>
            </w:rPr>
            <w:t>от 21.07.2005 №94-ФЗ «О размещении заказов на поставки товаров, выполнение работ, оказание услуг для государственных и муниципальных нужд»</w:t>
          </w:r>
          <w:r w:rsidRPr="003C41C6">
            <w:rPr>
              <w:rFonts w:ascii="Times New Roman" w:hAnsi="Times New Roman" w:cs="Times New Roman"/>
              <w:noProof/>
              <w:sz w:val="24"/>
              <w:szCs w:val="24"/>
            </w:rPr>
            <w:tab/>
          </w:r>
          <w:r w:rsidRPr="003C41C6">
            <w:rPr>
              <w:rFonts w:ascii="Times New Roman" w:hAnsi="Times New Roman" w:cs="Times New Roman"/>
              <w:noProof/>
              <w:sz w:val="24"/>
              <w:szCs w:val="24"/>
            </w:rPr>
            <w:fldChar w:fldCharType="begin"/>
          </w:r>
          <w:r w:rsidRPr="003C41C6">
            <w:rPr>
              <w:rFonts w:ascii="Times New Roman" w:hAnsi="Times New Roman" w:cs="Times New Roman"/>
              <w:noProof/>
              <w:sz w:val="24"/>
              <w:szCs w:val="24"/>
            </w:rPr>
            <w:instrText xml:space="preserve"> PAGEREF _Toc231849615 \h </w:instrText>
          </w:r>
          <w:r w:rsidRPr="003C41C6">
            <w:rPr>
              <w:rFonts w:ascii="Times New Roman" w:hAnsi="Times New Roman" w:cs="Times New Roman"/>
              <w:noProof/>
              <w:sz w:val="24"/>
              <w:szCs w:val="24"/>
            </w:rPr>
          </w:r>
          <w:r w:rsidRPr="003C41C6">
            <w:rPr>
              <w:rFonts w:ascii="Times New Roman" w:hAnsi="Times New Roman" w:cs="Times New Roman"/>
              <w:noProof/>
              <w:sz w:val="24"/>
              <w:szCs w:val="24"/>
            </w:rPr>
            <w:fldChar w:fldCharType="separate"/>
          </w:r>
          <w:r w:rsidRPr="003C41C6">
            <w:rPr>
              <w:rFonts w:ascii="Times New Roman" w:hAnsi="Times New Roman" w:cs="Times New Roman"/>
              <w:noProof/>
              <w:sz w:val="24"/>
              <w:szCs w:val="24"/>
            </w:rPr>
            <w:t>11</w:t>
          </w:r>
          <w:r w:rsidRPr="003C41C6">
            <w:rPr>
              <w:rFonts w:ascii="Times New Roman" w:hAnsi="Times New Roman" w:cs="Times New Roman"/>
              <w:noProof/>
              <w:sz w:val="24"/>
              <w:szCs w:val="24"/>
            </w:rPr>
            <w:fldChar w:fldCharType="end"/>
          </w:r>
        </w:p>
        <w:p w14:paraId="6646118E" w14:textId="77777777" w:rsidR="003C41C6" w:rsidRPr="003C41C6" w:rsidRDefault="003C41C6" w:rsidP="003C41C6">
          <w:pPr>
            <w:pStyle w:val="21"/>
            <w:rPr>
              <w:rFonts w:ascii="Times New Roman" w:eastAsiaTheme="minorEastAsia" w:hAnsi="Times New Roman" w:cs="Times New Roman"/>
              <w:b w:val="0"/>
              <w:noProof/>
              <w:sz w:val="24"/>
              <w:szCs w:val="24"/>
              <w:lang w:eastAsia="ja-JP"/>
            </w:rPr>
          </w:pPr>
          <w:r w:rsidRPr="003C41C6">
            <w:rPr>
              <w:rFonts w:ascii="Times New Roman" w:hAnsi="Times New Roman" w:cs="Times New Roman"/>
              <w:b w:val="0"/>
              <w:noProof/>
              <w:sz w:val="24"/>
              <w:szCs w:val="24"/>
            </w:rPr>
            <w:t>1.2 Переход от российской системы государственных закупок к международной</w:t>
          </w:r>
          <w:r w:rsidRPr="003C41C6">
            <w:rPr>
              <w:rFonts w:ascii="Times New Roman" w:hAnsi="Times New Roman" w:cs="Times New Roman"/>
              <w:b w:val="0"/>
              <w:noProof/>
              <w:sz w:val="24"/>
              <w:szCs w:val="24"/>
            </w:rPr>
            <w:tab/>
          </w:r>
          <w:r w:rsidRPr="003C41C6">
            <w:rPr>
              <w:rFonts w:ascii="Times New Roman" w:hAnsi="Times New Roman" w:cs="Times New Roman"/>
              <w:b w:val="0"/>
              <w:noProof/>
              <w:sz w:val="24"/>
              <w:szCs w:val="24"/>
            </w:rPr>
            <w:fldChar w:fldCharType="begin"/>
          </w:r>
          <w:r w:rsidRPr="003C41C6">
            <w:rPr>
              <w:rFonts w:ascii="Times New Roman" w:hAnsi="Times New Roman" w:cs="Times New Roman"/>
              <w:b w:val="0"/>
              <w:noProof/>
              <w:sz w:val="24"/>
              <w:szCs w:val="24"/>
            </w:rPr>
            <w:instrText xml:space="preserve"> PAGEREF _Toc231849616 \h </w:instrText>
          </w:r>
          <w:r w:rsidRPr="003C41C6">
            <w:rPr>
              <w:rFonts w:ascii="Times New Roman" w:hAnsi="Times New Roman" w:cs="Times New Roman"/>
              <w:b w:val="0"/>
              <w:noProof/>
              <w:sz w:val="24"/>
              <w:szCs w:val="24"/>
            </w:rPr>
          </w:r>
          <w:r w:rsidRPr="003C41C6">
            <w:rPr>
              <w:rFonts w:ascii="Times New Roman" w:hAnsi="Times New Roman" w:cs="Times New Roman"/>
              <w:b w:val="0"/>
              <w:noProof/>
              <w:sz w:val="24"/>
              <w:szCs w:val="24"/>
            </w:rPr>
            <w:fldChar w:fldCharType="separate"/>
          </w:r>
          <w:r w:rsidRPr="003C41C6">
            <w:rPr>
              <w:rFonts w:ascii="Times New Roman" w:hAnsi="Times New Roman" w:cs="Times New Roman"/>
              <w:b w:val="0"/>
              <w:noProof/>
              <w:sz w:val="24"/>
              <w:szCs w:val="24"/>
            </w:rPr>
            <w:t>13</w:t>
          </w:r>
          <w:r w:rsidRPr="003C41C6">
            <w:rPr>
              <w:rFonts w:ascii="Times New Roman" w:hAnsi="Times New Roman" w:cs="Times New Roman"/>
              <w:b w:val="0"/>
              <w:noProof/>
              <w:sz w:val="24"/>
              <w:szCs w:val="24"/>
            </w:rPr>
            <w:fldChar w:fldCharType="end"/>
          </w:r>
        </w:p>
        <w:p w14:paraId="291C6BE0" w14:textId="77777777" w:rsidR="003C41C6" w:rsidRPr="003C41C6" w:rsidRDefault="003C41C6" w:rsidP="003C41C6">
          <w:pPr>
            <w:pStyle w:val="31"/>
            <w:tabs>
              <w:tab w:val="right" w:leader="dot" w:pos="9345"/>
            </w:tabs>
            <w:spacing w:line="360" w:lineRule="auto"/>
            <w:rPr>
              <w:rFonts w:ascii="Times New Roman" w:eastAsiaTheme="minorEastAsia" w:hAnsi="Times New Roman" w:cs="Times New Roman"/>
              <w:noProof/>
              <w:sz w:val="24"/>
              <w:szCs w:val="24"/>
              <w:lang w:eastAsia="ja-JP"/>
            </w:rPr>
          </w:pPr>
          <w:r w:rsidRPr="003C41C6">
            <w:rPr>
              <w:rFonts w:ascii="Times New Roman" w:hAnsi="Times New Roman" w:cs="Times New Roman"/>
              <w:noProof/>
              <w:sz w:val="24"/>
              <w:szCs w:val="24"/>
            </w:rPr>
            <w:t>1.2.1 Причины перехода</w:t>
          </w:r>
          <w:r w:rsidRPr="003C41C6">
            <w:rPr>
              <w:rFonts w:ascii="Times New Roman" w:hAnsi="Times New Roman" w:cs="Times New Roman"/>
              <w:noProof/>
              <w:sz w:val="24"/>
              <w:szCs w:val="24"/>
            </w:rPr>
            <w:tab/>
          </w:r>
          <w:r w:rsidRPr="003C41C6">
            <w:rPr>
              <w:rFonts w:ascii="Times New Roman" w:hAnsi="Times New Roman" w:cs="Times New Roman"/>
              <w:noProof/>
              <w:sz w:val="24"/>
              <w:szCs w:val="24"/>
            </w:rPr>
            <w:fldChar w:fldCharType="begin"/>
          </w:r>
          <w:r w:rsidRPr="003C41C6">
            <w:rPr>
              <w:rFonts w:ascii="Times New Roman" w:hAnsi="Times New Roman" w:cs="Times New Roman"/>
              <w:noProof/>
              <w:sz w:val="24"/>
              <w:szCs w:val="24"/>
            </w:rPr>
            <w:instrText xml:space="preserve"> PAGEREF _Toc231849617 \h </w:instrText>
          </w:r>
          <w:r w:rsidRPr="003C41C6">
            <w:rPr>
              <w:rFonts w:ascii="Times New Roman" w:hAnsi="Times New Roman" w:cs="Times New Roman"/>
              <w:noProof/>
              <w:sz w:val="24"/>
              <w:szCs w:val="24"/>
            </w:rPr>
          </w:r>
          <w:r w:rsidRPr="003C41C6">
            <w:rPr>
              <w:rFonts w:ascii="Times New Roman" w:hAnsi="Times New Roman" w:cs="Times New Roman"/>
              <w:noProof/>
              <w:sz w:val="24"/>
              <w:szCs w:val="24"/>
            </w:rPr>
            <w:fldChar w:fldCharType="separate"/>
          </w:r>
          <w:r w:rsidRPr="003C41C6">
            <w:rPr>
              <w:rFonts w:ascii="Times New Roman" w:hAnsi="Times New Roman" w:cs="Times New Roman"/>
              <w:noProof/>
              <w:sz w:val="24"/>
              <w:szCs w:val="24"/>
            </w:rPr>
            <w:t>13</w:t>
          </w:r>
          <w:r w:rsidRPr="003C41C6">
            <w:rPr>
              <w:rFonts w:ascii="Times New Roman" w:hAnsi="Times New Roman" w:cs="Times New Roman"/>
              <w:noProof/>
              <w:sz w:val="24"/>
              <w:szCs w:val="24"/>
            </w:rPr>
            <w:fldChar w:fldCharType="end"/>
          </w:r>
        </w:p>
        <w:p w14:paraId="42632A72" w14:textId="77777777" w:rsidR="003C41C6" w:rsidRPr="003C41C6" w:rsidRDefault="003C41C6" w:rsidP="003C41C6">
          <w:pPr>
            <w:pStyle w:val="31"/>
            <w:tabs>
              <w:tab w:val="right" w:leader="dot" w:pos="9345"/>
            </w:tabs>
            <w:spacing w:line="360" w:lineRule="auto"/>
            <w:rPr>
              <w:rFonts w:ascii="Times New Roman" w:eastAsiaTheme="minorEastAsia" w:hAnsi="Times New Roman" w:cs="Times New Roman"/>
              <w:noProof/>
              <w:sz w:val="24"/>
              <w:szCs w:val="24"/>
              <w:lang w:eastAsia="ja-JP"/>
            </w:rPr>
          </w:pPr>
          <w:r w:rsidRPr="003C41C6">
            <w:rPr>
              <w:rFonts w:ascii="Times New Roman" w:hAnsi="Times New Roman" w:cs="Times New Roman"/>
              <w:noProof/>
              <w:sz w:val="24"/>
              <w:szCs w:val="24"/>
            </w:rPr>
            <w:t>1.2.2 ФКС, как одна из форм организации государственных закупок</w:t>
          </w:r>
          <w:r w:rsidRPr="003C41C6">
            <w:rPr>
              <w:rFonts w:ascii="Times New Roman" w:hAnsi="Times New Roman" w:cs="Times New Roman"/>
              <w:noProof/>
              <w:sz w:val="24"/>
              <w:szCs w:val="24"/>
            </w:rPr>
            <w:tab/>
          </w:r>
          <w:r w:rsidRPr="003C41C6">
            <w:rPr>
              <w:rFonts w:ascii="Times New Roman" w:hAnsi="Times New Roman" w:cs="Times New Roman"/>
              <w:noProof/>
              <w:sz w:val="24"/>
              <w:szCs w:val="24"/>
            </w:rPr>
            <w:fldChar w:fldCharType="begin"/>
          </w:r>
          <w:r w:rsidRPr="003C41C6">
            <w:rPr>
              <w:rFonts w:ascii="Times New Roman" w:hAnsi="Times New Roman" w:cs="Times New Roman"/>
              <w:noProof/>
              <w:sz w:val="24"/>
              <w:szCs w:val="24"/>
            </w:rPr>
            <w:instrText xml:space="preserve"> PAGEREF _Toc231849618 \h </w:instrText>
          </w:r>
          <w:r w:rsidRPr="003C41C6">
            <w:rPr>
              <w:rFonts w:ascii="Times New Roman" w:hAnsi="Times New Roman" w:cs="Times New Roman"/>
              <w:noProof/>
              <w:sz w:val="24"/>
              <w:szCs w:val="24"/>
            </w:rPr>
          </w:r>
          <w:r w:rsidRPr="003C41C6">
            <w:rPr>
              <w:rFonts w:ascii="Times New Roman" w:hAnsi="Times New Roman" w:cs="Times New Roman"/>
              <w:noProof/>
              <w:sz w:val="24"/>
              <w:szCs w:val="24"/>
            </w:rPr>
            <w:fldChar w:fldCharType="separate"/>
          </w:r>
          <w:r w:rsidRPr="003C41C6">
            <w:rPr>
              <w:rFonts w:ascii="Times New Roman" w:hAnsi="Times New Roman" w:cs="Times New Roman"/>
              <w:noProof/>
              <w:sz w:val="24"/>
              <w:szCs w:val="24"/>
            </w:rPr>
            <w:t>16</w:t>
          </w:r>
          <w:r w:rsidRPr="003C41C6">
            <w:rPr>
              <w:rFonts w:ascii="Times New Roman" w:hAnsi="Times New Roman" w:cs="Times New Roman"/>
              <w:noProof/>
              <w:sz w:val="24"/>
              <w:szCs w:val="24"/>
            </w:rPr>
            <w:fldChar w:fldCharType="end"/>
          </w:r>
        </w:p>
        <w:p w14:paraId="7160287C" w14:textId="77777777" w:rsidR="003C41C6" w:rsidRPr="003C41C6" w:rsidRDefault="003C41C6" w:rsidP="003C41C6">
          <w:pPr>
            <w:pStyle w:val="31"/>
            <w:tabs>
              <w:tab w:val="right" w:leader="dot" w:pos="9345"/>
            </w:tabs>
            <w:spacing w:line="360" w:lineRule="auto"/>
            <w:rPr>
              <w:rFonts w:ascii="Times New Roman" w:eastAsiaTheme="minorEastAsia" w:hAnsi="Times New Roman" w:cs="Times New Roman"/>
              <w:noProof/>
              <w:sz w:val="24"/>
              <w:szCs w:val="24"/>
              <w:lang w:eastAsia="ja-JP"/>
            </w:rPr>
          </w:pPr>
          <w:r w:rsidRPr="003C41C6">
            <w:rPr>
              <w:rFonts w:ascii="Times New Roman" w:hAnsi="Times New Roman" w:cs="Times New Roman"/>
              <w:noProof/>
              <w:sz w:val="24"/>
              <w:szCs w:val="24"/>
            </w:rPr>
            <w:t xml:space="preserve">1.2.3 Федеральный закон </w:t>
          </w:r>
          <w:r w:rsidRPr="003C41C6">
            <w:rPr>
              <w:rFonts w:ascii="Times New Roman" w:eastAsia="Times New Roman" w:hAnsi="Times New Roman" w:cs="Times New Roman"/>
              <w:noProof/>
              <w:sz w:val="24"/>
              <w:szCs w:val="24"/>
            </w:rPr>
            <w:t>от 05.04.2013 №44-ФЗ "О контрактной системе в сфере закупок товаров, работ, услуг для обеспечения государственных и муниципальных нужд"</w:t>
          </w:r>
          <w:r w:rsidRPr="003C41C6">
            <w:rPr>
              <w:rFonts w:ascii="Times New Roman" w:hAnsi="Times New Roman" w:cs="Times New Roman"/>
              <w:noProof/>
              <w:sz w:val="24"/>
              <w:szCs w:val="24"/>
            </w:rPr>
            <w:tab/>
          </w:r>
          <w:r w:rsidRPr="003C41C6">
            <w:rPr>
              <w:rFonts w:ascii="Times New Roman" w:hAnsi="Times New Roman" w:cs="Times New Roman"/>
              <w:noProof/>
              <w:sz w:val="24"/>
              <w:szCs w:val="24"/>
            </w:rPr>
            <w:fldChar w:fldCharType="begin"/>
          </w:r>
          <w:r w:rsidRPr="003C41C6">
            <w:rPr>
              <w:rFonts w:ascii="Times New Roman" w:hAnsi="Times New Roman" w:cs="Times New Roman"/>
              <w:noProof/>
              <w:sz w:val="24"/>
              <w:szCs w:val="24"/>
            </w:rPr>
            <w:instrText xml:space="preserve"> PAGEREF _Toc231849619 \h </w:instrText>
          </w:r>
          <w:r w:rsidRPr="003C41C6">
            <w:rPr>
              <w:rFonts w:ascii="Times New Roman" w:hAnsi="Times New Roman" w:cs="Times New Roman"/>
              <w:noProof/>
              <w:sz w:val="24"/>
              <w:szCs w:val="24"/>
            </w:rPr>
          </w:r>
          <w:r w:rsidRPr="003C41C6">
            <w:rPr>
              <w:rFonts w:ascii="Times New Roman" w:hAnsi="Times New Roman" w:cs="Times New Roman"/>
              <w:noProof/>
              <w:sz w:val="24"/>
              <w:szCs w:val="24"/>
            </w:rPr>
            <w:fldChar w:fldCharType="separate"/>
          </w:r>
          <w:r w:rsidRPr="003C41C6">
            <w:rPr>
              <w:rFonts w:ascii="Times New Roman" w:hAnsi="Times New Roman" w:cs="Times New Roman"/>
              <w:noProof/>
              <w:sz w:val="24"/>
              <w:szCs w:val="24"/>
            </w:rPr>
            <w:t>18</w:t>
          </w:r>
          <w:r w:rsidRPr="003C41C6">
            <w:rPr>
              <w:rFonts w:ascii="Times New Roman" w:hAnsi="Times New Roman" w:cs="Times New Roman"/>
              <w:noProof/>
              <w:sz w:val="24"/>
              <w:szCs w:val="24"/>
            </w:rPr>
            <w:fldChar w:fldCharType="end"/>
          </w:r>
        </w:p>
        <w:p w14:paraId="10FE0B6B" w14:textId="77777777" w:rsidR="003C41C6" w:rsidRPr="003C41C6" w:rsidRDefault="003C41C6" w:rsidP="003C41C6">
          <w:pPr>
            <w:pStyle w:val="11"/>
            <w:rPr>
              <w:rFonts w:ascii="Times New Roman" w:eastAsiaTheme="minorEastAsia" w:hAnsi="Times New Roman" w:cs="Times New Roman"/>
              <w:b w:val="0"/>
              <w:noProof/>
              <w:lang w:eastAsia="ja-JP"/>
            </w:rPr>
          </w:pPr>
          <w:r w:rsidRPr="003C41C6">
            <w:rPr>
              <w:rFonts w:ascii="Times New Roman" w:hAnsi="Times New Roman" w:cs="Times New Roman"/>
              <w:b w:val="0"/>
              <w:noProof/>
            </w:rPr>
            <w:t>Глава 2. Международный опыт антимонопольного регулирования в сфере государственных закупок</w:t>
          </w:r>
          <w:r w:rsidRPr="003C41C6">
            <w:rPr>
              <w:rFonts w:ascii="Times New Roman" w:hAnsi="Times New Roman" w:cs="Times New Roman"/>
              <w:b w:val="0"/>
              <w:noProof/>
            </w:rPr>
            <w:tab/>
          </w:r>
          <w:r w:rsidRPr="003C41C6">
            <w:rPr>
              <w:rFonts w:ascii="Times New Roman" w:hAnsi="Times New Roman" w:cs="Times New Roman"/>
              <w:b w:val="0"/>
              <w:noProof/>
            </w:rPr>
            <w:fldChar w:fldCharType="begin"/>
          </w:r>
          <w:r w:rsidRPr="003C41C6">
            <w:rPr>
              <w:rFonts w:ascii="Times New Roman" w:hAnsi="Times New Roman" w:cs="Times New Roman"/>
              <w:b w:val="0"/>
              <w:noProof/>
            </w:rPr>
            <w:instrText xml:space="preserve"> PAGEREF _Toc231849620 \h </w:instrText>
          </w:r>
          <w:r w:rsidRPr="003C41C6">
            <w:rPr>
              <w:rFonts w:ascii="Times New Roman" w:hAnsi="Times New Roman" w:cs="Times New Roman"/>
              <w:b w:val="0"/>
              <w:noProof/>
            </w:rPr>
          </w:r>
          <w:r w:rsidRPr="003C41C6">
            <w:rPr>
              <w:rFonts w:ascii="Times New Roman" w:hAnsi="Times New Roman" w:cs="Times New Roman"/>
              <w:b w:val="0"/>
              <w:noProof/>
            </w:rPr>
            <w:fldChar w:fldCharType="separate"/>
          </w:r>
          <w:r w:rsidRPr="003C41C6">
            <w:rPr>
              <w:rFonts w:ascii="Times New Roman" w:hAnsi="Times New Roman" w:cs="Times New Roman"/>
              <w:b w:val="0"/>
              <w:noProof/>
            </w:rPr>
            <w:t>26</w:t>
          </w:r>
          <w:r w:rsidRPr="003C41C6">
            <w:rPr>
              <w:rFonts w:ascii="Times New Roman" w:hAnsi="Times New Roman" w:cs="Times New Roman"/>
              <w:b w:val="0"/>
              <w:noProof/>
            </w:rPr>
            <w:fldChar w:fldCharType="end"/>
          </w:r>
        </w:p>
        <w:p w14:paraId="7D08D0C6" w14:textId="77777777" w:rsidR="003C41C6" w:rsidRPr="003C41C6" w:rsidRDefault="003C41C6" w:rsidP="003C41C6">
          <w:pPr>
            <w:pStyle w:val="21"/>
            <w:rPr>
              <w:rFonts w:ascii="Times New Roman" w:eastAsiaTheme="minorEastAsia" w:hAnsi="Times New Roman" w:cs="Times New Roman"/>
              <w:b w:val="0"/>
              <w:noProof/>
              <w:sz w:val="24"/>
              <w:szCs w:val="24"/>
              <w:lang w:eastAsia="ja-JP"/>
            </w:rPr>
          </w:pPr>
          <w:r w:rsidRPr="003C41C6">
            <w:rPr>
              <w:rFonts w:ascii="Times New Roman" w:hAnsi="Times New Roman" w:cs="Times New Roman"/>
              <w:b w:val="0"/>
              <w:noProof/>
              <w:sz w:val="24"/>
              <w:szCs w:val="24"/>
            </w:rPr>
            <w:t>2.1 Антимонопольное регулирование в сфере государственных закупок в США</w:t>
          </w:r>
          <w:r w:rsidRPr="003C41C6">
            <w:rPr>
              <w:rFonts w:ascii="Times New Roman" w:hAnsi="Times New Roman" w:cs="Times New Roman"/>
              <w:b w:val="0"/>
              <w:noProof/>
              <w:sz w:val="24"/>
              <w:szCs w:val="24"/>
            </w:rPr>
            <w:tab/>
          </w:r>
          <w:r w:rsidRPr="003C41C6">
            <w:rPr>
              <w:rFonts w:ascii="Times New Roman" w:hAnsi="Times New Roman" w:cs="Times New Roman"/>
              <w:b w:val="0"/>
              <w:noProof/>
              <w:sz w:val="24"/>
              <w:szCs w:val="24"/>
            </w:rPr>
            <w:fldChar w:fldCharType="begin"/>
          </w:r>
          <w:r w:rsidRPr="003C41C6">
            <w:rPr>
              <w:rFonts w:ascii="Times New Roman" w:hAnsi="Times New Roman" w:cs="Times New Roman"/>
              <w:b w:val="0"/>
              <w:noProof/>
              <w:sz w:val="24"/>
              <w:szCs w:val="24"/>
            </w:rPr>
            <w:instrText xml:space="preserve"> PAGEREF _Toc231849621 \h </w:instrText>
          </w:r>
          <w:r w:rsidRPr="003C41C6">
            <w:rPr>
              <w:rFonts w:ascii="Times New Roman" w:hAnsi="Times New Roman" w:cs="Times New Roman"/>
              <w:b w:val="0"/>
              <w:noProof/>
              <w:sz w:val="24"/>
              <w:szCs w:val="24"/>
            </w:rPr>
          </w:r>
          <w:r w:rsidRPr="003C41C6">
            <w:rPr>
              <w:rFonts w:ascii="Times New Roman" w:hAnsi="Times New Roman" w:cs="Times New Roman"/>
              <w:b w:val="0"/>
              <w:noProof/>
              <w:sz w:val="24"/>
              <w:szCs w:val="24"/>
            </w:rPr>
            <w:fldChar w:fldCharType="separate"/>
          </w:r>
          <w:r w:rsidRPr="003C41C6">
            <w:rPr>
              <w:rFonts w:ascii="Times New Roman" w:hAnsi="Times New Roman" w:cs="Times New Roman"/>
              <w:b w:val="0"/>
              <w:noProof/>
              <w:sz w:val="24"/>
              <w:szCs w:val="24"/>
            </w:rPr>
            <w:t>27</w:t>
          </w:r>
          <w:r w:rsidRPr="003C41C6">
            <w:rPr>
              <w:rFonts w:ascii="Times New Roman" w:hAnsi="Times New Roman" w:cs="Times New Roman"/>
              <w:b w:val="0"/>
              <w:noProof/>
              <w:sz w:val="24"/>
              <w:szCs w:val="24"/>
            </w:rPr>
            <w:fldChar w:fldCharType="end"/>
          </w:r>
        </w:p>
        <w:p w14:paraId="563E3204" w14:textId="77777777" w:rsidR="003C41C6" w:rsidRPr="003C41C6" w:rsidRDefault="003C41C6" w:rsidP="003C41C6">
          <w:pPr>
            <w:pStyle w:val="21"/>
            <w:rPr>
              <w:rFonts w:ascii="Times New Roman" w:eastAsiaTheme="minorEastAsia" w:hAnsi="Times New Roman" w:cs="Times New Roman"/>
              <w:b w:val="0"/>
              <w:noProof/>
              <w:sz w:val="24"/>
              <w:szCs w:val="24"/>
              <w:lang w:eastAsia="ja-JP"/>
            </w:rPr>
          </w:pPr>
          <w:r w:rsidRPr="003C41C6">
            <w:rPr>
              <w:rFonts w:ascii="Times New Roman" w:hAnsi="Times New Roman" w:cs="Times New Roman"/>
              <w:b w:val="0"/>
              <w:noProof/>
              <w:sz w:val="24"/>
              <w:szCs w:val="24"/>
            </w:rPr>
            <w:t>2.2 Антимонопольное регулирование в сфере государственных закупок в ЕС</w:t>
          </w:r>
          <w:r w:rsidRPr="003C41C6">
            <w:rPr>
              <w:rFonts w:ascii="Times New Roman" w:hAnsi="Times New Roman" w:cs="Times New Roman"/>
              <w:b w:val="0"/>
              <w:noProof/>
              <w:sz w:val="24"/>
              <w:szCs w:val="24"/>
            </w:rPr>
            <w:tab/>
          </w:r>
          <w:r w:rsidRPr="003C41C6">
            <w:rPr>
              <w:rFonts w:ascii="Times New Roman" w:hAnsi="Times New Roman" w:cs="Times New Roman"/>
              <w:b w:val="0"/>
              <w:noProof/>
              <w:sz w:val="24"/>
              <w:szCs w:val="24"/>
            </w:rPr>
            <w:fldChar w:fldCharType="begin"/>
          </w:r>
          <w:r w:rsidRPr="003C41C6">
            <w:rPr>
              <w:rFonts w:ascii="Times New Roman" w:hAnsi="Times New Roman" w:cs="Times New Roman"/>
              <w:b w:val="0"/>
              <w:noProof/>
              <w:sz w:val="24"/>
              <w:szCs w:val="24"/>
            </w:rPr>
            <w:instrText xml:space="preserve"> PAGEREF _Toc231849622 \h </w:instrText>
          </w:r>
          <w:r w:rsidRPr="003C41C6">
            <w:rPr>
              <w:rFonts w:ascii="Times New Roman" w:hAnsi="Times New Roman" w:cs="Times New Roman"/>
              <w:b w:val="0"/>
              <w:noProof/>
              <w:sz w:val="24"/>
              <w:szCs w:val="24"/>
            </w:rPr>
          </w:r>
          <w:r w:rsidRPr="003C41C6">
            <w:rPr>
              <w:rFonts w:ascii="Times New Roman" w:hAnsi="Times New Roman" w:cs="Times New Roman"/>
              <w:b w:val="0"/>
              <w:noProof/>
              <w:sz w:val="24"/>
              <w:szCs w:val="24"/>
            </w:rPr>
            <w:fldChar w:fldCharType="separate"/>
          </w:r>
          <w:r w:rsidRPr="003C41C6">
            <w:rPr>
              <w:rFonts w:ascii="Times New Roman" w:hAnsi="Times New Roman" w:cs="Times New Roman"/>
              <w:b w:val="0"/>
              <w:noProof/>
              <w:sz w:val="24"/>
              <w:szCs w:val="24"/>
            </w:rPr>
            <w:t>35</w:t>
          </w:r>
          <w:r w:rsidRPr="003C41C6">
            <w:rPr>
              <w:rFonts w:ascii="Times New Roman" w:hAnsi="Times New Roman" w:cs="Times New Roman"/>
              <w:b w:val="0"/>
              <w:noProof/>
              <w:sz w:val="24"/>
              <w:szCs w:val="24"/>
            </w:rPr>
            <w:fldChar w:fldCharType="end"/>
          </w:r>
        </w:p>
        <w:p w14:paraId="2B11A77C" w14:textId="77777777" w:rsidR="003C41C6" w:rsidRPr="003C41C6" w:rsidRDefault="003C41C6" w:rsidP="003C41C6">
          <w:pPr>
            <w:pStyle w:val="11"/>
            <w:rPr>
              <w:rFonts w:ascii="Times New Roman" w:eastAsiaTheme="minorEastAsia" w:hAnsi="Times New Roman" w:cs="Times New Roman"/>
              <w:b w:val="0"/>
              <w:noProof/>
              <w:lang w:eastAsia="ja-JP"/>
            </w:rPr>
          </w:pPr>
          <w:r w:rsidRPr="003C41C6">
            <w:rPr>
              <w:rFonts w:ascii="Times New Roman" w:hAnsi="Times New Roman" w:cs="Times New Roman"/>
              <w:b w:val="0"/>
              <w:noProof/>
            </w:rPr>
            <w:t xml:space="preserve">Глава 3. Антимонопольное регулирование в сфере </w:t>
          </w:r>
          <w:r w:rsidRPr="003C41C6">
            <w:rPr>
              <w:rFonts w:ascii="Times New Roman" w:eastAsia="Calibri" w:hAnsi="Times New Roman" w:cs="Times New Roman"/>
              <w:b w:val="0"/>
              <w:noProof/>
            </w:rPr>
            <w:t>государственных закупок в России</w:t>
          </w:r>
          <w:r w:rsidRPr="003C41C6">
            <w:rPr>
              <w:rFonts w:ascii="Times New Roman" w:hAnsi="Times New Roman" w:cs="Times New Roman"/>
              <w:b w:val="0"/>
              <w:noProof/>
            </w:rPr>
            <w:tab/>
          </w:r>
          <w:r w:rsidRPr="003C41C6">
            <w:rPr>
              <w:rFonts w:ascii="Times New Roman" w:hAnsi="Times New Roman" w:cs="Times New Roman"/>
              <w:b w:val="0"/>
              <w:noProof/>
            </w:rPr>
            <w:fldChar w:fldCharType="begin"/>
          </w:r>
          <w:r w:rsidRPr="003C41C6">
            <w:rPr>
              <w:rFonts w:ascii="Times New Roman" w:hAnsi="Times New Roman" w:cs="Times New Roman"/>
              <w:b w:val="0"/>
              <w:noProof/>
            </w:rPr>
            <w:instrText xml:space="preserve"> PAGEREF _Toc231849623 \h </w:instrText>
          </w:r>
          <w:r w:rsidRPr="003C41C6">
            <w:rPr>
              <w:rFonts w:ascii="Times New Roman" w:hAnsi="Times New Roman" w:cs="Times New Roman"/>
              <w:b w:val="0"/>
              <w:noProof/>
            </w:rPr>
          </w:r>
          <w:r w:rsidRPr="003C41C6">
            <w:rPr>
              <w:rFonts w:ascii="Times New Roman" w:hAnsi="Times New Roman" w:cs="Times New Roman"/>
              <w:b w:val="0"/>
              <w:noProof/>
            </w:rPr>
            <w:fldChar w:fldCharType="separate"/>
          </w:r>
          <w:r w:rsidRPr="003C41C6">
            <w:rPr>
              <w:rFonts w:ascii="Times New Roman" w:hAnsi="Times New Roman" w:cs="Times New Roman"/>
              <w:b w:val="0"/>
              <w:noProof/>
            </w:rPr>
            <w:t>44</w:t>
          </w:r>
          <w:r w:rsidRPr="003C41C6">
            <w:rPr>
              <w:rFonts w:ascii="Times New Roman" w:hAnsi="Times New Roman" w:cs="Times New Roman"/>
              <w:b w:val="0"/>
              <w:noProof/>
            </w:rPr>
            <w:fldChar w:fldCharType="end"/>
          </w:r>
        </w:p>
        <w:p w14:paraId="5F530654" w14:textId="77777777" w:rsidR="003C41C6" w:rsidRPr="003C41C6" w:rsidRDefault="003C41C6" w:rsidP="003C41C6">
          <w:pPr>
            <w:pStyle w:val="21"/>
            <w:rPr>
              <w:rFonts w:ascii="Times New Roman" w:eastAsiaTheme="minorEastAsia" w:hAnsi="Times New Roman" w:cs="Times New Roman"/>
              <w:b w:val="0"/>
              <w:noProof/>
              <w:sz w:val="24"/>
              <w:szCs w:val="24"/>
              <w:lang w:eastAsia="ja-JP"/>
            </w:rPr>
          </w:pPr>
          <w:r w:rsidRPr="003C41C6">
            <w:rPr>
              <w:rFonts w:ascii="Times New Roman" w:hAnsi="Times New Roman" w:cs="Times New Roman"/>
              <w:b w:val="0"/>
              <w:noProof/>
              <w:sz w:val="24"/>
              <w:szCs w:val="24"/>
            </w:rPr>
            <w:t>3.1 Антимонопольная политика в России</w:t>
          </w:r>
          <w:r w:rsidRPr="003C41C6">
            <w:rPr>
              <w:rFonts w:ascii="Times New Roman" w:hAnsi="Times New Roman" w:cs="Times New Roman"/>
              <w:b w:val="0"/>
              <w:noProof/>
              <w:sz w:val="24"/>
              <w:szCs w:val="24"/>
            </w:rPr>
            <w:tab/>
          </w:r>
          <w:r w:rsidRPr="003C41C6">
            <w:rPr>
              <w:rFonts w:ascii="Times New Roman" w:hAnsi="Times New Roman" w:cs="Times New Roman"/>
              <w:b w:val="0"/>
              <w:noProof/>
              <w:sz w:val="24"/>
              <w:szCs w:val="24"/>
            </w:rPr>
            <w:fldChar w:fldCharType="begin"/>
          </w:r>
          <w:r w:rsidRPr="003C41C6">
            <w:rPr>
              <w:rFonts w:ascii="Times New Roman" w:hAnsi="Times New Roman" w:cs="Times New Roman"/>
              <w:b w:val="0"/>
              <w:noProof/>
              <w:sz w:val="24"/>
              <w:szCs w:val="24"/>
            </w:rPr>
            <w:instrText xml:space="preserve"> PAGEREF _Toc231849624 \h </w:instrText>
          </w:r>
          <w:r w:rsidRPr="003C41C6">
            <w:rPr>
              <w:rFonts w:ascii="Times New Roman" w:hAnsi="Times New Roman" w:cs="Times New Roman"/>
              <w:b w:val="0"/>
              <w:noProof/>
              <w:sz w:val="24"/>
              <w:szCs w:val="24"/>
            </w:rPr>
          </w:r>
          <w:r w:rsidRPr="003C41C6">
            <w:rPr>
              <w:rFonts w:ascii="Times New Roman" w:hAnsi="Times New Roman" w:cs="Times New Roman"/>
              <w:b w:val="0"/>
              <w:noProof/>
              <w:sz w:val="24"/>
              <w:szCs w:val="24"/>
            </w:rPr>
            <w:fldChar w:fldCharType="separate"/>
          </w:r>
          <w:r w:rsidRPr="003C41C6">
            <w:rPr>
              <w:rFonts w:ascii="Times New Roman" w:hAnsi="Times New Roman" w:cs="Times New Roman"/>
              <w:b w:val="0"/>
              <w:noProof/>
              <w:sz w:val="24"/>
              <w:szCs w:val="24"/>
            </w:rPr>
            <w:t>44</w:t>
          </w:r>
          <w:r w:rsidRPr="003C41C6">
            <w:rPr>
              <w:rFonts w:ascii="Times New Roman" w:hAnsi="Times New Roman" w:cs="Times New Roman"/>
              <w:b w:val="0"/>
              <w:noProof/>
              <w:sz w:val="24"/>
              <w:szCs w:val="24"/>
            </w:rPr>
            <w:fldChar w:fldCharType="end"/>
          </w:r>
        </w:p>
        <w:p w14:paraId="0F26ACE5" w14:textId="77777777" w:rsidR="003C41C6" w:rsidRPr="003C41C6" w:rsidRDefault="003C41C6" w:rsidP="003C41C6">
          <w:pPr>
            <w:pStyle w:val="21"/>
            <w:rPr>
              <w:rFonts w:ascii="Times New Roman" w:eastAsiaTheme="minorEastAsia" w:hAnsi="Times New Roman" w:cs="Times New Roman"/>
              <w:b w:val="0"/>
              <w:noProof/>
              <w:sz w:val="24"/>
              <w:szCs w:val="24"/>
              <w:lang w:eastAsia="ja-JP"/>
            </w:rPr>
          </w:pPr>
          <w:r w:rsidRPr="003C41C6">
            <w:rPr>
              <w:rFonts w:ascii="Times New Roman" w:hAnsi="Times New Roman" w:cs="Times New Roman"/>
              <w:b w:val="0"/>
              <w:noProof/>
              <w:sz w:val="24"/>
              <w:szCs w:val="24"/>
            </w:rPr>
            <w:t xml:space="preserve">3.2 Практика антимонопольного регулирования в сфере </w:t>
          </w:r>
          <w:r w:rsidRPr="003C41C6">
            <w:rPr>
              <w:rFonts w:ascii="Times New Roman" w:hAnsi="Times New Roman" w:cs="Times New Roman"/>
              <w:b w:val="0"/>
              <w:noProof/>
              <w:spacing w:val="-1"/>
              <w:sz w:val="24"/>
              <w:szCs w:val="24"/>
            </w:rPr>
            <w:t>государственных </w:t>
          </w:r>
          <w:r w:rsidRPr="003C41C6">
            <w:rPr>
              <w:rFonts w:ascii="Times New Roman" w:hAnsi="Times New Roman" w:cs="Times New Roman"/>
              <w:b w:val="0"/>
              <w:noProof/>
              <w:sz w:val="24"/>
              <w:szCs w:val="24"/>
            </w:rPr>
            <w:t>закупок в России</w:t>
          </w:r>
          <w:r w:rsidRPr="003C41C6">
            <w:rPr>
              <w:rFonts w:ascii="Times New Roman" w:hAnsi="Times New Roman" w:cs="Times New Roman"/>
              <w:b w:val="0"/>
              <w:noProof/>
              <w:sz w:val="24"/>
              <w:szCs w:val="24"/>
            </w:rPr>
            <w:tab/>
          </w:r>
          <w:r w:rsidRPr="003C41C6">
            <w:rPr>
              <w:rFonts w:ascii="Times New Roman" w:hAnsi="Times New Roman" w:cs="Times New Roman"/>
              <w:b w:val="0"/>
              <w:noProof/>
              <w:sz w:val="24"/>
              <w:szCs w:val="24"/>
            </w:rPr>
            <w:fldChar w:fldCharType="begin"/>
          </w:r>
          <w:r w:rsidRPr="003C41C6">
            <w:rPr>
              <w:rFonts w:ascii="Times New Roman" w:hAnsi="Times New Roman" w:cs="Times New Roman"/>
              <w:b w:val="0"/>
              <w:noProof/>
              <w:sz w:val="24"/>
              <w:szCs w:val="24"/>
            </w:rPr>
            <w:instrText xml:space="preserve"> PAGEREF _Toc231849625 \h </w:instrText>
          </w:r>
          <w:r w:rsidRPr="003C41C6">
            <w:rPr>
              <w:rFonts w:ascii="Times New Roman" w:hAnsi="Times New Roman" w:cs="Times New Roman"/>
              <w:b w:val="0"/>
              <w:noProof/>
              <w:sz w:val="24"/>
              <w:szCs w:val="24"/>
            </w:rPr>
          </w:r>
          <w:r w:rsidRPr="003C41C6">
            <w:rPr>
              <w:rFonts w:ascii="Times New Roman" w:hAnsi="Times New Roman" w:cs="Times New Roman"/>
              <w:b w:val="0"/>
              <w:noProof/>
              <w:sz w:val="24"/>
              <w:szCs w:val="24"/>
            </w:rPr>
            <w:fldChar w:fldCharType="separate"/>
          </w:r>
          <w:r w:rsidRPr="003C41C6">
            <w:rPr>
              <w:rFonts w:ascii="Times New Roman" w:hAnsi="Times New Roman" w:cs="Times New Roman"/>
              <w:b w:val="0"/>
              <w:noProof/>
              <w:sz w:val="24"/>
              <w:szCs w:val="24"/>
            </w:rPr>
            <w:t>62</w:t>
          </w:r>
          <w:r w:rsidRPr="003C41C6">
            <w:rPr>
              <w:rFonts w:ascii="Times New Roman" w:hAnsi="Times New Roman" w:cs="Times New Roman"/>
              <w:b w:val="0"/>
              <w:noProof/>
              <w:sz w:val="24"/>
              <w:szCs w:val="24"/>
            </w:rPr>
            <w:fldChar w:fldCharType="end"/>
          </w:r>
        </w:p>
        <w:p w14:paraId="59C381A4" w14:textId="77777777" w:rsidR="003C41C6" w:rsidRPr="003C41C6" w:rsidRDefault="003C41C6" w:rsidP="003C41C6">
          <w:pPr>
            <w:pStyle w:val="11"/>
            <w:rPr>
              <w:rFonts w:ascii="Times New Roman" w:eastAsiaTheme="minorEastAsia" w:hAnsi="Times New Roman" w:cs="Times New Roman"/>
              <w:b w:val="0"/>
              <w:noProof/>
              <w:lang w:eastAsia="ja-JP"/>
            </w:rPr>
          </w:pPr>
          <w:r w:rsidRPr="003C41C6">
            <w:rPr>
              <w:rFonts w:ascii="Times New Roman" w:hAnsi="Times New Roman" w:cs="Times New Roman"/>
              <w:b w:val="0"/>
              <w:noProof/>
            </w:rPr>
            <w:t>Заключение</w:t>
          </w:r>
          <w:r w:rsidRPr="003C41C6">
            <w:rPr>
              <w:rFonts w:ascii="Times New Roman" w:hAnsi="Times New Roman" w:cs="Times New Roman"/>
              <w:b w:val="0"/>
              <w:noProof/>
            </w:rPr>
            <w:tab/>
          </w:r>
          <w:r w:rsidRPr="003C41C6">
            <w:rPr>
              <w:rFonts w:ascii="Times New Roman" w:hAnsi="Times New Roman" w:cs="Times New Roman"/>
              <w:b w:val="0"/>
              <w:noProof/>
            </w:rPr>
            <w:fldChar w:fldCharType="begin"/>
          </w:r>
          <w:r w:rsidRPr="003C41C6">
            <w:rPr>
              <w:rFonts w:ascii="Times New Roman" w:hAnsi="Times New Roman" w:cs="Times New Roman"/>
              <w:b w:val="0"/>
              <w:noProof/>
            </w:rPr>
            <w:instrText xml:space="preserve"> PAGEREF _Toc231849626 \h </w:instrText>
          </w:r>
          <w:r w:rsidRPr="003C41C6">
            <w:rPr>
              <w:rFonts w:ascii="Times New Roman" w:hAnsi="Times New Roman" w:cs="Times New Roman"/>
              <w:b w:val="0"/>
              <w:noProof/>
            </w:rPr>
          </w:r>
          <w:r w:rsidRPr="003C41C6">
            <w:rPr>
              <w:rFonts w:ascii="Times New Roman" w:hAnsi="Times New Roman" w:cs="Times New Roman"/>
              <w:b w:val="0"/>
              <w:noProof/>
            </w:rPr>
            <w:fldChar w:fldCharType="separate"/>
          </w:r>
          <w:r w:rsidRPr="003C41C6">
            <w:rPr>
              <w:rFonts w:ascii="Times New Roman" w:hAnsi="Times New Roman" w:cs="Times New Roman"/>
              <w:b w:val="0"/>
              <w:noProof/>
            </w:rPr>
            <w:t>73</w:t>
          </w:r>
          <w:r w:rsidRPr="003C41C6">
            <w:rPr>
              <w:rFonts w:ascii="Times New Roman" w:hAnsi="Times New Roman" w:cs="Times New Roman"/>
              <w:b w:val="0"/>
              <w:noProof/>
            </w:rPr>
            <w:fldChar w:fldCharType="end"/>
          </w:r>
        </w:p>
        <w:p w14:paraId="3C51501D" w14:textId="77777777" w:rsidR="003C41C6" w:rsidRPr="003C41C6" w:rsidRDefault="003C41C6" w:rsidP="003C41C6">
          <w:pPr>
            <w:pStyle w:val="11"/>
            <w:rPr>
              <w:rFonts w:ascii="Times New Roman" w:eastAsiaTheme="minorEastAsia" w:hAnsi="Times New Roman" w:cs="Times New Roman"/>
              <w:b w:val="0"/>
              <w:noProof/>
              <w:lang w:eastAsia="ja-JP"/>
            </w:rPr>
          </w:pPr>
          <w:r w:rsidRPr="003C41C6">
            <w:rPr>
              <w:rFonts w:ascii="Times New Roman" w:hAnsi="Times New Roman" w:cs="Times New Roman"/>
              <w:b w:val="0"/>
              <w:noProof/>
            </w:rPr>
            <w:t>Список литературы</w:t>
          </w:r>
          <w:r w:rsidRPr="003C41C6">
            <w:rPr>
              <w:rFonts w:ascii="Times New Roman" w:hAnsi="Times New Roman" w:cs="Times New Roman"/>
              <w:b w:val="0"/>
              <w:noProof/>
            </w:rPr>
            <w:tab/>
          </w:r>
          <w:r w:rsidRPr="003C41C6">
            <w:rPr>
              <w:rFonts w:ascii="Times New Roman" w:hAnsi="Times New Roman" w:cs="Times New Roman"/>
              <w:b w:val="0"/>
              <w:noProof/>
            </w:rPr>
            <w:fldChar w:fldCharType="begin"/>
          </w:r>
          <w:r w:rsidRPr="003C41C6">
            <w:rPr>
              <w:rFonts w:ascii="Times New Roman" w:hAnsi="Times New Roman" w:cs="Times New Roman"/>
              <w:b w:val="0"/>
              <w:noProof/>
            </w:rPr>
            <w:instrText xml:space="preserve"> PAGEREF _Toc231849627 \h </w:instrText>
          </w:r>
          <w:r w:rsidRPr="003C41C6">
            <w:rPr>
              <w:rFonts w:ascii="Times New Roman" w:hAnsi="Times New Roman" w:cs="Times New Roman"/>
              <w:b w:val="0"/>
              <w:noProof/>
            </w:rPr>
          </w:r>
          <w:r w:rsidRPr="003C41C6">
            <w:rPr>
              <w:rFonts w:ascii="Times New Roman" w:hAnsi="Times New Roman" w:cs="Times New Roman"/>
              <w:b w:val="0"/>
              <w:noProof/>
            </w:rPr>
            <w:fldChar w:fldCharType="separate"/>
          </w:r>
          <w:r w:rsidRPr="003C41C6">
            <w:rPr>
              <w:rFonts w:ascii="Times New Roman" w:hAnsi="Times New Roman" w:cs="Times New Roman"/>
              <w:b w:val="0"/>
              <w:noProof/>
            </w:rPr>
            <w:t>77</w:t>
          </w:r>
          <w:r w:rsidRPr="003C41C6">
            <w:rPr>
              <w:rFonts w:ascii="Times New Roman" w:hAnsi="Times New Roman" w:cs="Times New Roman"/>
              <w:b w:val="0"/>
              <w:noProof/>
            </w:rPr>
            <w:fldChar w:fldCharType="end"/>
          </w:r>
        </w:p>
        <w:p w14:paraId="167B32B8" w14:textId="77777777" w:rsidR="003C41C6" w:rsidRPr="003C41C6" w:rsidRDefault="003C41C6" w:rsidP="003C41C6">
          <w:pPr>
            <w:pStyle w:val="11"/>
            <w:rPr>
              <w:rFonts w:ascii="Times New Roman" w:eastAsiaTheme="minorEastAsia" w:hAnsi="Times New Roman" w:cs="Times New Roman"/>
              <w:b w:val="0"/>
              <w:noProof/>
              <w:lang w:eastAsia="ja-JP"/>
            </w:rPr>
          </w:pPr>
          <w:r w:rsidRPr="003C41C6">
            <w:rPr>
              <w:rFonts w:ascii="Times New Roman" w:hAnsi="Times New Roman" w:cs="Times New Roman"/>
              <w:b w:val="0"/>
              <w:noProof/>
            </w:rPr>
            <w:t xml:space="preserve">Приложение 1.  </w:t>
          </w:r>
          <w:r w:rsidRPr="003C41C6">
            <w:rPr>
              <w:rFonts w:ascii="Times New Roman" w:hAnsi="Times New Roman" w:cs="Times New Roman"/>
              <w:b w:val="0"/>
              <w:noProof/>
              <w:spacing w:val="-6"/>
            </w:rPr>
            <w:t>При</w:t>
          </w:r>
          <w:r w:rsidRPr="003C41C6">
            <w:rPr>
              <w:rFonts w:ascii="Times New Roman" w:hAnsi="Times New Roman" w:cs="Times New Roman"/>
              <w:b w:val="0"/>
              <w:noProof/>
            </w:rPr>
            <w:t xml:space="preserve">знаки, указывающие на возможность сговора </w:t>
          </w:r>
          <w:r w:rsidRPr="003C41C6">
            <w:rPr>
              <w:rFonts w:ascii="Times New Roman" w:hAnsi="Times New Roman" w:cs="Times New Roman"/>
              <w:b w:val="0"/>
              <w:noProof/>
              <w:spacing w:val="-3"/>
            </w:rPr>
            <w:t xml:space="preserve">в сфере государственных закупок </w:t>
          </w:r>
          <w:r w:rsidRPr="003C41C6">
            <w:rPr>
              <w:rFonts w:ascii="Times New Roman" w:hAnsi="Times New Roman" w:cs="Times New Roman"/>
              <w:b w:val="0"/>
              <w:noProof/>
            </w:rPr>
            <w:t>в США</w:t>
          </w:r>
          <w:r w:rsidRPr="003C41C6">
            <w:rPr>
              <w:rFonts w:ascii="Times New Roman" w:hAnsi="Times New Roman" w:cs="Times New Roman"/>
              <w:b w:val="0"/>
              <w:noProof/>
            </w:rPr>
            <w:tab/>
          </w:r>
          <w:r w:rsidRPr="003C41C6">
            <w:rPr>
              <w:rFonts w:ascii="Times New Roman" w:hAnsi="Times New Roman" w:cs="Times New Roman"/>
              <w:b w:val="0"/>
              <w:noProof/>
            </w:rPr>
            <w:fldChar w:fldCharType="begin"/>
          </w:r>
          <w:r w:rsidRPr="003C41C6">
            <w:rPr>
              <w:rFonts w:ascii="Times New Roman" w:hAnsi="Times New Roman" w:cs="Times New Roman"/>
              <w:b w:val="0"/>
              <w:noProof/>
            </w:rPr>
            <w:instrText xml:space="preserve"> PAGEREF _Toc231849628 \h </w:instrText>
          </w:r>
          <w:r w:rsidRPr="003C41C6">
            <w:rPr>
              <w:rFonts w:ascii="Times New Roman" w:hAnsi="Times New Roman" w:cs="Times New Roman"/>
              <w:b w:val="0"/>
              <w:noProof/>
            </w:rPr>
          </w:r>
          <w:r w:rsidRPr="003C41C6">
            <w:rPr>
              <w:rFonts w:ascii="Times New Roman" w:hAnsi="Times New Roman" w:cs="Times New Roman"/>
              <w:b w:val="0"/>
              <w:noProof/>
            </w:rPr>
            <w:fldChar w:fldCharType="separate"/>
          </w:r>
          <w:r w:rsidRPr="003C41C6">
            <w:rPr>
              <w:rFonts w:ascii="Times New Roman" w:hAnsi="Times New Roman" w:cs="Times New Roman"/>
              <w:b w:val="0"/>
              <w:noProof/>
            </w:rPr>
            <w:t>82</w:t>
          </w:r>
          <w:r w:rsidRPr="003C41C6">
            <w:rPr>
              <w:rFonts w:ascii="Times New Roman" w:hAnsi="Times New Roman" w:cs="Times New Roman"/>
              <w:b w:val="0"/>
              <w:noProof/>
            </w:rPr>
            <w:fldChar w:fldCharType="end"/>
          </w:r>
        </w:p>
        <w:p w14:paraId="0F556994" w14:textId="77777777" w:rsidR="003C41C6" w:rsidRPr="003C41C6" w:rsidRDefault="003C41C6" w:rsidP="003C41C6">
          <w:pPr>
            <w:pStyle w:val="11"/>
            <w:rPr>
              <w:rFonts w:ascii="Times New Roman" w:eastAsiaTheme="minorEastAsia" w:hAnsi="Times New Roman" w:cs="Times New Roman"/>
              <w:b w:val="0"/>
              <w:noProof/>
              <w:lang w:eastAsia="ja-JP"/>
            </w:rPr>
          </w:pPr>
          <w:r w:rsidRPr="003C41C6">
            <w:rPr>
              <w:rFonts w:ascii="Times New Roman" w:hAnsi="Times New Roman" w:cs="Times New Roman"/>
              <w:b w:val="0"/>
              <w:noProof/>
            </w:rPr>
            <w:t>Приложение 2. Количество дел о нарушении статьи 11 Федерального закона №135 «О защите конкуренции»</w:t>
          </w:r>
          <w:r w:rsidRPr="003C41C6">
            <w:rPr>
              <w:rFonts w:ascii="Times New Roman" w:hAnsi="Times New Roman" w:cs="Times New Roman"/>
              <w:b w:val="0"/>
              <w:noProof/>
            </w:rPr>
            <w:tab/>
          </w:r>
          <w:r w:rsidRPr="003C41C6">
            <w:rPr>
              <w:rFonts w:ascii="Times New Roman" w:hAnsi="Times New Roman" w:cs="Times New Roman"/>
              <w:b w:val="0"/>
              <w:noProof/>
            </w:rPr>
            <w:fldChar w:fldCharType="begin"/>
          </w:r>
          <w:r w:rsidRPr="003C41C6">
            <w:rPr>
              <w:rFonts w:ascii="Times New Roman" w:hAnsi="Times New Roman" w:cs="Times New Roman"/>
              <w:b w:val="0"/>
              <w:noProof/>
            </w:rPr>
            <w:instrText xml:space="preserve"> PAGEREF _Toc231849629 \h </w:instrText>
          </w:r>
          <w:r w:rsidRPr="003C41C6">
            <w:rPr>
              <w:rFonts w:ascii="Times New Roman" w:hAnsi="Times New Roman" w:cs="Times New Roman"/>
              <w:b w:val="0"/>
              <w:noProof/>
            </w:rPr>
          </w:r>
          <w:r w:rsidRPr="003C41C6">
            <w:rPr>
              <w:rFonts w:ascii="Times New Roman" w:hAnsi="Times New Roman" w:cs="Times New Roman"/>
              <w:b w:val="0"/>
              <w:noProof/>
            </w:rPr>
            <w:fldChar w:fldCharType="separate"/>
          </w:r>
          <w:r w:rsidRPr="003C41C6">
            <w:rPr>
              <w:rFonts w:ascii="Times New Roman" w:hAnsi="Times New Roman" w:cs="Times New Roman"/>
              <w:b w:val="0"/>
              <w:noProof/>
            </w:rPr>
            <w:t>84</w:t>
          </w:r>
          <w:r w:rsidRPr="003C41C6">
            <w:rPr>
              <w:rFonts w:ascii="Times New Roman" w:hAnsi="Times New Roman" w:cs="Times New Roman"/>
              <w:b w:val="0"/>
              <w:noProof/>
            </w:rPr>
            <w:fldChar w:fldCharType="end"/>
          </w:r>
        </w:p>
        <w:p w14:paraId="59086CAB" w14:textId="318B84E8" w:rsidR="006524F8" w:rsidRPr="009F0781" w:rsidRDefault="00230C8C" w:rsidP="003C41C6">
          <w:pPr>
            <w:spacing w:line="360" w:lineRule="auto"/>
            <w:rPr>
              <w:rFonts w:ascii="Times New Roman" w:hAnsi="Times New Roman" w:cs="Times New Roman"/>
              <w:sz w:val="28"/>
              <w:szCs w:val="28"/>
            </w:rPr>
          </w:pPr>
          <w:r w:rsidRPr="003C41C6">
            <w:rPr>
              <w:rFonts w:ascii="Times New Roman" w:hAnsi="Times New Roman" w:cs="Times New Roman"/>
              <w:bCs/>
              <w:noProof/>
              <w:sz w:val="24"/>
              <w:szCs w:val="24"/>
            </w:rPr>
            <w:fldChar w:fldCharType="end"/>
          </w:r>
        </w:p>
      </w:sdtContent>
    </w:sdt>
    <w:p w14:paraId="333DCF96" w14:textId="77777777" w:rsidR="006524F8" w:rsidRPr="00A8785C" w:rsidRDefault="006524F8" w:rsidP="006524F8">
      <w:pPr>
        <w:rPr>
          <w:lang w:val="en-US"/>
        </w:rPr>
      </w:pPr>
    </w:p>
    <w:p w14:paraId="71120E94" w14:textId="77777777" w:rsidR="002831A2" w:rsidRPr="00956DE0" w:rsidRDefault="002831A2" w:rsidP="002831A2">
      <w:pPr>
        <w:pStyle w:val="1"/>
        <w:spacing w:before="0" w:after="0" w:line="360" w:lineRule="auto"/>
        <w:jc w:val="center"/>
        <w:rPr>
          <w:sz w:val="28"/>
          <w:szCs w:val="28"/>
        </w:rPr>
      </w:pPr>
      <w:bookmarkStart w:id="0" w:name="_Toc291464468"/>
      <w:bookmarkStart w:id="1" w:name="_Toc231849611"/>
      <w:r w:rsidRPr="00BC6DC0">
        <w:lastRenderedPageBreak/>
        <w:t>Введение</w:t>
      </w:r>
      <w:bookmarkEnd w:id="1"/>
    </w:p>
    <w:p w14:paraId="5CC6391A" w14:textId="77777777" w:rsidR="002831A2" w:rsidRPr="000056FB" w:rsidRDefault="002831A2" w:rsidP="002831A2">
      <w:pPr>
        <w:tabs>
          <w:tab w:val="left" w:pos="426"/>
        </w:tabs>
        <w:spacing w:line="360" w:lineRule="auto"/>
        <w:ind w:firstLine="425"/>
        <w:jc w:val="both"/>
        <w:rPr>
          <w:rFonts w:ascii="Times New Roman" w:hAnsi="Times New Roman"/>
          <w:spacing w:val="-1"/>
          <w:sz w:val="28"/>
          <w:szCs w:val="28"/>
        </w:rPr>
      </w:pPr>
      <w:r w:rsidRPr="000056FB">
        <w:rPr>
          <w:rFonts w:ascii="Times New Roman" w:hAnsi="Times New Roman"/>
          <w:sz w:val="28"/>
          <w:szCs w:val="28"/>
        </w:rPr>
        <w:t xml:space="preserve">Современная экономика, как свидетельствует практика всех индустриально развитых </w:t>
      </w:r>
      <w:r w:rsidRPr="000056FB">
        <w:rPr>
          <w:rFonts w:ascii="Times New Roman" w:hAnsi="Times New Roman"/>
          <w:spacing w:val="-1"/>
          <w:sz w:val="28"/>
          <w:szCs w:val="28"/>
        </w:rPr>
        <w:t>стран мира, предполагает активное участие в ней государства как субъекта рыночных экономических отношений, а также как регулирующего органа.</w:t>
      </w:r>
    </w:p>
    <w:p w14:paraId="3B8985AB" w14:textId="77777777" w:rsidR="002831A2" w:rsidRPr="000056FB" w:rsidRDefault="002831A2" w:rsidP="002831A2">
      <w:pPr>
        <w:tabs>
          <w:tab w:val="left" w:pos="426"/>
        </w:tabs>
        <w:spacing w:line="360" w:lineRule="auto"/>
        <w:ind w:firstLine="425"/>
        <w:jc w:val="both"/>
        <w:rPr>
          <w:rFonts w:ascii="Times New Roman" w:hAnsi="Times New Roman"/>
          <w:b/>
          <w:sz w:val="28"/>
          <w:szCs w:val="28"/>
        </w:rPr>
      </w:pPr>
      <w:r w:rsidRPr="000056FB">
        <w:rPr>
          <w:rFonts w:ascii="Times New Roman" w:hAnsi="Times New Roman"/>
          <w:sz w:val="28"/>
          <w:szCs w:val="28"/>
        </w:rPr>
        <w:t>Государственная политика учитывает такой важный рыночный регулятор, как конкуренция, вместе с тем, ошибочно было бы считать, что она образуется на рынках автоматически, тем более в условиях наличия множества естественно монопольных производств.</w:t>
      </w:r>
    </w:p>
    <w:p w14:paraId="25D9C831" w14:textId="77777777" w:rsidR="002831A2" w:rsidRPr="000056FB" w:rsidRDefault="002831A2" w:rsidP="002831A2">
      <w:pPr>
        <w:tabs>
          <w:tab w:val="left" w:pos="426"/>
        </w:tabs>
        <w:spacing w:line="360" w:lineRule="auto"/>
        <w:ind w:firstLine="426"/>
        <w:jc w:val="both"/>
        <w:rPr>
          <w:rFonts w:ascii="Times New Roman" w:hAnsi="Times New Roman"/>
          <w:sz w:val="28"/>
          <w:szCs w:val="28"/>
        </w:rPr>
      </w:pPr>
      <w:r w:rsidRPr="000056FB">
        <w:rPr>
          <w:rFonts w:ascii="Times New Roman" w:hAnsi="Times New Roman"/>
          <w:sz w:val="28"/>
          <w:szCs w:val="28"/>
        </w:rPr>
        <w:t xml:space="preserve">В качестве обязательного элемента правительствами государств формируется система государственного регулирования </w:t>
      </w:r>
      <w:r w:rsidRPr="000056FB">
        <w:rPr>
          <w:rFonts w:ascii="Times New Roman" w:hAnsi="Times New Roman"/>
          <w:spacing w:val="-1"/>
          <w:sz w:val="28"/>
          <w:szCs w:val="28"/>
        </w:rPr>
        <w:t xml:space="preserve">экономики, которая предусматривает создание благоприятных условий для </w:t>
      </w:r>
      <w:r w:rsidRPr="000056FB">
        <w:rPr>
          <w:rFonts w:ascii="Times New Roman" w:hAnsi="Times New Roman"/>
          <w:sz w:val="28"/>
          <w:szCs w:val="28"/>
        </w:rPr>
        <w:t xml:space="preserve">развития конкурирующей среды на рынке товаров и услуг. Необходимо отметить, что одним из важнейших инструментов системы государственного регулирования является антимонопольное законодательство. </w:t>
      </w:r>
    </w:p>
    <w:p w14:paraId="2EE1B5D3" w14:textId="247F4C2E" w:rsidR="002831A2" w:rsidRPr="000056FB" w:rsidRDefault="00E808D3" w:rsidP="002831A2">
      <w:pPr>
        <w:tabs>
          <w:tab w:val="left" w:pos="426"/>
        </w:tabs>
        <w:spacing w:line="360" w:lineRule="auto"/>
        <w:ind w:firstLine="426"/>
        <w:jc w:val="both"/>
        <w:rPr>
          <w:rFonts w:ascii="Times New Roman" w:hAnsi="Times New Roman"/>
          <w:sz w:val="28"/>
          <w:szCs w:val="28"/>
        </w:rPr>
      </w:pPr>
      <w:r>
        <w:rPr>
          <w:rFonts w:ascii="Times New Roman" w:hAnsi="Times New Roman"/>
          <w:sz w:val="28"/>
          <w:szCs w:val="28"/>
        </w:rPr>
        <w:t>«</w:t>
      </w:r>
      <w:r w:rsidR="002831A2" w:rsidRPr="000056FB">
        <w:rPr>
          <w:rFonts w:ascii="Times New Roman" w:hAnsi="Times New Roman"/>
          <w:sz w:val="28"/>
          <w:szCs w:val="28"/>
        </w:rPr>
        <w:t>Антимонопольное законодательство – система правовых норм и институтов, комплекс законов и правительственных актов, способствующих развитию конкуренции, направленных на ограничение и запрещение монополий, препятствующих созданию монопольных структур и объединений</w:t>
      </w:r>
      <w:r>
        <w:rPr>
          <w:rFonts w:ascii="Times New Roman" w:hAnsi="Times New Roman"/>
          <w:sz w:val="28"/>
          <w:szCs w:val="28"/>
        </w:rPr>
        <w:t>»</w:t>
      </w:r>
      <w:r w:rsidR="002831A2" w:rsidRPr="000056FB">
        <w:rPr>
          <w:rFonts w:ascii="Times New Roman" w:hAnsi="Times New Roman"/>
          <w:sz w:val="28"/>
          <w:szCs w:val="28"/>
        </w:rPr>
        <w:t>.</w:t>
      </w:r>
      <w:r w:rsidR="002831A2" w:rsidRPr="000056FB">
        <w:rPr>
          <w:rStyle w:val="ab"/>
          <w:rFonts w:ascii="Times New Roman" w:hAnsi="Times New Roman"/>
          <w:sz w:val="28"/>
          <w:szCs w:val="28"/>
        </w:rPr>
        <w:footnoteReference w:id="1"/>
      </w:r>
    </w:p>
    <w:p w14:paraId="24093812" w14:textId="65E07DC8" w:rsidR="002831A2" w:rsidRPr="000056FB" w:rsidRDefault="002831A2" w:rsidP="002831A2">
      <w:pPr>
        <w:tabs>
          <w:tab w:val="left" w:pos="426"/>
        </w:tabs>
        <w:spacing w:line="360" w:lineRule="auto"/>
        <w:ind w:firstLine="426"/>
        <w:jc w:val="both"/>
        <w:rPr>
          <w:rFonts w:ascii="Times New Roman" w:hAnsi="Times New Roman"/>
          <w:sz w:val="28"/>
          <w:szCs w:val="28"/>
        </w:rPr>
      </w:pPr>
      <w:r w:rsidRPr="000056FB">
        <w:rPr>
          <w:rFonts w:ascii="Times New Roman" w:hAnsi="Times New Roman"/>
          <w:sz w:val="28"/>
          <w:szCs w:val="28"/>
        </w:rPr>
        <w:t>Антимонопольная законодательная база Российской Федерации основывается на Конституции Российской Федерации, Гражданском кодексе Российской Федерации и с</w:t>
      </w:r>
      <w:r w:rsidR="00832F3A">
        <w:rPr>
          <w:rFonts w:ascii="Times New Roman" w:hAnsi="Times New Roman"/>
          <w:sz w:val="28"/>
          <w:szCs w:val="28"/>
        </w:rPr>
        <w:t>остоит из Федерального закона №</w:t>
      </w:r>
      <w:r w:rsidRPr="000056FB">
        <w:rPr>
          <w:rFonts w:ascii="Times New Roman" w:hAnsi="Times New Roman"/>
          <w:sz w:val="28"/>
          <w:szCs w:val="28"/>
        </w:rPr>
        <w:t xml:space="preserve">135-ФЗ «О защите конкуренции» </w:t>
      </w:r>
      <w:r>
        <w:rPr>
          <w:rFonts w:ascii="Times New Roman" w:hAnsi="Times New Roman"/>
          <w:sz w:val="28"/>
          <w:szCs w:val="28"/>
        </w:rPr>
        <w:t>(далее – Федеральный закон №135-ФЗ)</w:t>
      </w:r>
      <w:r w:rsidRPr="000056FB">
        <w:rPr>
          <w:rFonts w:ascii="Times New Roman" w:hAnsi="Times New Roman"/>
          <w:sz w:val="28"/>
          <w:szCs w:val="28"/>
        </w:rPr>
        <w:t xml:space="preserve"> и других федеральных законов, </w:t>
      </w:r>
      <w:r>
        <w:rPr>
          <w:rFonts w:ascii="Times New Roman" w:hAnsi="Times New Roman"/>
          <w:sz w:val="28"/>
          <w:szCs w:val="28"/>
        </w:rPr>
        <w:t>направленных на защиту конкуренции,</w:t>
      </w:r>
      <w:r w:rsidRPr="000056FB">
        <w:rPr>
          <w:rFonts w:ascii="Times New Roman" w:hAnsi="Times New Roman"/>
          <w:sz w:val="28"/>
          <w:szCs w:val="28"/>
        </w:rPr>
        <w:t xml:space="preserve"> </w:t>
      </w:r>
      <w:r>
        <w:rPr>
          <w:rFonts w:ascii="Times New Roman" w:hAnsi="Times New Roman"/>
          <w:sz w:val="28"/>
          <w:szCs w:val="28"/>
        </w:rPr>
        <w:t xml:space="preserve">в частности – на предотвращение </w:t>
      </w:r>
      <w:r w:rsidRPr="000056FB">
        <w:rPr>
          <w:rFonts w:ascii="Times New Roman" w:hAnsi="Times New Roman"/>
          <w:sz w:val="28"/>
          <w:szCs w:val="28"/>
        </w:rPr>
        <w:t xml:space="preserve">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w:t>
      </w:r>
      <w:r w:rsidRPr="000056FB">
        <w:rPr>
          <w:rFonts w:ascii="Times New Roman" w:hAnsi="Times New Roman"/>
          <w:sz w:val="28"/>
          <w:szCs w:val="28"/>
        </w:rPr>
        <w:lastRenderedPageBreak/>
        <w:t>Российской Федерации, органы местного самоуправления, а также государственные внебюджетные фонды, Центральный банк Российской Федерации, физические лица, в том числе индивидуальные предприниматели.</w:t>
      </w:r>
      <w:r w:rsidRPr="000056FB">
        <w:rPr>
          <w:rStyle w:val="ab"/>
          <w:rFonts w:ascii="Times New Roman" w:hAnsi="Times New Roman"/>
          <w:sz w:val="28"/>
          <w:szCs w:val="28"/>
        </w:rPr>
        <w:footnoteReference w:id="2"/>
      </w:r>
      <w:r w:rsidRPr="000056FB">
        <w:rPr>
          <w:rFonts w:ascii="Times New Roman" w:hAnsi="Times New Roman"/>
          <w:sz w:val="28"/>
          <w:szCs w:val="28"/>
        </w:rPr>
        <w:t xml:space="preserve"> </w:t>
      </w:r>
    </w:p>
    <w:p w14:paraId="10B8CAE8" w14:textId="77777777" w:rsidR="002831A2" w:rsidRPr="000056FB" w:rsidRDefault="002831A2" w:rsidP="002831A2">
      <w:pPr>
        <w:tabs>
          <w:tab w:val="left" w:pos="426"/>
        </w:tabs>
        <w:spacing w:line="360" w:lineRule="auto"/>
        <w:ind w:firstLine="426"/>
        <w:jc w:val="both"/>
        <w:rPr>
          <w:rFonts w:ascii="Times New Roman" w:hAnsi="Times New Roman"/>
          <w:spacing w:val="-1"/>
          <w:sz w:val="28"/>
          <w:szCs w:val="28"/>
        </w:rPr>
      </w:pPr>
      <w:r w:rsidRPr="000056FB">
        <w:rPr>
          <w:rFonts w:ascii="Times New Roman" w:hAnsi="Times New Roman"/>
          <w:spacing w:val="-2"/>
          <w:sz w:val="28"/>
          <w:szCs w:val="28"/>
        </w:rPr>
        <w:t xml:space="preserve">Таким образом, определение антимонопольного </w:t>
      </w:r>
      <w:r w:rsidRPr="000056FB">
        <w:rPr>
          <w:rFonts w:ascii="Times New Roman" w:hAnsi="Times New Roman"/>
          <w:spacing w:val="-1"/>
          <w:sz w:val="28"/>
          <w:szCs w:val="28"/>
        </w:rPr>
        <w:t>регулирования можно сформулировать как: деятельность</w:t>
      </w:r>
      <w:r w:rsidRPr="000056FB">
        <w:rPr>
          <w:rFonts w:ascii="Times New Roman" w:hAnsi="Times New Roman"/>
          <w:sz w:val="28"/>
          <w:szCs w:val="28"/>
        </w:rPr>
        <w:t xml:space="preserve"> по установлению и </w:t>
      </w:r>
      <w:r w:rsidRPr="000056FB">
        <w:rPr>
          <w:rFonts w:ascii="Times New Roman" w:hAnsi="Times New Roman"/>
          <w:spacing w:val="-2"/>
          <w:sz w:val="28"/>
          <w:szCs w:val="28"/>
        </w:rPr>
        <w:t>реализации правил ведения экономической деятельности на товарных рынках</w:t>
      </w:r>
      <w:r w:rsidRPr="000056FB">
        <w:rPr>
          <w:rFonts w:ascii="Times New Roman" w:hAnsi="Times New Roman"/>
          <w:spacing w:val="-1"/>
          <w:sz w:val="28"/>
          <w:szCs w:val="28"/>
        </w:rPr>
        <w:t xml:space="preserve">, осуществляемая государством целенаправленно в отношении вышеперечисленных субъектов экономической деятельности  с целью защиты добросовестной конкуренции и обеспечения эффективности рыночных отношений. </w:t>
      </w:r>
    </w:p>
    <w:p w14:paraId="1C4CDAE2" w14:textId="77777777" w:rsidR="002831A2" w:rsidRPr="000056FB" w:rsidRDefault="002831A2" w:rsidP="002831A2">
      <w:pPr>
        <w:tabs>
          <w:tab w:val="left" w:pos="426"/>
        </w:tabs>
        <w:spacing w:line="360" w:lineRule="auto"/>
        <w:ind w:firstLine="426"/>
        <w:jc w:val="both"/>
        <w:rPr>
          <w:rFonts w:ascii="Times New Roman" w:hAnsi="Times New Roman"/>
          <w:sz w:val="28"/>
          <w:szCs w:val="28"/>
        </w:rPr>
      </w:pPr>
      <w:r w:rsidRPr="000056FB">
        <w:rPr>
          <w:rFonts w:ascii="Times New Roman" w:hAnsi="Times New Roman"/>
          <w:sz w:val="28"/>
          <w:szCs w:val="28"/>
        </w:rPr>
        <w:t xml:space="preserve">В рамках рыночных отношений товарно-денежный оборот приобретает специфичный характер и опирается на договорные, контрактные связи власти и бизнеса. Регулирование данных отношений, уравновешивание спроса и предложения, порядок входа и выхода на государственный рынок регламентирует отдельный институт – система государственных закупок. </w:t>
      </w:r>
    </w:p>
    <w:p w14:paraId="4B75D735" w14:textId="7E8CD22A" w:rsidR="002831A2" w:rsidRPr="000056FB" w:rsidRDefault="002831A2" w:rsidP="002831A2">
      <w:pPr>
        <w:tabs>
          <w:tab w:val="left" w:pos="426"/>
        </w:tabs>
        <w:spacing w:line="360" w:lineRule="auto"/>
        <w:ind w:firstLine="426"/>
        <w:jc w:val="both"/>
        <w:rPr>
          <w:rFonts w:ascii="Times New Roman" w:hAnsi="Times New Roman"/>
          <w:sz w:val="28"/>
          <w:szCs w:val="28"/>
        </w:rPr>
      </w:pPr>
      <w:r w:rsidRPr="000056FB">
        <w:rPr>
          <w:rFonts w:ascii="Times New Roman" w:hAnsi="Times New Roman"/>
          <w:sz w:val="28"/>
          <w:szCs w:val="28"/>
        </w:rPr>
        <w:t xml:space="preserve">Таким образом, возможно, выделить еще один важный инструмент системы </w:t>
      </w:r>
      <w:r w:rsidR="00832F3A">
        <w:rPr>
          <w:rFonts w:ascii="Times New Roman" w:hAnsi="Times New Roman"/>
          <w:sz w:val="28"/>
          <w:szCs w:val="28"/>
        </w:rPr>
        <w:t>государственного регулирования –</w:t>
      </w:r>
      <w:r w:rsidRPr="000056FB">
        <w:rPr>
          <w:rFonts w:ascii="Times New Roman" w:hAnsi="Times New Roman"/>
          <w:sz w:val="28"/>
          <w:szCs w:val="28"/>
        </w:rPr>
        <w:t xml:space="preserve"> институт государственных закупок, способный в значительной степени оказывать влияние на структурную перестройку экономики страны, создание и внедрение новых технологий, а также на социальную политику государства. </w:t>
      </w:r>
      <w:r w:rsidRPr="000056FB">
        <w:rPr>
          <w:rFonts w:ascii="Times New Roman" w:hAnsi="Times New Roman"/>
          <w:sz w:val="28"/>
          <w:szCs w:val="28"/>
        </w:rPr>
        <w:cr/>
        <w:t xml:space="preserve">      Масштабность влияния государственных закупок требует эффективной деятельности данной системы, которая во многом зависит от качества ее регулирования.</w:t>
      </w:r>
      <w:r w:rsidRPr="000056FB">
        <w:rPr>
          <w:rFonts w:ascii="Times New Roman" w:hAnsi="Times New Roman"/>
          <w:sz w:val="28"/>
          <w:szCs w:val="28"/>
        </w:rPr>
        <w:cr/>
        <w:t xml:space="preserve">      В Российской Федерации система государственных закупок функционирует в соотв</w:t>
      </w:r>
      <w:r>
        <w:rPr>
          <w:rFonts w:ascii="Times New Roman" w:hAnsi="Times New Roman"/>
          <w:sz w:val="28"/>
          <w:szCs w:val="28"/>
        </w:rPr>
        <w:t>етствии с Федеральным з</w:t>
      </w:r>
      <w:r w:rsidRPr="000056FB">
        <w:rPr>
          <w:rFonts w:ascii="Times New Roman" w:hAnsi="Times New Roman"/>
          <w:sz w:val="28"/>
          <w:szCs w:val="28"/>
        </w:rPr>
        <w:t>аконом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sz w:val="28"/>
          <w:szCs w:val="28"/>
        </w:rPr>
        <w:t xml:space="preserve"> (далее – Федеральный закон №94-ФЗ)</w:t>
      </w:r>
      <w:r w:rsidR="00832F3A">
        <w:rPr>
          <w:rFonts w:ascii="Times New Roman" w:hAnsi="Times New Roman"/>
          <w:sz w:val="28"/>
          <w:szCs w:val="28"/>
        </w:rPr>
        <w:t>, Федеральным законом №</w:t>
      </w:r>
      <w:r w:rsidRPr="000056FB">
        <w:rPr>
          <w:rFonts w:ascii="Times New Roman" w:hAnsi="Times New Roman"/>
          <w:sz w:val="28"/>
          <w:szCs w:val="28"/>
        </w:rPr>
        <w:t>135-ФЗ, Федеральным законом №213-ФЗ «О государственном оборонном заказе»</w:t>
      </w:r>
      <w:r>
        <w:rPr>
          <w:rFonts w:ascii="Times New Roman" w:hAnsi="Times New Roman"/>
          <w:sz w:val="28"/>
          <w:szCs w:val="28"/>
        </w:rPr>
        <w:t xml:space="preserve"> (далее – Федеральный закон №213-</w:t>
      </w:r>
      <w:r>
        <w:rPr>
          <w:rFonts w:ascii="Times New Roman" w:hAnsi="Times New Roman"/>
          <w:sz w:val="28"/>
          <w:szCs w:val="28"/>
        </w:rPr>
        <w:lastRenderedPageBreak/>
        <w:t>ФЗ)</w:t>
      </w:r>
      <w:r w:rsidRPr="000056FB">
        <w:rPr>
          <w:rFonts w:ascii="Times New Roman" w:hAnsi="Times New Roman"/>
          <w:sz w:val="28"/>
          <w:szCs w:val="28"/>
        </w:rPr>
        <w:t>, Федеральным законом №223-ФЗ «О закупках товаров, работ, услуг отдельными видами юридических лиц»</w:t>
      </w:r>
      <w:r w:rsidR="00E808D3">
        <w:rPr>
          <w:rFonts w:ascii="Times New Roman" w:hAnsi="Times New Roman"/>
          <w:sz w:val="28"/>
          <w:szCs w:val="28"/>
        </w:rPr>
        <w:t xml:space="preserve"> (далее – </w:t>
      </w:r>
      <w:r>
        <w:rPr>
          <w:rFonts w:ascii="Times New Roman" w:hAnsi="Times New Roman"/>
          <w:sz w:val="28"/>
          <w:szCs w:val="28"/>
        </w:rPr>
        <w:t>Федеральный закон №223-ФЗ)</w:t>
      </w:r>
      <w:r w:rsidRPr="000056FB">
        <w:rPr>
          <w:rFonts w:ascii="Times New Roman" w:hAnsi="Times New Roman"/>
          <w:sz w:val="28"/>
          <w:szCs w:val="28"/>
        </w:rPr>
        <w:t xml:space="preserve"> Гражданским и Бюджетным Кодексами РФ, а также другими нормативно-правовыми актами. </w:t>
      </w:r>
    </w:p>
    <w:p w14:paraId="02CDF48F" w14:textId="77777777" w:rsidR="002831A2" w:rsidRDefault="002831A2" w:rsidP="002831A2">
      <w:pPr>
        <w:tabs>
          <w:tab w:val="left" w:pos="426"/>
        </w:tabs>
        <w:spacing w:line="360" w:lineRule="auto"/>
        <w:ind w:firstLine="426"/>
        <w:jc w:val="both"/>
        <w:rPr>
          <w:rFonts w:ascii="Times New Roman" w:hAnsi="Times New Roman"/>
          <w:sz w:val="28"/>
          <w:szCs w:val="28"/>
          <w:highlight w:val="yellow"/>
        </w:rPr>
      </w:pPr>
      <w:r w:rsidRPr="000056FB">
        <w:rPr>
          <w:rFonts w:ascii="Times New Roman" w:hAnsi="Times New Roman"/>
          <w:sz w:val="28"/>
          <w:szCs w:val="28"/>
        </w:rPr>
        <w:t>Таким образом, антимонопольное законодательство, являясь относительно самостоятельным элементом государственного регулирования, оказывает непосредственное воздействие и на сферу государственных закупок, которые также в свою очередь влияют на микро- и макроэкономические показатели страны. В данной работе произведен</w:t>
      </w:r>
      <w:r>
        <w:rPr>
          <w:rFonts w:ascii="Times New Roman" w:hAnsi="Times New Roman"/>
          <w:sz w:val="28"/>
          <w:szCs w:val="28"/>
        </w:rPr>
        <w:t xml:space="preserve"> </w:t>
      </w:r>
      <w:r w:rsidRPr="000056FB">
        <w:rPr>
          <w:rFonts w:ascii="Times New Roman" w:hAnsi="Times New Roman"/>
          <w:sz w:val="28"/>
          <w:szCs w:val="28"/>
        </w:rPr>
        <w:t xml:space="preserve">анализ влияния антимонопольного регулирования на уровень конкуренции в </w:t>
      </w:r>
      <w:r>
        <w:rPr>
          <w:rFonts w:ascii="Times New Roman" w:hAnsi="Times New Roman"/>
          <w:sz w:val="28"/>
          <w:szCs w:val="28"/>
        </w:rPr>
        <w:t>сфере</w:t>
      </w:r>
      <w:r w:rsidRPr="000056FB">
        <w:rPr>
          <w:rFonts w:ascii="Times New Roman" w:hAnsi="Times New Roman"/>
          <w:sz w:val="28"/>
          <w:szCs w:val="28"/>
        </w:rPr>
        <w:t xml:space="preserve"> государственных закупок</w:t>
      </w:r>
      <w:r>
        <w:rPr>
          <w:rFonts w:ascii="Times New Roman" w:hAnsi="Times New Roman"/>
          <w:sz w:val="28"/>
          <w:szCs w:val="28"/>
        </w:rPr>
        <w:t xml:space="preserve"> в России</w:t>
      </w:r>
      <w:r w:rsidRPr="000056FB">
        <w:rPr>
          <w:rFonts w:ascii="Times New Roman" w:hAnsi="Times New Roman"/>
          <w:sz w:val="28"/>
          <w:szCs w:val="28"/>
        </w:rPr>
        <w:t xml:space="preserve">. </w:t>
      </w:r>
      <w:r w:rsidRPr="00FA6C80">
        <w:rPr>
          <w:rFonts w:ascii="Times New Roman" w:hAnsi="Times New Roman"/>
          <w:sz w:val="28"/>
          <w:szCs w:val="28"/>
        </w:rPr>
        <w:t>Данный анализ основывается на предположении о том, что при антимонопольном регулировании государственных закупок недостаточно эффективно соблюдаются конкурентные принципы в сфере государственных закупок в России.</w:t>
      </w:r>
    </w:p>
    <w:p w14:paraId="322BBF6F" w14:textId="77777777" w:rsidR="002831A2" w:rsidRPr="000056FB" w:rsidRDefault="002831A2" w:rsidP="002831A2">
      <w:pPr>
        <w:tabs>
          <w:tab w:val="left" w:pos="426"/>
        </w:tabs>
        <w:spacing w:line="360" w:lineRule="auto"/>
        <w:ind w:firstLine="426"/>
        <w:jc w:val="both"/>
        <w:rPr>
          <w:rFonts w:ascii="Times New Roman" w:hAnsi="Times New Roman"/>
          <w:sz w:val="28"/>
          <w:szCs w:val="28"/>
        </w:rPr>
      </w:pPr>
      <w:r w:rsidRPr="000056FB">
        <w:rPr>
          <w:rFonts w:ascii="Times New Roman" w:hAnsi="Times New Roman"/>
          <w:sz w:val="28"/>
          <w:szCs w:val="28"/>
        </w:rPr>
        <w:t xml:space="preserve">Тематика антимонопольного регулирования очень актуальна для развития российской экономики, где степень монополизации рынка выше, </w:t>
      </w:r>
      <w:r w:rsidRPr="000056FB">
        <w:rPr>
          <w:rFonts w:ascii="Times New Roman" w:hAnsi="Times New Roman"/>
          <w:spacing w:val="-1"/>
          <w:sz w:val="28"/>
          <w:szCs w:val="28"/>
        </w:rPr>
        <w:t>чем в государствах с исторически сложившимся рыночным хозяйством. В частности, представляется актуальным для российской практики анализ влияния подобного регулирования на государственные закупки, поскольку и</w:t>
      </w:r>
      <w:r w:rsidRPr="000056FB">
        <w:rPr>
          <w:rFonts w:ascii="Times New Roman" w:hAnsi="Times New Roman"/>
          <w:sz w:val="28"/>
          <w:szCs w:val="28"/>
        </w:rPr>
        <w:t xml:space="preserve">менно государство </w:t>
      </w:r>
      <w:r w:rsidRPr="000056FB">
        <w:rPr>
          <w:rFonts w:ascii="Times New Roman" w:hAnsi="Times New Roman"/>
          <w:spacing w:val="-1"/>
          <w:sz w:val="28"/>
          <w:szCs w:val="28"/>
        </w:rPr>
        <w:t xml:space="preserve">разрабатывает экономическую стратегию и политику, </w:t>
      </w:r>
      <w:r w:rsidRPr="000056FB">
        <w:rPr>
          <w:rFonts w:ascii="Times New Roman" w:hAnsi="Times New Roman"/>
          <w:sz w:val="28"/>
          <w:szCs w:val="28"/>
        </w:rPr>
        <w:t xml:space="preserve">обеспечивает экономическую безопасность, создает условия и механизмы для реализации конкурентных преимуществ национальных производителей на мировом и на внутреннем рынках. </w:t>
      </w:r>
      <w:r w:rsidRPr="000056FB">
        <w:rPr>
          <w:rFonts w:ascii="Times New Roman" w:hAnsi="Times New Roman"/>
          <w:sz w:val="28"/>
          <w:szCs w:val="28"/>
        </w:rPr>
        <w:cr/>
        <w:t xml:space="preserve">      </w:t>
      </w:r>
      <w:r w:rsidRPr="000056FB">
        <w:rPr>
          <w:rFonts w:ascii="Times New Roman" w:hAnsi="Times New Roman"/>
          <w:b/>
          <w:sz w:val="28"/>
          <w:szCs w:val="28"/>
        </w:rPr>
        <w:t>Объект исследования</w:t>
      </w:r>
      <w:r w:rsidRPr="000056FB">
        <w:rPr>
          <w:rFonts w:ascii="Times New Roman" w:hAnsi="Times New Roman"/>
          <w:sz w:val="28"/>
          <w:szCs w:val="28"/>
        </w:rPr>
        <w:t xml:space="preserve"> - уровень конкуренции в </w:t>
      </w:r>
      <w:r>
        <w:rPr>
          <w:rFonts w:ascii="Times New Roman" w:hAnsi="Times New Roman"/>
          <w:sz w:val="28"/>
          <w:szCs w:val="28"/>
        </w:rPr>
        <w:t>сфере</w:t>
      </w:r>
      <w:r w:rsidRPr="000056FB">
        <w:rPr>
          <w:rFonts w:ascii="Times New Roman" w:hAnsi="Times New Roman"/>
          <w:sz w:val="28"/>
          <w:szCs w:val="28"/>
        </w:rPr>
        <w:t xml:space="preserve"> государственных закупок в </w:t>
      </w:r>
      <w:r>
        <w:rPr>
          <w:rFonts w:ascii="Times New Roman" w:hAnsi="Times New Roman"/>
          <w:sz w:val="28"/>
          <w:szCs w:val="28"/>
        </w:rPr>
        <w:t>России</w:t>
      </w:r>
      <w:r w:rsidRPr="000056FB">
        <w:rPr>
          <w:rFonts w:ascii="Times New Roman" w:hAnsi="Times New Roman"/>
          <w:sz w:val="28"/>
          <w:szCs w:val="28"/>
        </w:rPr>
        <w:t xml:space="preserve">. </w:t>
      </w:r>
      <w:r w:rsidRPr="000056FB">
        <w:rPr>
          <w:rFonts w:ascii="Times New Roman" w:hAnsi="Times New Roman"/>
          <w:b/>
          <w:sz w:val="28"/>
          <w:szCs w:val="28"/>
        </w:rPr>
        <w:t>Предмет</w:t>
      </w:r>
      <w:r w:rsidRPr="000056FB">
        <w:rPr>
          <w:rFonts w:ascii="Times New Roman" w:hAnsi="Times New Roman"/>
          <w:sz w:val="28"/>
          <w:szCs w:val="28"/>
        </w:rPr>
        <w:t xml:space="preserve"> </w:t>
      </w:r>
      <w:r w:rsidRPr="000056FB">
        <w:rPr>
          <w:rFonts w:ascii="Times New Roman" w:hAnsi="Times New Roman"/>
          <w:b/>
          <w:sz w:val="28"/>
          <w:szCs w:val="28"/>
        </w:rPr>
        <w:t>исследования</w:t>
      </w:r>
      <w:r w:rsidRPr="000056FB">
        <w:rPr>
          <w:rFonts w:ascii="Times New Roman" w:hAnsi="Times New Roman"/>
          <w:sz w:val="28"/>
          <w:szCs w:val="28"/>
        </w:rPr>
        <w:t xml:space="preserve"> – </w:t>
      </w:r>
      <w:r w:rsidRPr="000056FB">
        <w:rPr>
          <w:rFonts w:ascii="Times New Roman" w:hAnsi="Times New Roman" w:cs="Times New Roman"/>
          <w:spacing w:val="-1"/>
          <w:sz w:val="28"/>
          <w:szCs w:val="28"/>
        </w:rPr>
        <w:t>влияние антимонопо</w:t>
      </w:r>
      <w:r w:rsidRPr="000056FB">
        <w:rPr>
          <w:rFonts w:ascii="Times New Roman" w:hAnsi="Times New Roman" w:cs="Times New Roman"/>
          <w:spacing w:val="-1"/>
          <w:sz w:val="28"/>
          <w:szCs w:val="28"/>
        </w:rPr>
        <w:softHyphen/>
      </w:r>
      <w:r w:rsidRPr="000056FB">
        <w:rPr>
          <w:rFonts w:ascii="Times New Roman" w:hAnsi="Times New Roman" w:cs="Times New Roman"/>
          <w:spacing w:val="-1"/>
          <w:sz w:val="28"/>
          <w:szCs w:val="28"/>
        </w:rPr>
        <w:softHyphen/>
        <w:t>льного регулирова</w:t>
      </w:r>
      <w:r w:rsidRPr="000056FB">
        <w:rPr>
          <w:rFonts w:ascii="Times New Roman" w:hAnsi="Times New Roman" w:cs="Times New Roman"/>
          <w:spacing w:val="-1"/>
          <w:sz w:val="28"/>
          <w:szCs w:val="28"/>
        </w:rPr>
        <w:softHyphen/>
      </w:r>
      <w:r w:rsidRPr="000056FB">
        <w:rPr>
          <w:rFonts w:ascii="Times New Roman" w:hAnsi="Times New Roman" w:cs="Times New Roman"/>
          <w:spacing w:val="-1"/>
          <w:sz w:val="28"/>
          <w:szCs w:val="28"/>
        </w:rPr>
        <w:softHyphen/>
        <w:t>ния на уровень конкуренци</w:t>
      </w:r>
      <w:r w:rsidRPr="000056FB">
        <w:rPr>
          <w:rFonts w:ascii="Times New Roman" w:hAnsi="Times New Roman" w:cs="Times New Roman"/>
          <w:spacing w:val="-1"/>
          <w:sz w:val="28"/>
          <w:szCs w:val="28"/>
        </w:rPr>
        <w:softHyphen/>
      </w:r>
      <w:r w:rsidRPr="000056FB">
        <w:rPr>
          <w:rFonts w:ascii="Times New Roman" w:hAnsi="Times New Roman" w:cs="Times New Roman"/>
          <w:spacing w:val="-1"/>
          <w:sz w:val="28"/>
          <w:szCs w:val="28"/>
        </w:rPr>
        <w:softHyphen/>
        <w:t xml:space="preserve">и в </w:t>
      </w:r>
      <w:r>
        <w:rPr>
          <w:rFonts w:ascii="Times New Roman" w:hAnsi="Times New Roman" w:cs="Times New Roman"/>
          <w:spacing w:val="-1"/>
          <w:sz w:val="28"/>
          <w:szCs w:val="28"/>
        </w:rPr>
        <w:t>сфере</w:t>
      </w:r>
      <w:r w:rsidRPr="000056FB">
        <w:rPr>
          <w:rFonts w:ascii="Times New Roman" w:hAnsi="Times New Roman" w:cs="Times New Roman"/>
          <w:spacing w:val="-1"/>
          <w:sz w:val="28"/>
          <w:szCs w:val="28"/>
        </w:rPr>
        <w:t xml:space="preserve"> государств</w:t>
      </w:r>
      <w:r w:rsidRPr="000056FB">
        <w:rPr>
          <w:rFonts w:ascii="Times New Roman" w:hAnsi="Times New Roman" w:cs="Times New Roman"/>
          <w:spacing w:val="-1"/>
          <w:sz w:val="28"/>
          <w:szCs w:val="28"/>
        </w:rPr>
        <w:softHyphen/>
      </w:r>
      <w:r w:rsidRPr="000056FB">
        <w:rPr>
          <w:rFonts w:ascii="Times New Roman" w:hAnsi="Times New Roman" w:cs="Times New Roman"/>
          <w:spacing w:val="-1"/>
          <w:sz w:val="28"/>
          <w:szCs w:val="28"/>
        </w:rPr>
        <w:softHyphen/>
        <w:t>енных закупок в Р</w:t>
      </w:r>
      <w:r>
        <w:rPr>
          <w:rFonts w:ascii="Times New Roman" w:hAnsi="Times New Roman" w:cs="Times New Roman"/>
          <w:spacing w:val="-1"/>
          <w:sz w:val="28"/>
          <w:szCs w:val="28"/>
        </w:rPr>
        <w:t>оссии</w:t>
      </w:r>
      <w:r>
        <w:rPr>
          <w:rFonts w:ascii="Times New Roman" w:hAnsi="Times New Roman"/>
          <w:sz w:val="28"/>
          <w:szCs w:val="28"/>
        </w:rPr>
        <w:t>.</w:t>
      </w:r>
    </w:p>
    <w:p w14:paraId="535BC29E" w14:textId="77777777" w:rsidR="002831A2" w:rsidRPr="000056FB" w:rsidRDefault="002831A2" w:rsidP="002831A2">
      <w:pPr>
        <w:tabs>
          <w:tab w:val="left" w:pos="426"/>
        </w:tabs>
        <w:spacing w:line="360" w:lineRule="auto"/>
        <w:ind w:firstLine="426"/>
        <w:jc w:val="both"/>
        <w:rPr>
          <w:rFonts w:ascii="Times New Roman" w:hAnsi="Times New Roman"/>
          <w:b/>
          <w:sz w:val="28"/>
          <w:szCs w:val="28"/>
        </w:rPr>
      </w:pPr>
      <w:r w:rsidRPr="000056FB">
        <w:rPr>
          <w:rFonts w:ascii="Times New Roman" w:hAnsi="Times New Roman"/>
          <w:sz w:val="28"/>
          <w:szCs w:val="28"/>
        </w:rPr>
        <w:t>Таким образом</w:t>
      </w:r>
      <w:r w:rsidRPr="000056FB">
        <w:rPr>
          <w:rFonts w:ascii="Times New Roman" w:hAnsi="Times New Roman"/>
          <w:b/>
          <w:sz w:val="28"/>
          <w:szCs w:val="28"/>
        </w:rPr>
        <w:t>, цель</w:t>
      </w:r>
      <w:r w:rsidRPr="000056FB">
        <w:rPr>
          <w:rFonts w:ascii="Times New Roman" w:hAnsi="Times New Roman"/>
          <w:sz w:val="28"/>
          <w:szCs w:val="28"/>
        </w:rPr>
        <w:t xml:space="preserve"> дипломной работы – </w:t>
      </w:r>
      <w:r>
        <w:rPr>
          <w:rFonts w:ascii="Times New Roman" w:hAnsi="Times New Roman"/>
          <w:sz w:val="28"/>
          <w:szCs w:val="28"/>
        </w:rPr>
        <w:t>оценка степени</w:t>
      </w:r>
      <w:r w:rsidRPr="000056FB">
        <w:rPr>
          <w:rFonts w:ascii="Times New Roman" w:hAnsi="Times New Roman"/>
          <w:sz w:val="28"/>
          <w:szCs w:val="28"/>
        </w:rPr>
        <w:t xml:space="preserve"> влияния антимонопольного регулирования на уровень конкуренции в </w:t>
      </w:r>
      <w:r>
        <w:rPr>
          <w:rFonts w:ascii="Times New Roman" w:hAnsi="Times New Roman"/>
          <w:sz w:val="28"/>
          <w:szCs w:val="28"/>
        </w:rPr>
        <w:t xml:space="preserve">сфере </w:t>
      </w:r>
      <w:r w:rsidRPr="000056FB">
        <w:rPr>
          <w:rFonts w:ascii="Times New Roman" w:hAnsi="Times New Roman"/>
          <w:sz w:val="28"/>
          <w:szCs w:val="28"/>
        </w:rPr>
        <w:t>государственных закупок</w:t>
      </w:r>
      <w:r>
        <w:rPr>
          <w:rFonts w:ascii="Times New Roman" w:hAnsi="Times New Roman"/>
          <w:sz w:val="28"/>
          <w:szCs w:val="28"/>
        </w:rPr>
        <w:t xml:space="preserve"> в </w:t>
      </w:r>
      <w:r>
        <w:rPr>
          <w:rFonts w:ascii="Times New Roman" w:hAnsi="Times New Roman" w:cs="Times New Roman"/>
          <w:spacing w:val="-1"/>
          <w:sz w:val="28"/>
          <w:szCs w:val="28"/>
        </w:rPr>
        <w:t>России.</w:t>
      </w:r>
      <w:r w:rsidRPr="000056FB">
        <w:rPr>
          <w:rFonts w:ascii="Times New Roman" w:hAnsi="Times New Roman"/>
          <w:spacing w:val="-2"/>
          <w:sz w:val="28"/>
          <w:szCs w:val="28"/>
          <w:highlight w:val="white"/>
        </w:rPr>
        <w:t xml:space="preserve">  </w:t>
      </w:r>
    </w:p>
    <w:p w14:paraId="02460836" w14:textId="77777777" w:rsidR="002831A2" w:rsidRPr="000056FB" w:rsidRDefault="002831A2" w:rsidP="002831A2">
      <w:pPr>
        <w:tabs>
          <w:tab w:val="left" w:pos="284"/>
          <w:tab w:val="left" w:pos="426"/>
        </w:tabs>
        <w:spacing w:line="360" w:lineRule="auto"/>
        <w:ind w:firstLine="426"/>
        <w:jc w:val="both"/>
        <w:rPr>
          <w:rFonts w:ascii="Times New Roman" w:hAnsi="Times New Roman"/>
          <w:sz w:val="28"/>
          <w:szCs w:val="28"/>
        </w:rPr>
      </w:pPr>
      <w:r w:rsidRPr="000056FB">
        <w:rPr>
          <w:rFonts w:ascii="Times New Roman" w:hAnsi="Times New Roman"/>
          <w:sz w:val="28"/>
          <w:szCs w:val="28"/>
        </w:rPr>
        <w:lastRenderedPageBreak/>
        <w:t xml:space="preserve">Для достижения выше поставленной цели необходимо выполнить следующие </w:t>
      </w:r>
      <w:r w:rsidRPr="000056FB">
        <w:rPr>
          <w:rFonts w:ascii="Times New Roman" w:hAnsi="Times New Roman"/>
          <w:b/>
          <w:spacing w:val="-1"/>
          <w:sz w:val="28"/>
          <w:szCs w:val="28"/>
        </w:rPr>
        <w:t>задачи:</w:t>
      </w:r>
      <w:r w:rsidRPr="000056FB">
        <w:rPr>
          <w:rFonts w:ascii="Times New Roman" w:hAnsi="Times New Roman"/>
          <w:spacing w:val="-1"/>
          <w:sz w:val="28"/>
          <w:szCs w:val="28"/>
        </w:rPr>
        <w:t xml:space="preserve"> </w:t>
      </w:r>
      <w:r w:rsidRPr="000056FB">
        <w:rPr>
          <w:rFonts w:ascii="Times New Roman" w:hAnsi="Times New Roman"/>
          <w:sz w:val="28"/>
          <w:szCs w:val="28"/>
        </w:rPr>
        <w:t xml:space="preserve"> </w:t>
      </w:r>
    </w:p>
    <w:p w14:paraId="53B5A6CE" w14:textId="77777777" w:rsidR="002831A2" w:rsidRPr="00006368" w:rsidRDefault="002831A2" w:rsidP="002831A2">
      <w:pPr>
        <w:pStyle w:val="a3"/>
        <w:numPr>
          <w:ilvl w:val="0"/>
          <w:numId w:val="3"/>
        </w:numPr>
        <w:spacing w:line="360" w:lineRule="auto"/>
        <w:ind w:left="709" w:hanging="425"/>
        <w:jc w:val="both"/>
        <w:rPr>
          <w:rFonts w:ascii="Times New Roman" w:hAnsi="Times New Roman" w:cs="Times New Roman"/>
          <w:noProof/>
          <w:sz w:val="28"/>
          <w:szCs w:val="28"/>
        </w:rPr>
      </w:pPr>
      <w:r w:rsidRPr="00006368">
        <w:rPr>
          <w:rFonts w:ascii="Times New Roman" w:hAnsi="Times New Roman"/>
          <w:sz w:val="28"/>
          <w:szCs w:val="28"/>
        </w:rPr>
        <w:t>Исследовать</w:t>
      </w:r>
      <w:r w:rsidRPr="00006368">
        <w:rPr>
          <w:rFonts w:ascii="Times New Roman" w:hAnsi="Times New Roman" w:cs="Times New Roman"/>
          <w:noProof/>
          <w:sz w:val="28"/>
          <w:szCs w:val="28"/>
        </w:rPr>
        <w:t xml:space="preserve"> российскую модель построения системы государственных закупок </w:t>
      </w:r>
    </w:p>
    <w:p w14:paraId="7ACD0699" w14:textId="77777777" w:rsidR="002831A2" w:rsidRPr="00006368" w:rsidRDefault="002831A2" w:rsidP="002831A2">
      <w:pPr>
        <w:pStyle w:val="a3"/>
        <w:numPr>
          <w:ilvl w:val="0"/>
          <w:numId w:val="3"/>
        </w:numPr>
        <w:spacing w:line="360" w:lineRule="auto"/>
        <w:ind w:left="709" w:hanging="425"/>
        <w:jc w:val="both"/>
        <w:rPr>
          <w:rFonts w:ascii="Times New Roman" w:hAnsi="Times New Roman" w:cs="Times New Roman"/>
          <w:sz w:val="28"/>
          <w:szCs w:val="28"/>
        </w:rPr>
      </w:pPr>
      <w:r w:rsidRPr="00006368">
        <w:rPr>
          <w:rFonts w:ascii="Times New Roman" w:hAnsi="Times New Roman"/>
          <w:sz w:val="28"/>
          <w:szCs w:val="28"/>
        </w:rPr>
        <w:t>Проанализировать</w:t>
      </w:r>
      <w:r w:rsidRPr="00006368">
        <w:rPr>
          <w:rFonts w:ascii="Times New Roman" w:hAnsi="Times New Roman" w:cs="Times New Roman"/>
          <w:sz w:val="28"/>
          <w:szCs w:val="28"/>
        </w:rPr>
        <w:t xml:space="preserve"> переход от российской системы государственных закупок к международной</w:t>
      </w:r>
    </w:p>
    <w:p w14:paraId="268323A7" w14:textId="77777777" w:rsidR="002831A2" w:rsidRPr="00006368" w:rsidRDefault="002831A2" w:rsidP="002831A2">
      <w:pPr>
        <w:pStyle w:val="a3"/>
        <w:numPr>
          <w:ilvl w:val="0"/>
          <w:numId w:val="3"/>
        </w:numPr>
        <w:spacing w:line="360" w:lineRule="auto"/>
        <w:ind w:left="709" w:hanging="425"/>
        <w:jc w:val="both"/>
        <w:rPr>
          <w:rFonts w:ascii="Times New Roman" w:hAnsi="Times New Roman" w:cs="Times New Roman"/>
          <w:noProof/>
          <w:sz w:val="28"/>
          <w:szCs w:val="28"/>
        </w:rPr>
      </w:pPr>
      <w:r w:rsidRPr="00006368">
        <w:rPr>
          <w:rFonts w:ascii="Times New Roman" w:hAnsi="Times New Roman"/>
          <w:sz w:val="28"/>
          <w:szCs w:val="28"/>
        </w:rPr>
        <w:t>Исследовать</w:t>
      </w:r>
      <w:r w:rsidRPr="00006368">
        <w:rPr>
          <w:rFonts w:ascii="Times New Roman" w:hAnsi="Times New Roman" w:cs="Times New Roman"/>
          <w:noProof/>
          <w:sz w:val="28"/>
          <w:szCs w:val="28"/>
        </w:rPr>
        <w:t xml:space="preserve"> международный опыт антимонопольного регулирования </w:t>
      </w:r>
      <w:r>
        <w:rPr>
          <w:rFonts w:ascii="Times New Roman" w:hAnsi="Times New Roman" w:cs="Times New Roman"/>
          <w:noProof/>
          <w:sz w:val="28"/>
          <w:szCs w:val="28"/>
        </w:rPr>
        <w:t>в сфере</w:t>
      </w:r>
      <w:r w:rsidRPr="00006368">
        <w:rPr>
          <w:rFonts w:ascii="Times New Roman" w:hAnsi="Times New Roman" w:cs="Times New Roman"/>
          <w:noProof/>
          <w:sz w:val="28"/>
          <w:szCs w:val="28"/>
        </w:rPr>
        <w:t xml:space="preserve"> государственных закупок</w:t>
      </w:r>
    </w:p>
    <w:p w14:paraId="0FFB921E" w14:textId="088813BB" w:rsidR="002831A2" w:rsidRPr="00006368" w:rsidRDefault="002831A2" w:rsidP="002831A2">
      <w:pPr>
        <w:pStyle w:val="a3"/>
        <w:numPr>
          <w:ilvl w:val="0"/>
          <w:numId w:val="3"/>
        </w:numPr>
        <w:shd w:val="clear" w:color="auto" w:fill="FFFFFF"/>
        <w:tabs>
          <w:tab w:val="left" w:leader="dot" w:pos="8820"/>
        </w:tabs>
        <w:spacing w:line="360" w:lineRule="auto"/>
        <w:ind w:left="709" w:hanging="425"/>
        <w:jc w:val="both"/>
        <w:rPr>
          <w:rFonts w:ascii="Times New Roman" w:hAnsi="Times New Roman" w:cs="Times New Roman"/>
          <w:sz w:val="28"/>
          <w:szCs w:val="28"/>
        </w:rPr>
      </w:pPr>
      <w:r w:rsidRPr="00006368">
        <w:rPr>
          <w:rFonts w:ascii="Times New Roman" w:hAnsi="Times New Roman"/>
          <w:sz w:val="28"/>
          <w:szCs w:val="28"/>
        </w:rPr>
        <w:t xml:space="preserve">Исследовать </w:t>
      </w:r>
      <w:r w:rsidRPr="00006368">
        <w:rPr>
          <w:rFonts w:ascii="Times New Roman" w:hAnsi="Times New Roman" w:cs="Times New Roman"/>
          <w:sz w:val="28"/>
          <w:szCs w:val="28"/>
        </w:rPr>
        <w:t xml:space="preserve">систему антимонопольного регулирования </w:t>
      </w:r>
      <w:r>
        <w:rPr>
          <w:rFonts w:ascii="Times New Roman" w:hAnsi="Times New Roman" w:cs="Times New Roman"/>
          <w:sz w:val="28"/>
          <w:szCs w:val="28"/>
        </w:rPr>
        <w:t xml:space="preserve">в сфере государственных закупок в </w:t>
      </w:r>
      <w:r w:rsidR="006650EB">
        <w:rPr>
          <w:rFonts w:ascii="Times New Roman" w:hAnsi="Times New Roman" w:cs="Times New Roman"/>
          <w:spacing w:val="-1"/>
          <w:sz w:val="28"/>
          <w:szCs w:val="28"/>
        </w:rPr>
        <w:t>России</w:t>
      </w:r>
    </w:p>
    <w:p w14:paraId="41213136" w14:textId="77777777" w:rsidR="002831A2" w:rsidRPr="00006368" w:rsidRDefault="002831A2" w:rsidP="002831A2">
      <w:pPr>
        <w:pStyle w:val="a3"/>
        <w:numPr>
          <w:ilvl w:val="0"/>
          <w:numId w:val="3"/>
        </w:numPr>
        <w:shd w:val="clear" w:color="auto" w:fill="FFFFFF"/>
        <w:tabs>
          <w:tab w:val="left" w:leader="dot" w:pos="8820"/>
        </w:tabs>
        <w:spacing w:line="360" w:lineRule="auto"/>
        <w:ind w:left="709" w:hanging="425"/>
        <w:jc w:val="both"/>
        <w:rPr>
          <w:rFonts w:ascii="Times New Roman" w:hAnsi="Times New Roman" w:cs="Times New Roman"/>
          <w:sz w:val="28"/>
          <w:szCs w:val="28"/>
        </w:rPr>
      </w:pPr>
      <w:r w:rsidRPr="00006368">
        <w:rPr>
          <w:rFonts w:ascii="Times New Roman" w:hAnsi="Times New Roman" w:cs="Times New Roman"/>
          <w:sz w:val="28"/>
          <w:szCs w:val="28"/>
        </w:rPr>
        <w:t xml:space="preserve">Проанализировать влияние антимонопольного регулирования на уровень конкуренции </w:t>
      </w:r>
      <w:r>
        <w:rPr>
          <w:rFonts w:ascii="Times New Roman" w:hAnsi="Times New Roman" w:cs="Times New Roman"/>
          <w:sz w:val="28"/>
          <w:szCs w:val="28"/>
        </w:rPr>
        <w:t xml:space="preserve">в сфере государственных закупок в </w:t>
      </w:r>
      <w:r>
        <w:rPr>
          <w:rFonts w:ascii="Times New Roman" w:hAnsi="Times New Roman" w:cs="Times New Roman"/>
          <w:spacing w:val="-1"/>
          <w:sz w:val="28"/>
          <w:szCs w:val="28"/>
        </w:rPr>
        <w:t>России</w:t>
      </w:r>
    </w:p>
    <w:p w14:paraId="3169B3D1" w14:textId="77777777" w:rsidR="002831A2" w:rsidRPr="00903F44" w:rsidRDefault="002831A2" w:rsidP="002831A2">
      <w:pPr>
        <w:pStyle w:val="a3"/>
        <w:spacing w:line="360" w:lineRule="auto"/>
        <w:ind w:left="709"/>
        <w:jc w:val="both"/>
        <w:rPr>
          <w:rFonts w:ascii="Times New Roman" w:hAnsi="Times New Roman" w:cs="Times New Roman"/>
          <w:b/>
          <w:sz w:val="28"/>
          <w:szCs w:val="28"/>
        </w:rPr>
      </w:pPr>
    </w:p>
    <w:p w14:paraId="3F24328A" w14:textId="77777777" w:rsidR="002831A2" w:rsidRDefault="002831A2" w:rsidP="002831A2">
      <w:pPr>
        <w:tabs>
          <w:tab w:val="left" w:pos="1454"/>
        </w:tabs>
        <w:rPr>
          <w:rFonts w:ascii="Times New Roman" w:hAnsi="Times New Roman" w:cs="Times New Roman"/>
          <w:sz w:val="28"/>
          <w:szCs w:val="28"/>
        </w:rPr>
      </w:pPr>
    </w:p>
    <w:p w14:paraId="6AB3BB43" w14:textId="77777777" w:rsidR="002831A2" w:rsidRDefault="002831A2" w:rsidP="002831A2">
      <w:pPr>
        <w:tabs>
          <w:tab w:val="left" w:pos="1454"/>
        </w:tabs>
        <w:rPr>
          <w:rFonts w:ascii="Times New Roman" w:hAnsi="Times New Roman" w:cs="Times New Roman"/>
          <w:sz w:val="28"/>
          <w:szCs w:val="28"/>
        </w:rPr>
      </w:pPr>
    </w:p>
    <w:p w14:paraId="0C23DF19" w14:textId="77777777" w:rsidR="002831A2" w:rsidRDefault="002831A2" w:rsidP="002831A2">
      <w:pPr>
        <w:tabs>
          <w:tab w:val="left" w:pos="1454"/>
        </w:tabs>
        <w:rPr>
          <w:rFonts w:ascii="Times New Roman" w:hAnsi="Times New Roman" w:cs="Times New Roman"/>
          <w:sz w:val="28"/>
          <w:szCs w:val="28"/>
        </w:rPr>
      </w:pPr>
    </w:p>
    <w:p w14:paraId="573268D2" w14:textId="77777777" w:rsidR="002831A2" w:rsidRDefault="002831A2" w:rsidP="002831A2">
      <w:pPr>
        <w:tabs>
          <w:tab w:val="left" w:pos="1454"/>
        </w:tabs>
        <w:rPr>
          <w:rFonts w:ascii="Times New Roman" w:hAnsi="Times New Roman" w:cs="Times New Roman"/>
          <w:sz w:val="28"/>
          <w:szCs w:val="28"/>
        </w:rPr>
      </w:pPr>
    </w:p>
    <w:p w14:paraId="43EC169B" w14:textId="77777777" w:rsidR="002831A2" w:rsidRDefault="002831A2" w:rsidP="002831A2">
      <w:pPr>
        <w:tabs>
          <w:tab w:val="left" w:pos="1454"/>
        </w:tabs>
        <w:rPr>
          <w:rFonts w:ascii="Times New Roman" w:hAnsi="Times New Roman" w:cs="Times New Roman"/>
          <w:sz w:val="28"/>
          <w:szCs w:val="28"/>
        </w:rPr>
      </w:pPr>
    </w:p>
    <w:p w14:paraId="532C1BBD" w14:textId="77777777" w:rsidR="002831A2" w:rsidRDefault="002831A2" w:rsidP="002831A2">
      <w:pPr>
        <w:tabs>
          <w:tab w:val="left" w:pos="1454"/>
        </w:tabs>
        <w:rPr>
          <w:rFonts w:ascii="Times New Roman" w:hAnsi="Times New Roman" w:cs="Times New Roman"/>
          <w:sz w:val="28"/>
          <w:szCs w:val="28"/>
        </w:rPr>
      </w:pPr>
    </w:p>
    <w:p w14:paraId="5E30FCEC" w14:textId="77777777" w:rsidR="002831A2" w:rsidRDefault="002831A2" w:rsidP="002831A2">
      <w:pPr>
        <w:tabs>
          <w:tab w:val="left" w:pos="1454"/>
        </w:tabs>
        <w:rPr>
          <w:rFonts w:ascii="Times New Roman" w:hAnsi="Times New Roman" w:cs="Times New Roman"/>
          <w:sz w:val="28"/>
          <w:szCs w:val="28"/>
        </w:rPr>
      </w:pPr>
    </w:p>
    <w:p w14:paraId="1863CCB8" w14:textId="77777777" w:rsidR="002831A2" w:rsidRDefault="002831A2" w:rsidP="002831A2">
      <w:pPr>
        <w:tabs>
          <w:tab w:val="left" w:pos="1454"/>
        </w:tabs>
        <w:rPr>
          <w:rFonts w:ascii="Times New Roman" w:hAnsi="Times New Roman" w:cs="Times New Roman"/>
          <w:sz w:val="28"/>
          <w:szCs w:val="28"/>
        </w:rPr>
      </w:pPr>
    </w:p>
    <w:p w14:paraId="47B1604C" w14:textId="77777777" w:rsidR="002831A2" w:rsidRDefault="002831A2" w:rsidP="002831A2">
      <w:pPr>
        <w:tabs>
          <w:tab w:val="left" w:pos="1454"/>
        </w:tabs>
        <w:rPr>
          <w:rFonts w:ascii="Times New Roman" w:hAnsi="Times New Roman" w:cs="Times New Roman"/>
          <w:sz w:val="28"/>
          <w:szCs w:val="28"/>
        </w:rPr>
      </w:pPr>
    </w:p>
    <w:p w14:paraId="7AC818F3" w14:textId="77777777" w:rsidR="002831A2" w:rsidRDefault="002831A2" w:rsidP="002831A2">
      <w:pPr>
        <w:tabs>
          <w:tab w:val="left" w:pos="1454"/>
        </w:tabs>
        <w:rPr>
          <w:rFonts w:ascii="Times New Roman" w:hAnsi="Times New Roman" w:cs="Times New Roman"/>
          <w:sz w:val="28"/>
          <w:szCs w:val="28"/>
        </w:rPr>
      </w:pPr>
    </w:p>
    <w:p w14:paraId="69721E35" w14:textId="77777777" w:rsidR="002831A2" w:rsidRDefault="002831A2" w:rsidP="002831A2">
      <w:pPr>
        <w:tabs>
          <w:tab w:val="left" w:pos="1454"/>
        </w:tabs>
        <w:rPr>
          <w:rFonts w:ascii="Times New Roman" w:hAnsi="Times New Roman" w:cs="Times New Roman"/>
          <w:sz w:val="28"/>
          <w:szCs w:val="28"/>
        </w:rPr>
      </w:pPr>
    </w:p>
    <w:p w14:paraId="59FDC1E0" w14:textId="77777777" w:rsidR="002831A2" w:rsidRDefault="002831A2" w:rsidP="002831A2">
      <w:pPr>
        <w:tabs>
          <w:tab w:val="left" w:pos="1454"/>
        </w:tabs>
        <w:rPr>
          <w:rFonts w:ascii="Times New Roman" w:hAnsi="Times New Roman" w:cs="Times New Roman"/>
          <w:sz w:val="28"/>
          <w:szCs w:val="28"/>
        </w:rPr>
      </w:pPr>
    </w:p>
    <w:p w14:paraId="77039A6B" w14:textId="77777777" w:rsidR="002831A2" w:rsidRDefault="002831A2" w:rsidP="002831A2">
      <w:pPr>
        <w:tabs>
          <w:tab w:val="left" w:pos="1454"/>
        </w:tabs>
        <w:rPr>
          <w:rFonts w:ascii="Times New Roman" w:hAnsi="Times New Roman" w:cs="Times New Roman"/>
          <w:sz w:val="28"/>
          <w:szCs w:val="28"/>
        </w:rPr>
      </w:pPr>
    </w:p>
    <w:p w14:paraId="6047F839" w14:textId="77777777" w:rsidR="002831A2" w:rsidRDefault="002831A2" w:rsidP="002831A2">
      <w:pPr>
        <w:tabs>
          <w:tab w:val="left" w:pos="1454"/>
        </w:tabs>
        <w:rPr>
          <w:rFonts w:ascii="Times New Roman" w:hAnsi="Times New Roman" w:cs="Times New Roman"/>
          <w:sz w:val="28"/>
          <w:szCs w:val="28"/>
        </w:rPr>
      </w:pPr>
    </w:p>
    <w:p w14:paraId="440A9E90" w14:textId="77777777" w:rsidR="002831A2" w:rsidRDefault="002831A2" w:rsidP="002831A2">
      <w:pPr>
        <w:tabs>
          <w:tab w:val="left" w:pos="1454"/>
        </w:tabs>
        <w:rPr>
          <w:rFonts w:ascii="Times New Roman" w:hAnsi="Times New Roman" w:cs="Times New Roman"/>
          <w:sz w:val="28"/>
          <w:szCs w:val="28"/>
        </w:rPr>
      </w:pPr>
    </w:p>
    <w:p w14:paraId="6671DDD1" w14:textId="77777777" w:rsidR="002831A2" w:rsidRDefault="002831A2" w:rsidP="002831A2">
      <w:pPr>
        <w:tabs>
          <w:tab w:val="left" w:pos="1454"/>
        </w:tabs>
        <w:rPr>
          <w:rFonts w:ascii="Times New Roman" w:hAnsi="Times New Roman" w:cs="Times New Roman"/>
          <w:sz w:val="28"/>
          <w:szCs w:val="28"/>
        </w:rPr>
      </w:pPr>
    </w:p>
    <w:p w14:paraId="39577D28" w14:textId="77777777" w:rsidR="002831A2" w:rsidRDefault="002831A2" w:rsidP="002831A2">
      <w:pPr>
        <w:tabs>
          <w:tab w:val="left" w:pos="1454"/>
        </w:tabs>
        <w:rPr>
          <w:rFonts w:ascii="Times New Roman" w:hAnsi="Times New Roman" w:cs="Times New Roman"/>
          <w:sz w:val="28"/>
          <w:szCs w:val="28"/>
        </w:rPr>
      </w:pPr>
    </w:p>
    <w:p w14:paraId="6C694663" w14:textId="77777777" w:rsidR="002831A2" w:rsidRDefault="002831A2" w:rsidP="002831A2">
      <w:pPr>
        <w:tabs>
          <w:tab w:val="left" w:pos="1454"/>
        </w:tabs>
        <w:rPr>
          <w:rFonts w:ascii="Times New Roman" w:hAnsi="Times New Roman" w:cs="Times New Roman"/>
          <w:sz w:val="28"/>
          <w:szCs w:val="28"/>
        </w:rPr>
      </w:pPr>
    </w:p>
    <w:p w14:paraId="1DBE4285" w14:textId="77777777" w:rsidR="002831A2" w:rsidRDefault="002831A2" w:rsidP="002831A2">
      <w:pPr>
        <w:tabs>
          <w:tab w:val="left" w:pos="1454"/>
        </w:tabs>
        <w:rPr>
          <w:rFonts w:ascii="Times New Roman" w:hAnsi="Times New Roman" w:cs="Times New Roman"/>
          <w:sz w:val="28"/>
          <w:szCs w:val="28"/>
        </w:rPr>
      </w:pPr>
    </w:p>
    <w:p w14:paraId="270ABA37" w14:textId="77777777" w:rsidR="002831A2" w:rsidRDefault="002831A2" w:rsidP="002831A2">
      <w:pPr>
        <w:tabs>
          <w:tab w:val="left" w:pos="1454"/>
        </w:tabs>
        <w:rPr>
          <w:rFonts w:ascii="Times New Roman" w:hAnsi="Times New Roman" w:cs="Times New Roman"/>
          <w:sz w:val="28"/>
          <w:szCs w:val="28"/>
        </w:rPr>
      </w:pPr>
    </w:p>
    <w:p w14:paraId="619697E9" w14:textId="77777777" w:rsidR="002831A2" w:rsidRDefault="002831A2" w:rsidP="002831A2">
      <w:pPr>
        <w:tabs>
          <w:tab w:val="left" w:pos="1454"/>
        </w:tabs>
        <w:rPr>
          <w:rFonts w:ascii="Times New Roman" w:hAnsi="Times New Roman" w:cs="Times New Roman"/>
          <w:sz w:val="28"/>
          <w:szCs w:val="28"/>
        </w:rPr>
      </w:pPr>
    </w:p>
    <w:p w14:paraId="694EADDE" w14:textId="77777777" w:rsidR="002831A2" w:rsidRDefault="002831A2" w:rsidP="002831A2">
      <w:pPr>
        <w:tabs>
          <w:tab w:val="left" w:pos="1454"/>
        </w:tabs>
        <w:rPr>
          <w:rFonts w:ascii="Times New Roman" w:hAnsi="Times New Roman" w:cs="Times New Roman"/>
          <w:sz w:val="28"/>
          <w:szCs w:val="28"/>
        </w:rPr>
      </w:pPr>
    </w:p>
    <w:p w14:paraId="0A7110E4" w14:textId="77777777" w:rsidR="002831A2" w:rsidRDefault="002831A2" w:rsidP="002831A2">
      <w:pPr>
        <w:tabs>
          <w:tab w:val="left" w:pos="1454"/>
        </w:tabs>
        <w:rPr>
          <w:rFonts w:ascii="Times New Roman" w:hAnsi="Times New Roman" w:cs="Times New Roman"/>
          <w:sz w:val="28"/>
          <w:szCs w:val="28"/>
        </w:rPr>
      </w:pPr>
    </w:p>
    <w:p w14:paraId="2EA1BC3E" w14:textId="69F593FC" w:rsidR="002831A2" w:rsidRPr="008F768C" w:rsidRDefault="002831A2" w:rsidP="002831A2">
      <w:pPr>
        <w:pStyle w:val="1"/>
        <w:spacing w:before="0" w:after="0" w:line="360" w:lineRule="auto"/>
        <w:jc w:val="center"/>
        <w:rPr>
          <w:noProof/>
        </w:rPr>
      </w:pPr>
      <w:bookmarkStart w:id="2" w:name="_Toc291464465"/>
      <w:bookmarkStart w:id="3" w:name="_Toc231849612"/>
      <w:r w:rsidRPr="008F768C">
        <w:rPr>
          <w:noProof/>
        </w:rPr>
        <w:lastRenderedPageBreak/>
        <w:t>Глава 1. Система государстенных закупок в Р</w:t>
      </w:r>
      <w:r w:rsidR="00C61572">
        <w:rPr>
          <w:noProof/>
        </w:rPr>
        <w:t>оссии</w:t>
      </w:r>
      <w:bookmarkEnd w:id="3"/>
    </w:p>
    <w:p w14:paraId="0DBF5FF5" w14:textId="77777777" w:rsidR="002831A2" w:rsidRPr="008F768C" w:rsidRDefault="002831A2" w:rsidP="002831A2">
      <w:pPr>
        <w:pStyle w:val="2"/>
        <w:spacing w:before="0" w:after="0" w:line="360" w:lineRule="auto"/>
        <w:jc w:val="center"/>
        <w:rPr>
          <w:i w:val="0"/>
        </w:rPr>
      </w:pPr>
      <w:bookmarkStart w:id="4" w:name="_Toc231849613"/>
      <w:r w:rsidRPr="008F768C">
        <w:rPr>
          <w:i w:val="0"/>
        </w:rPr>
        <w:t>1.1 Российская модель построения системы государственных закупок</w:t>
      </w:r>
      <w:bookmarkEnd w:id="2"/>
      <w:bookmarkEnd w:id="4"/>
    </w:p>
    <w:p w14:paraId="01D0EDC9" w14:textId="77777777" w:rsidR="002831A2" w:rsidRPr="0026366F" w:rsidRDefault="002831A2" w:rsidP="002831A2">
      <w:pPr>
        <w:spacing w:line="360" w:lineRule="auto"/>
        <w:ind w:firstLine="425"/>
        <w:jc w:val="both"/>
        <w:rPr>
          <w:rFonts w:ascii="Times New Roman" w:hAnsi="Times New Roman" w:cs="Times New Roman"/>
          <w:sz w:val="28"/>
          <w:szCs w:val="28"/>
        </w:rPr>
      </w:pPr>
      <w:r w:rsidRPr="0026366F">
        <w:rPr>
          <w:rFonts w:ascii="Times New Roman" w:hAnsi="Times New Roman" w:cs="Times New Roman"/>
          <w:sz w:val="28"/>
          <w:szCs w:val="28"/>
        </w:rPr>
        <w:t>Одной из наиболее радикальных реформ второй половины 2000-х годов</w:t>
      </w:r>
      <w:r>
        <w:rPr>
          <w:rFonts w:ascii="Times New Roman" w:hAnsi="Times New Roman" w:cs="Times New Roman"/>
          <w:sz w:val="28"/>
          <w:szCs w:val="28"/>
        </w:rPr>
        <w:t xml:space="preserve">, затронувшая </w:t>
      </w:r>
      <w:r w:rsidRPr="0026366F">
        <w:rPr>
          <w:rFonts w:ascii="Times New Roman" w:hAnsi="Times New Roman" w:cs="Times New Roman"/>
          <w:sz w:val="28"/>
          <w:szCs w:val="28"/>
        </w:rPr>
        <w:t xml:space="preserve"> множество</w:t>
      </w:r>
      <w:r w:rsidRPr="0026366F">
        <w:rPr>
          <w:rFonts w:ascii="Times New Roman" w:hAnsi="Times New Roman" w:cs="Times New Roman"/>
          <w:spacing w:val="-7"/>
          <w:sz w:val="28"/>
          <w:szCs w:val="28"/>
        </w:rPr>
        <w:t xml:space="preserve"> экономических агентов </w:t>
      </w:r>
      <w:r>
        <w:rPr>
          <w:rFonts w:ascii="Times New Roman" w:hAnsi="Times New Roman" w:cs="Times New Roman"/>
          <w:spacing w:val="-7"/>
          <w:sz w:val="28"/>
          <w:szCs w:val="28"/>
        </w:rPr>
        <w:t xml:space="preserve">как </w:t>
      </w:r>
      <w:r w:rsidRPr="0026366F">
        <w:rPr>
          <w:rFonts w:ascii="Times New Roman" w:hAnsi="Times New Roman" w:cs="Times New Roman"/>
          <w:spacing w:val="-7"/>
          <w:sz w:val="28"/>
          <w:szCs w:val="28"/>
        </w:rPr>
        <w:t xml:space="preserve">на </w:t>
      </w:r>
      <w:r w:rsidRPr="0026366F">
        <w:rPr>
          <w:rFonts w:ascii="Times New Roman" w:hAnsi="Times New Roman" w:cs="Times New Roman"/>
          <w:spacing w:val="-5"/>
          <w:sz w:val="28"/>
          <w:szCs w:val="28"/>
        </w:rPr>
        <w:t>стороне государства</w:t>
      </w:r>
      <w:r>
        <w:rPr>
          <w:rFonts w:ascii="Times New Roman" w:hAnsi="Times New Roman" w:cs="Times New Roman"/>
          <w:spacing w:val="-5"/>
          <w:sz w:val="28"/>
          <w:szCs w:val="28"/>
        </w:rPr>
        <w:t>, так</w:t>
      </w:r>
      <w:r w:rsidRPr="0026366F">
        <w:rPr>
          <w:rFonts w:ascii="Times New Roman" w:hAnsi="Times New Roman" w:cs="Times New Roman"/>
          <w:spacing w:val="-5"/>
          <w:sz w:val="28"/>
          <w:szCs w:val="28"/>
        </w:rPr>
        <w:t xml:space="preserve"> и</w:t>
      </w:r>
      <w:r>
        <w:rPr>
          <w:rFonts w:ascii="Times New Roman" w:hAnsi="Times New Roman" w:cs="Times New Roman"/>
          <w:spacing w:val="-5"/>
          <w:sz w:val="28"/>
          <w:szCs w:val="28"/>
        </w:rPr>
        <w:t xml:space="preserve"> на стороне</w:t>
      </w:r>
      <w:r w:rsidRPr="0026366F">
        <w:rPr>
          <w:rFonts w:ascii="Times New Roman" w:hAnsi="Times New Roman" w:cs="Times New Roman"/>
          <w:spacing w:val="-5"/>
          <w:sz w:val="28"/>
          <w:szCs w:val="28"/>
        </w:rPr>
        <w:t xml:space="preserve"> частного сектора</w:t>
      </w:r>
      <w:r>
        <w:rPr>
          <w:rFonts w:ascii="Times New Roman" w:hAnsi="Times New Roman" w:cs="Times New Roman"/>
          <w:spacing w:val="-5"/>
          <w:sz w:val="28"/>
          <w:szCs w:val="28"/>
        </w:rPr>
        <w:t xml:space="preserve">, </w:t>
      </w:r>
      <w:r w:rsidRPr="0026366F">
        <w:rPr>
          <w:rFonts w:ascii="Times New Roman" w:hAnsi="Times New Roman" w:cs="Times New Roman"/>
          <w:sz w:val="28"/>
          <w:szCs w:val="28"/>
        </w:rPr>
        <w:t>является принятие Федерального закона № 94-ФЗ</w:t>
      </w:r>
      <w:r>
        <w:rPr>
          <w:rFonts w:ascii="Times New Roman" w:hAnsi="Times New Roman" w:cs="Times New Roman"/>
          <w:sz w:val="28"/>
          <w:szCs w:val="28"/>
        </w:rPr>
        <w:t xml:space="preserve"> 21 июля</w:t>
      </w:r>
      <w:r w:rsidRPr="0026366F">
        <w:rPr>
          <w:rFonts w:ascii="Times New Roman" w:hAnsi="Times New Roman" w:cs="Times New Roman"/>
          <w:sz w:val="28"/>
          <w:szCs w:val="28"/>
        </w:rPr>
        <w:t xml:space="preserve"> 2005 г.</w:t>
      </w:r>
      <w:r>
        <w:rPr>
          <w:rFonts w:ascii="Times New Roman" w:hAnsi="Times New Roman" w:cs="Times New Roman"/>
          <w:sz w:val="28"/>
          <w:szCs w:val="28"/>
        </w:rPr>
        <w:t>,</w:t>
      </w:r>
      <w:r w:rsidRPr="0026366F">
        <w:rPr>
          <w:rFonts w:ascii="Times New Roman" w:hAnsi="Times New Roman" w:cs="Times New Roman"/>
          <w:sz w:val="28"/>
          <w:szCs w:val="28"/>
        </w:rPr>
        <w:t xml:space="preserve"> </w:t>
      </w:r>
      <w:r>
        <w:rPr>
          <w:rFonts w:ascii="Times New Roman" w:hAnsi="Times New Roman" w:cs="Times New Roman"/>
          <w:sz w:val="28"/>
          <w:szCs w:val="28"/>
        </w:rPr>
        <w:t>вступивший</w:t>
      </w:r>
      <w:r w:rsidRPr="0026366F">
        <w:rPr>
          <w:rFonts w:ascii="Times New Roman" w:hAnsi="Times New Roman" w:cs="Times New Roman"/>
          <w:sz w:val="28"/>
          <w:szCs w:val="28"/>
        </w:rPr>
        <w:t xml:space="preserve"> в силу с 1 января 2006 года. </w:t>
      </w:r>
    </w:p>
    <w:p w14:paraId="473ED8D7" w14:textId="77777777" w:rsidR="002831A2" w:rsidRPr="0026366F" w:rsidRDefault="002831A2" w:rsidP="002831A2">
      <w:pPr>
        <w:pStyle w:val="ac"/>
        <w:spacing w:before="0" w:beforeAutospacing="0" w:after="0" w:afterAutospacing="0" w:line="360" w:lineRule="auto"/>
        <w:ind w:firstLine="425"/>
        <w:jc w:val="both"/>
        <w:rPr>
          <w:color w:val="000000"/>
          <w:sz w:val="28"/>
          <w:szCs w:val="28"/>
        </w:rPr>
      </w:pPr>
      <w:r w:rsidRPr="0026366F">
        <w:rPr>
          <w:sz w:val="28"/>
          <w:szCs w:val="28"/>
        </w:rPr>
        <w:t xml:space="preserve">Если обратиться к истории, то можно заметить, что </w:t>
      </w:r>
      <w:r w:rsidRPr="0026366F">
        <w:rPr>
          <w:color w:val="000000"/>
          <w:sz w:val="28"/>
          <w:szCs w:val="28"/>
        </w:rPr>
        <w:t xml:space="preserve">элементы </w:t>
      </w:r>
      <w:r>
        <w:rPr>
          <w:color w:val="000000"/>
          <w:sz w:val="28"/>
          <w:szCs w:val="28"/>
        </w:rPr>
        <w:t>законодательного регулирования</w:t>
      </w:r>
      <w:r w:rsidRPr="0026366F">
        <w:rPr>
          <w:color w:val="000000"/>
          <w:sz w:val="28"/>
          <w:szCs w:val="28"/>
        </w:rPr>
        <w:t xml:space="preserve"> государственных</w:t>
      </w:r>
      <w:r w:rsidRPr="0026366F">
        <w:rPr>
          <w:color w:val="000000"/>
          <w:sz w:val="28"/>
          <w:szCs w:val="28"/>
        </w:rPr>
        <w:softHyphen/>
        <w:t xml:space="preserve"> закупок появились в России еще в петровские времена. Хотя зачастую некоторые эксперты находят примеры использования конкурсных процедур и в эпохе Ивана Грозного.</w:t>
      </w:r>
      <w:r w:rsidRPr="0026366F">
        <w:rPr>
          <w:rStyle w:val="ab"/>
          <w:color w:val="000000"/>
          <w:sz w:val="28"/>
          <w:szCs w:val="28"/>
        </w:rPr>
        <w:footnoteReference w:id="3"/>
      </w:r>
      <w:r w:rsidRPr="0026366F">
        <w:rPr>
          <w:color w:val="000000"/>
          <w:sz w:val="28"/>
          <w:szCs w:val="28"/>
        </w:rPr>
        <w:t xml:space="preserve"> </w:t>
      </w:r>
      <w:r>
        <w:rPr>
          <w:color w:val="000000"/>
          <w:sz w:val="28"/>
          <w:szCs w:val="28"/>
        </w:rPr>
        <w:t xml:space="preserve">Но следует отметить, что </w:t>
      </w:r>
      <w:r w:rsidRPr="0026366F">
        <w:rPr>
          <w:color w:val="000000"/>
          <w:sz w:val="28"/>
          <w:szCs w:val="28"/>
        </w:rPr>
        <w:t>опыт</w:t>
      </w:r>
      <w:r>
        <w:rPr>
          <w:color w:val="000000"/>
          <w:sz w:val="28"/>
          <w:szCs w:val="28"/>
        </w:rPr>
        <w:t xml:space="preserve"> регламентирования</w:t>
      </w:r>
      <w:r w:rsidRPr="0026366F">
        <w:rPr>
          <w:color w:val="000000"/>
          <w:sz w:val="28"/>
          <w:szCs w:val="28"/>
        </w:rPr>
        <w:t xml:space="preserve"> государственных</w:t>
      </w:r>
      <w:r w:rsidRPr="0026366F">
        <w:rPr>
          <w:color w:val="000000"/>
          <w:sz w:val="28"/>
          <w:szCs w:val="28"/>
        </w:rPr>
        <w:softHyphen/>
        <w:t xml:space="preserve"> закупок оказался невостребованны</w:t>
      </w:r>
      <w:r w:rsidRPr="0026366F">
        <w:rPr>
          <w:color w:val="000000"/>
          <w:sz w:val="28"/>
          <w:szCs w:val="28"/>
        </w:rPr>
        <w:softHyphen/>
        <w:t xml:space="preserve">м </w:t>
      </w:r>
      <w:r>
        <w:rPr>
          <w:color w:val="000000"/>
          <w:sz w:val="28"/>
          <w:szCs w:val="28"/>
        </w:rPr>
        <w:t>при создании</w:t>
      </w:r>
      <w:r w:rsidRPr="0026366F">
        <w:rPr>
          <w:color w:val="000000"/>
          <w:sz w:val="28"/>
          <w:szCs w:val="28"/>
        </w:rPr>
        <w:t xml:space="preserve"> ныне существующей системы государственных закупок.</w:t>
      </w:r>
    </w:p>
    <w:p w14:paraId="51117903" w14:textId="4A1DCCF7" w:rsidR="002831A2" w:rsidRPr="0026366F" w:rsidRDefault="002831A2" w:rsidP="002831A2">
      <w:pPr>
        <w:pStyle w:val="ac"/>
        <w:spacing w:before="0" w:beforeAutospacing="0" w:after="0" w:afterAutospacing="0" w:line="360" w:lineRule="auto"/>
        <w:ind w:firstLine="425"/>
        <w:jc w:val="both"/>
        <w:rPr>
          <w:color w:val="000000"/>
          <w:sz w:val="28"/>
          <w:szCs w:val="28"/>
        </w:rPr>
      </w:pPr>
      <w:r w:rsidRPr="0026366F">
        <w:rPr>
          <w:color w:val="000000"/>
          <w:sz w:val="28"/>
          <w:szCs w:val="28"/>
        </w:rPr>
        <w:t xml:space="preserve">Многие специалисты считают, что </w:t>
      </w:r>
      <w:r w:rsidR="002E3014">
        <w:rPr>
          <w:color w:val="000000"/>
          <w:sz w:val="28"/>
          <w:szCs w:val="28"/>
        </w:rPr>
        <w:t>современная</w:t>
      </w:r>
      <w:r>
        <w:rPr>
          <w:color w:val="000000"/>
          <w:sz w:val="28"/>
          <w:szCs w:val="28"/>
        </w:rPr>
        <w:t xml:space="preserve"> система</w:t>
      </w:r>
      <w:r w:rsidRPr="0026366F">
        <w:rPr>
          <w:color w:val="000000"/>
          <w:sz w:val="28"/>
          <w:szCs w:val="28"/>
        </w:rPr>
        <w:t xml:space="preserve"> государственных закупок </w:t>
      </w:r>
      <w:r>
        <w:rPr>
          <w:color w:val="000000"/>
          <w:sz w:val="28"/>
          <w:szCs w:val="28"/>
        </w:rPr>
        <w:t>России опирается</w:t>
      </w:r>
      <w:r w:rsidRPr="0026366F">
        <w:rPr>
          <w:color w:val="000000"/>
          <w:sz w:val="28"/>
          <w:szCs w:val="28"/>
        </w:rPr>
        <w:t xml:space="preserve"> преимущественно</w:t>
      </w:r>
      <w:r w:rsidRPr="0026366F">
        <w:rPr>
          <w:color w:val="000000"/>
          <w:sz w:val="28"/>
          <w:szCs w:val="28"/>
        </w:rPr>
        <w:softHyphen/>
        <w:t xml:space="preserve"> </w:t>
      </w:r>
      <w:r>
        <w:rPr>
          <w:color w:val="000000"/>
          <w:sz w:val="28"/>
          <w:szCs w:val="28"/>
        </w:rPr>
        <w:t xml:space="preserve">не </w:t>
      </w:r>
      <w:r w:rsidRPr="0026366F">
        <w:rPr>
          <w:color w:val="000000"/>
          <w:sz w:val="28"/>
          <w:szCs w:val="28"/>
        </w:rPr>
        <w:t xml:space="preserve">на </w:t>
      </w:r>
      <w:r>
        <w:rPr>
          <w:color w:val="000000"/>
          <w:sz w:val="28"/>
          <w:szCs w:val="28"/>
        </w:rPr>
        <w:t>национальный исторический опыт, а на зарубежный</w:t>
      </w:r>
      <w:r w:rsidRPr="0026366F">
        <w:rPr>
          <w:color w:val="000000"/>
          <w:sz w:val="28"/>
          <w:szCs w:val="28"/>
        </w:rPr>
        <w:t xml:space="preserve">. </w:t>
      </w:r>
      <w:r>
        <w:rPr>
          <w:color w:val="000000"/>
          <w:sz w:val="28"/>
          <w:szCs w:val="28"/>
        </w:rPr>
        <w:t xml:space="preserve">Можно проследить взаимосвязь </w:t>
      </w:r>
      <w:r w:rsidRPr="0026366F">
        <w:rPr>
          <w:color w:val="000000"/>
          <w:sz w:val="28"/>
          <w:szCs w:val="28"/>
        </w:rPr>
        <w:t>основных законодательных</w:t>
      </w:r>
      <w:r w:rsidRPr="0026366F">
        <w:rPr>
          <w:color w:val="000000"/>
          <w:sz w:val="28"/>
          <w:szCs w:val="28"/>
        </w:rPr>
        <w:softHyphen/>
        <w:t>, норма</w:t>
      </w:r>
      <w:r>
        <w:rPr>
          <w:color w:val="000000"/>
          <w:sz w:val="28"/>
          <w:szCs w:val="28"/>
        </w:rPr>
        <w:t>тивных и методических документов с аналогичными документами</w:t>
      </w:r>
      <w:r w:rsidRPr="0026366F">
        <w:rPr>
          <w:color w:val="000000"/>
          <w:sz w:val="28"/>
          <w:szCs w:val="28"/>
        </w:rPr>
        <w:t xml:space="preserve"> ООН. </w:t>
      </w:r>
      <w:r>
        <w:rPr>
          <w:color w:val="000000"/>
          <w:sz w:val="28"/>
          <w:szCs w:val="28"/>
        </w:rPr>
        <w:t>«</w:t>
      </w:r>
      <w:r w:rsidRPr="0026366F">
        <w:rPr>
          <w:color w:val="000000"/>
          <w:sz w:val="28"/>
          <w:szCs w:val="28"/>
        </w:rPr>
        <w:t>В первую очередь, это касается типового закона о государственных закупках ЮНСИТРАЛ (UNCITRAL - Комиссия ООН по праву международной торговли) о закупках товаров (работ) и услуг и положений о закупках Всемирного банка. Ярчайшим примером можно назвать "Методические рекомендации по проведению торгов (конкурса) на закупку товаров (работ), квалификационно</w:t>
      </w:r>
      <w:r w:rsidRPr="0026366F">
        <w:rPr>
          <w:color w:val="000000"/>
          <w:sz w:val="28"/>
          <w:szCs w:val="28"/>
        </w:rPr>
        <w:softHyphen/>
        <w:t>му отбору поставщиков (подрядчиков) - (конкурсную документацию)",</w:t>
      </w:r>
      <w:r w:rsidRPr="0026366F">
        <w:rPr>
          <w:color w:val="000000"/>
          <w:sz w:val="28"/>
          <w:szCs w:val="28"/>
        </w:rPr>
        <w:softHyphen/>
        <w:t xml:space="preserve"> утвержденную приказом Минэкономики России 30.09.1997 №117, являющиеся практически дословным переводом типовых конкурсных документаций Всемирного банка</w:t>
      </w:r>
      <w:r>
        <w:rPr>
          <w:color w:val="000000"/>
          <w:sz w:val="28"/>
          <w:szCs w:val="28"/>
        </w:rPr>
        <w:t>»</w:t>
      </w:r>
      <w:r w:rsidRPr="0026366F">
        <w:rPr>
          <w:color w:val="000000"/>
          <w:sz w:val="28"/>
          <w:szCs w:val="28"/>
        </w:rPr>
        <w:t>.</w:t>
      </w:r>
      <w:r w:rsidRPr="0026366F">
        <w:rPr>
          <w:rStyle w:val="ab"/>
          <w:color w:val="000000"/>
          <w:sz w:val="28"/>
          <w:szCs w:val="28"/>
        </w:rPr>
        <w:footnoteReference w:id="4"/>
      </w:r>
    </w:p>
    <w:p w14:paraId="265C4ED2" w14:textId="77777777" w:rsidR="002831A2" w:rsidRPr="0026366F" w:rsidRDefault="002831A2" w:rsidP="002831A2">
      <w:pPr>
        <w:pStyle w:val="ac"/>
        <w:spacing w:before="0" w:beforeAutospacing="0" w:after="0" w:afterAutospacing="0" w:line="360" w:lineRule="auto"/>
        <w:ind w:firstLine="425"/>
        <w:jc w:val="both"/>
        <w:rPr>
          <w:color w:val="000000"/>
          <w:sz w:val="28"/>
          <w:szCs w:val="28"/>
        </w:rPr>
      </w:pPr>
      <w:r>
        <w:rPr>
          <w:color w:val="000000"/>
          <w:sz w:val="28"/>
          <w:szCs w:val="28"/>
        </w:rPr>
        <w:lastRenderedPageBreak/>
        <w:t>Следует отметить</w:t>
      </w:r>
      <w:r w:rsidRPr="0026366F">
        <w:rPr>
          <w:color w:val="000000"/>
          <w:sz w:val="28"/>
          <w:szCs w:val="28"/>
        </w:rPr>
        <w:t>, что "национальный" фактор, уровень профессионализм</w:t>
      </w:r>
      <w:r w:rsidRPr="0026366F">
        <w:rPr>
          <w:color w:val="000000"/>
          <w:sz w:val="28"/>
          <w:szCs w:val="28"/>
        </w:rPr>
        <w:softHyphen/>
        <w:t>а</w:t>
      </w:r>
      <w:r>
        <w:rPr>
          <w:color w:val="000000"/>
          <w:sz w:val="28"/>
          <w:szCs w:val="28"/>
        </w:rPr>
        <w:t>, степень коррумпированности и бюрократизации</w:t>
      </w:r>
      <w:r w:rsidRPr="0026366F">
        <w:rPr>
          <w:color w:val="000000"/>
          <w:sz w:val="28"/>
          <w:szCs w:val="28"/>
        </w:rPr>
        <w:t>,</w:t>
      </w:r>
      <w:r w:rsidRPr="0026366F">
        <w:rPr>
          <w:color w:val="000000"/>
          <w:sz w:val="28"/>
          <w:szCs w:val="28"/>
        </w:rPr>
        <w:softHyphen/>
        <w:t xml:space="preserve"> </w:t>
      </w:r>
      <w:r>
        <w:rPr>
          <w:color w:val="000000"/>
          <w:sz w:val="28"/>
          <w:szCs w:val="28"/>
        </w:rPr>
        <w:t>являются основными индикаторами, влияющие на</w:t>
      </w:r>
      <w:r w:rsidRPr="0026366F">
        <w:rPr>
          <w:color w:val="000000"/>
          <w:sz w:val="28"/>
          <w:szCs w:val="28"/>
        </w:rPr>
        <w:t xml:space="preserve"> эффективность системы закупок. Но не стоит пренебрегать и опытом зарубежных стран. Однако к этому процессу нужно подходить очень аккуратно. Именно из-за необдуманного перенятия зарубежного опыта и возникают многие проблемы. Рассмотрим основные из них. </w:t>
      </w:r>
    </w:p>
    <w:p w14:paraId="3E4882E4" w14:textId="77777777" w:rsidR="002831A2" w:rsidRPr="0026366F" w:rsidRDefault="002831A2" w:rsidP="002831A2">
      <w:pPr>
        <w:pStyle w:val="ac"/>
        <w:spacing w:before="0" w:beforeAutospacing="0" w:after="0" w:afterAutospacing="0" w:line="360" w:lineRule="auto"/>
        <w:ind w:firstLine="425"/>
        <w:jc w:val="both"/>
        <w:rPr>
          <w:color w:val="000000"/>
          <w:sz w:val="28"/>
          <w:szCs w:val="28"/>
        </w:rPr>
      </w:pPr>
      <w:r w:rsidRPr="0026366F">
        <w:rPr>
          <w:color w:val="000000"/>
          <w:sz w:val="28"/>
          <w:szCs w:val="28"/>
        </w:rPr>
        <w:t>Главной проблемой использования зарубежного опыта в России является ее фрагментальность и поэтому, как результат, малоэффективность, так как заимствующиеся набор механизмов и процедур не вписываются в уже сформировавшийся аппарат, не учитывается особенность менталитета агентов, принимающих непосредственное участие в процедуре государственных закупок.</w:t>
      </w:r>
    </w:p>
    <w:p w14:paraId="7ED22BEE" w14:textId="77777777" w:rsidR="002831A2" w:rsidRPr="0026366F" w:rsidRDefault="002831A2" w:rsidP="002831A2">
      <w:pPr>
        <w:pStyle w:val="ac"/>
        <w:spacing w:before="0" w:beforeAutospacing="0" w:after="0" w:afterAutospacing="0" w:line="360" w:lineRule="auto"/>
        <w:ind w:firstLine="425"/>
        <w:jc w:val="both"/>
        <w:rPr>
          <w:color w:val="000000"/>
          <w:sz w:val="28"/>
          <w:szCs w:val="28"/>
        </w:rPr>
      </w:pPr>
      <w:r>
        <w:rPr>
          <w:color w:val="000000"/>
          <w:sz w:val="28"/>
          <w:szCs w:val="28"/>
        </w:rPr>
        <w:t>Другой стороной</w:t>
      </w:r>
      <w:r w:rsidRPr="0026366F">
        <w:rPr>
          <w:color w:val="000000"/>
          <w:sz w:val="28"/>
          <w:szCs w:val="28"/>
        </w:rPr>
        <w:t xml:space="preserve"> проблемы </w:t>
      </w:r>
      <w:r>
        <w:rPr>
          <w:color w:val="000000"/>
          <w:sz w:val="28"/>
          <w:szCs w:val="28"/>
        </w:rPr>
        <w:t>является</w:t>
      </w:r>
      <w:r w:rsidRPr="0026366F">
        <w:rPr>
          <w:color w:val="000000"/>
          <w:sz w:val="28"/>
          <w:szCs w:val="28"/>
        </w:rPr>
        <w:t xml:space="preserve"> использование метода или норматива без анализа причин его применения. </w:t>
      </w:r>
      <w:r>
        <w:rPr>
          <w:color w:val="000000"/>
          <w:sz w:val="28"/>
          <w:szCs w:val="28"/>
        </w:rPr>
        <w:t>На</w:t>
      </w:r>
      <w:r w:rsidRPr="0026366F">
        <w:rPr>
          <w:color w:val="000000"/>
          <w:sz w:val="28"/>
          <w:szCs w:val="28"/>
        </w:rPr>
        <w:t>пример</w:t>
      </w:r>
      <w:r>
        <w:rPr>
          <w:color w:val="000000"/>
          <w:sz w:val="28"/>
          <w:szCs w:val="28"/>
        </w:rPr>
        <w:t>,</w:t>
      </w:r>
      <w:r w:rsidRPr="0026366F">
        <w:rPr>
          <w:color w:val="000000"/>
          <w:sz w:val="28"/>
          <w:szCs w:val="28"/>
        </w:rPr>
        <w:t xml:space="preserve"> </w:t>
      </w:r>
      <w:r>
        <w:rPr>
          <w:color w:val="000000"/>
          <w:sz w:val="28"/>
          <w:szCs w:val="28"/>
        </w:rPr>
        <w:t>«</w:t>
      </w:r>
      <w:r w:rsidRPr="0026366F">
        <w:rPr>
          <w:color w:val="000000"/>
          <w:sz w:val="28"/>
          <w:szCs w:val="28"/>
        </w:rPr>
        <w:t>определение ценового порога между конкурсом и запросом котировок, а также между закупками без формальных процедур и котировками</w:t>
      </w:r>
      <w:r>
        <w:rPr>
          <w:color w:val="000000"/>
          <w:sz w:val="28"/>
          <w:szCs w:val="28"/>
        </w:rPr>
        <w:t>»</w:t>
      </w:r>
      <w:r w:rsidRPr="0026366F">
        <w:rPr>
          <w:color w:val="000000"/>
          <w:sz w:val="28"/>
          <w:szCs w:val="28"/>
        </w:rPr>
        <w:t>.</w:t>
      </w:r>
      <w:r w:rsidRPr="0026366F">
        <w:rPr>
          <w:rStyle w:val="ab"/>
          <w:color w:val="000000"/>
          <w:sz w:val="28"/>
          <w:szCs w:val="28"/>
        </w:rPr>
        <w:footnoteReference w:id="5"/>
      </w:r>
      <w:r w:rsidRPr="0026366F">
        <w:rPr>
          <w:color w:val="000000"/>
          <w:sz w:val="28"/>
          <w:szCs w:val="28"/>
        </w:rPr>
        <w:t xml:space="preserve"> </w:t>
      </w:r>
    </w:p>
    <w:p w14:paraId="5FEC581F" w14:textId="77777777" w:rsidR="002831A2" w:rsidRDefault="002831A2" w:rsidP="002831A2">
      <w:pPr>
        <w:pStyle w:val="ac"/>
        <w:spacing w:before="0" w:beforeAutospacing="0" w:after="0" w:afterAutospacing="0" w:line="360" w:lineRule="auto"/>
        <w:ind w:firstLine="425"/>
        <w:jc w:val="both"/>
        <w:rPr>
          <w:color w:val="000000"/>
          <w:sz w:val="28"/>
          <w:szCs w:val="28"/>
        </w:rPr>
      </w:pPr>
      <w:r w:rsidRPr="0026366F">
        <w:rPr>
          <w:color w:val="000000"/>
          <w:sz w:val="28"/>
          <w:szCs w:val="28"/>
        </w:rPr>
        <w:t xml:space="preserve">Таким образом, </w:t>
      </w:r>
      <w:r>
        <w:rPr>
          <w:color w:val="000000"/>
          <w:sz w:val="28"/>
          <w:szCs w:val="28"/>
        </w:rPr>
        <w:t>при развитии</w:t>
      </w:r>
      <w:r w:rsidRPr="0026366F">
        <w:rPr>
          <w:color w:val="000000"/>
          <w:sz w:val="28"/>
          <w:szCs w:val="28"/>
        </w:rPr>
        <w:t xml:space="preserve"> </w:t>
      </w:r>
      <w:r>
        <w:rPr>
          <w:color w:val="000000"/>
          <w:sz w:val="28"/>
          <w:szCs w:val="28"/>
        </w:rPr>
        <w:t>российской системы</w:t>
      </w:r>
      <w:r w:rsidRPr="0026366F">
        <w:rPr>
          <w:color w:val="000000"/>
          <w:sz w:val="28"/>
          <w:szCs w:val="28"/>
        </w:rPr>
        <w:t xml:space="preserve"> </w:t>
      </w:r>
      <w:r>
        <w:rPr>
          <w:color w:val="000000"/>
          <w:sz w:val="28"/>
          <w:szCs w:val="28"/>
        </w:rPr>
        <w:t>закупок, ее нормативно-прав</w:t>
      </w:r>
      <w:r>
        <w:rPr>
          <w:color w:val="000000"/>
          <w:sz w:val="28"/>
          <w:szCs w:val="28"/>
        </w:rPr>
        <w:softHyphen/>
        <w:t>ового регулирования</w:t>
      </w:r>
      <w:r w:rsidRPr="0026366F">
        <w:rPr>
          <w:color w:val="000000"/>
          <w:sz w:val="28"/>
          <w:szCs w:val="28"/>
        </w:rPr>
        <w:t xml:space="preserve">, </w:t>
      </w:r>
      <w:r>
        <w:rPr>
          <w:color w:val="000000"/>
          <w:sz w:val="28"/>
          <w:szCs w:val="28"/>
        </w:rPr>
        <w:t>необходимо</w:t>
      </w:r>
      <w:r w:rsidRPr="0026366F">
        <w:rPr>
          <w:color w:val="000000"/>
          <w:sz w:val="28"/>
          <w:szCs w:val="28"/>
        </w:rPr>
        <w:t xml:space="preserve"> максимально использова</w:t>
      </w:r>
      <w:r>
        <w:rPr>
          <w:color w:val="000000"/>
          <w:sz w:val="28"/>
          <w:szCs w:val="28"/>
        </w:rPr>
        <w:t>ть накопленный как российский, так и международный</w:t>
      </w:r>
      <w:r w:rsidRPr="0026366F">
        <w:rPr>
          <w:color w:val="000000"/>
          <w:sz w:val="28"/>
          <w:szCs w:val="28"/>
        </w:rPr>
        <w:t xml:space="preserve"> опыт. </w:t>
      </w:r>
      <w:r>
        <w:rPr>
          <w:color w:val="000000"/>
          <w:sz w:val="28"/>
          <w:szCs w:val="28"/>
        </w:rPr>
        <w:t>«</w:t>
      </w:r>
      <w:r w:rsidRPr="0026366F">
        <w:rPr>
          <w:color w:val="000000"/>
          <w:sz w:val="28"/>
          <w:szCs w:val="28"/>
        </w:rPr>
        <w:t xml:space="preserve">Однако при этом </w:t>
      </w:r>
      <w:r>
        <w:rPr>
          <w:color w:val="000000"/>
          <w:sz w:val="28"/>
          <w:szCs w:val="28"/>
        </w:rPr>
        <w:t>следует</w:t>
      </w:r>
      <w:r w:rsidRPr="0026366F">
        <w:rPr>
          <w:color w:val="000000"/>
          <w:sz w:val="28"/>
          <w:szCs w:val="28"/>
        </w:rPr>
        <w:t xml:space="preserve"> тщательно прорабатывать вопрос практического применения любого из внедряемого подхода, иначе вместо повышения эффективности и прозрачности закупок, на выходе получится сложная, медленная и дорогостоящая система, эффективность которой будет высокой лишь на бумаге и в отчетах с высоких трибун</w:t>
      </w:r>
      <w:r>
        <w:rPr>
          <w:color w:val="000000"/>
          <w:sz w:val="28"/>
          <w:szCs w:val="28"/>
        </w:rPr>
        <w:t>»</w:t>
      </w:r>
      <w:r w:rsidRPr="0026366F">
        <w:rPr>
          <w:color w:val="000000"/>
          <w:sz w:val="28"/>
          <w:szCs w:val="28"/>
        </w:rPr>
        <w:t>.</w:t>
      </w:r>
      <w:r w:rsidRPr="0026366F">
        <w:rPr>
          <w:rStyle w:val="ab"/>
          <w:color w:val="000000"/>
          <w:sz w:val="28"/>
          <w:szCs w:val="28"/>
        </w:rPr>
        <w:footnoteReference w:id="6"/>
      </w:r>
      <w:r w:rsidRPr="0026366F">
        <w:rPr>
          <w:color w:val="000000"/>
          <w:sz w:val="28"/>
          <w:szCs w:val="28"/>
        </w:rPr>
        <w:t xml:space="preserve"> </w:t>
      </w:r>
    </w:p>
    <w:p w14:paraId="08FD9779" w14:textId="77777777" w:rsidR="002831A2" w:rsidRPr="0026366F" w:rsidRDefault="002831A2" w:rsidP="002831A2">
      <w:pPr>
        <w:pStyle w:val="ac"/>
        <w:spacing w:before="0" w:beforeAutospacing="0" w:after="0" w:afterAutospacing="0" w:line="360" w:lineRule="auto"/>
        <w:ind w:firstLine="425"/>
        <w:jc w:val="both"/>
        <w:rPr>
          <w:color w:val="000000"/>
          <w:sz w:val="28"/>
          <w:szCs w:val="28"/>
        </w:rPr>
      </w:pPr>
    </w:p>
    <w:p w14:paraId="03A8BA41" w14:textId="77777777" w:rsidR="002831A2" w:rsidRPr="00BC6DC0" w:rsidRDefault="002831A2" w:rsidP="002831A2">
      <w:pPr>
        <w:pStyle w:val="3"/>
        <w:spacing w:before="0" w:line="360" w:lineRule="auto"/>
        <w:jc w:val="center"/>
        <w:rPr>
          <w:i/>
        </w:rPr>
      </w:pPr>
      <w:bookmarkStart w:id="5" w:name="_Toc291464466"/>
      <w:bookmarkStart w:id="6" w:name="_Toc231849614"/>
      <w:r w:rsidRPr="00BC6DC0">
        <w:lastRenderedPageBreak/>
        <w:t>1.1.1 Предпосылки и суть реформы 2005 года</w:t>
      </w:r>
      <w:bookmarkEnd w:id="5"/>
      <w:bookmarkEnd w:id="6"/>
    </w:p>
    <w:p w14:paraId="7AFDF30D" w14:textId="77777777" w:rsidR="002831A2" w:rsidRPr="0026366F" w:rsidRDefault="002831A2" w:rsidP="002831A2">
      <w:pPr>
        <w:pStyle w:val="ac"/>
        <w:spacing w:before="0" w:beforeAutospacing="0" w:after="0" w:afterAutospacing="0" w:line="360" w:lineRule="auto"/>
        <w:ind w:firstLine="425"/>
        <w:jc w:val="both"/>
        <w:rPr>
          <w:sz w:val="28"/>
          <w:szCs w:val="28"/>
        </w:rPr>
      </w:pPr>
      <w:r>
        <w:rPr>
          <w:sz w:val="28"/>
          <w:szCs w:val="28"/>
        </w:rPr>
        <w:t>Реформа законодательства</w:t>
      </w:r>
      <w:r w:rsidRPr="0026366F">
        <w:rPr>
          <w:sz w:val="28"/>
          <w:szCs w:val="28"/>
        </w:rPr>
        <w:t xml:space="preserve"> о государственных</w:t>
      </w:r>
      <w:r>
        <w:rPr>
          <w:sz w:val="28"/>
          <w:szCs w:val="28"/>
        </w:rPr>
        <w:t xml:space="preserve"> закупках в 2005 — 2006 гг. была</w:t>
      </w:r>
      <w:r w:rsidRPr="0026366F">
        <w:rPr>
          <w:sz w:val="28"/>
          <w:szCs w:val="28"/>
        </w:rPr>
        <w:t xml:space="preserve"> в</w:t>
      </w:r>
      <w:r>
        <w:rPr>
          <w:sz w:val="28"/>
          <w:szCs w:val="28"/>
        </w:rPr>
        <w:t>ызвана</w:t>
      </w:r>
      <w:r w:rsidRPr="0026366F">
        <w:rPr>
          <w:sz w:val="28"/>
          <w:szCs w:val="28"/>
        </w:rPr>
        <w:t xml:space="preserve"> объективными причинами. В 2000-е годы </w:t>
      </w:r>
      <w:r>
        <w:rPr>
          <w:sz w:val="28"/>
          <w:szCs w:val="28"/>
        </w:rPr>
        <w:t>при увеличении</w:t>
      </w:r>
      <w:r w:rsidRPr="0026366F">
        <w:rPr>
          <w:sz w:val="28"/>
          <w:szCs w:val="28"/>
        </w:rPr>
        <w:t xml:space="preserve"> государственного бюджета в России </w:t>
      </w:r>
      <w:r>
        <w:rPr>
          <w:sz w:val="28"/>
          <w:szCs w:val="28"/>
        </w:rPr>
        <w:t>значительно вырос</w:t>
      </w:r>
      <w:r w:rsidRPr="0026366F">
        <w:rPr>
          <w:sz w:val="28"/>
          <w:szCs w:val="28"/>
        </w:rPr>
        <w:t xml:space="preserve"> объем государственных заказов, размещаемых федераль</w:t>
      </w:r>
      <w:r w:rsidRPr="0026366F">
        <w:rPr>
          <w:sz w:val="28"/>
          <w:szCs w:val="28"/>
        </w:rPr>
        <w:softHyphen/>
        <w:t xml:space="preserve">ными и региональными органами власти. Так, по данным Всемирного банка, </w:t>
      </w:r>
      <w:r>
        <w:rPr>
          <w:sz w:val="28"/>
          <w:szCs w:val="28"/>
        </w:rPr>
        <w:t>«</w:t>
      </w:r>
      <w:r w:rsidRPr="0026366F">
        <w:rPr>
          <w:sz w:val="28"/>
          <w:szCs w:val="28"/>
        </w:rPr>
        <w:t>в 2002 г. объем государственных закупок составлял примерно 12 млрд. долл., или 8,7% расходов консолидированного бюджета, а к 2004 г. он вырос до 22 млрд. долл., или 11,7%</w:t>
      </w:r>
      <w:r>
        <w:rPr>
          <w:sz w:val="28"/>
          <w:szCs w:val="28"/>
        </w:rPr>
        <w:t>».</w:t>
      </w:r>
      <w:r w:rsidRPr="0026366F">
        <w:rPr>
          <w:rStyle w:val="ab"/>
          <w:sz w:val="28"/>
          <w:szCs w:val="28"/>
        </w:rPr>
        <w:footnoteReference w:id="7"/>
      </w:r>
    </w:p>
    <w:p w14:paraId="7B6236B3" w14:textId="77777777" w:rsidR="002831A2" w:rsidRPr="0026366F" w:rsidRDefault="002831A2" w:rsidP="002831A2">
      <w:pPr>
        <w:pStyle w:val="ac"/>
        <w:spacing w:before="0" w:beforeAutospacing="0" w:after="0" w:afterAutospacing="0" w:line="360" w:lineRule="auto"/>
        <w:ind w:firstLine="425"/>
        <w:jc w:val="both"/>
        <w:rPr>
          <w:sz w:val="28"/>
          <w:szCs w:val="28"/>
        </w:rPr>
      </w:pPr>
      <w:r>
        <w:rPr>
          <w:sz w:val="28"/>
          <w:szCs w:val="28"/>
        </w:rPr>
        <w:t xml:space="preserve">Следует отметить, что в отличии от </w:t>
      </w:r>
      <w:r w:rsidRPr="0026366F">
        <w:rPr>
          <w:sz w:val="28"/>
          <w:szCs w:val="28"/>
        </w:rPr>
        <w:t xml:space="preserve">ситуации </w:t>
      </w:r>
      <w:r>
        <w:rPr>
          <w:sz w:val="28"/>
          <w:szCs w:val="28"/>
        </w:rPr>
        <w:t>переодических</w:t>
      </w:r>
      <w:r w:rsidRPr="0026366F">
        <w:rPr>
          <w:sz w:val="28"/>
          <w:szCs w:val="28"/>
        </w:rPr>
        <w:t xml:space="preserve"> неплатежей в 1990-е годы теперь государство исполняло свои обязательства по оплате продукции и услуг, поставленных по гос</w:t>
      </w:r>
      <w:r>
        <w:rPr>
          <w:sz w:val="28"/>
          <w:szCs w:val="28"/>
        </w:rPr>
        <w:t xml:space="preserve">ударственному </w:t>
      </w:r>
      <w:r w:rsidRPr="0026366F">
        <w:rPr>
          <w:sz w:val="28"/>
          <w:szCs w:val="28"/>
        </w:rPr>
        <w:t>заказу. В результате гос</w:t>
      </w:r>
      <w:r>
        <w:rPr>
          <w:sz w:val="28"/>
          <w:szCs w:val="28"/>
        </w:rPr>
        <w:t xml:space="preserve">ударственные </w:t>
      </w:r>
      <w:r w:rsidRPr="0026366F">
        <w:rPr>
          <w:sz w:val="28"/>
          <w:szCs w:val="28"/>
        </w:rPr>
        <w:t xml:space="preserve">заказы стали привлекательными и для многих фирм превратились в важный источник дохода. </w:t>
      </w:r>
      <w:r>
        <w:rPr>
          <w:sz w:val="28"/>
          <w:szCs w:val="28"/>
        </w:rPr>
        <w:t>«</w:t>
      </w:r>
      <w:r w:rsidRPr="0026366F">
        <w:rPr>
          <w:sz w:val="28"/>
          <w:szCs w:val="28"/>
        </w:rPr>
        <w:t>По данным обследования 500 предприятий, проведенного ГУ—ВШЭ и Т. Фраем весной 2007 г. в восьми регионах Европейской части России, свыше половины фирм-респондентов реализовывали свою продукцию или услуги государственным предприятиям и учреждениям. Причем для 23% промышленных компаний и 30% предприятий сферы услуг, участвующих в таких поставках, их доля в общем объеме реализации превышала 25%</w:t>
      </w:r>
      <w:r>
        <w:rPr>
          <w:sz w:val="28"/>
          <w:szCs w:val="28"/>
        </w:rPr>
        <w:t>».</w:t>
      </w:r>
      <w:r w:rsidRPr="0026366F">
        <w:rPr>
          <w:rStyle w:val="ab"/>
          <w:sz w:val="28"/>
          <w:szCs w:val="28"/>
        </w:rPr>
        <w:footnoteReference w:id="8"/>
      </w:r>
    </w:p>
    <w:p w14:paraId="01D97056" w14:textId="77777777" w:rsidR="002831A2" w:rsidRPr="0026366F" w:rsidRDefault="002831A2" w:rsidP="002831A2">
      <w:pPr>
        <w:pStyle w:val="ac"/>
        <w:spacing w:before="0" w:beforeAutospacing="0" w:after="0" w:afterAutospacing="0" w:line="360" w:lineRule="auto"/>
        <w:ind w:firstLine="425"/>
        <w:jc w:val="both"/>
        <w:rPr>
          <w:sz w:val="28"/>
          <w:szCs w:val="28"/>
        </w:rPr>
      </w:pPr>
      <w:r>
        <w:rPr>
          <w:sz w:val="28"/>
          <w:szCs w:val="28"/>
        </w:rPr>
        <w:t>При этом в начале 2000-х годов сфера</w:t>
      </w:r>
      <w:r w:rsidRPr="0026366F">
        <w:rPr>
          <w:sz w:val="28"/>
          <w:szCs w:val="28"/>
        </w:rPr>
        <w:t xml:space="preserve"> государственных закупок в России стала </w:t>
      </w:r>
      <w:r>
        <w:rPr>
          <w:sz w:val="28"/>
          <w:szCs w:val="28"/>
        </w:rPr>
        <w:t>становиться более коррумпированной. О расширении</w:t>
      </w:r>
      <w:r w:rsidRPr="0026366F">
        <w:rPr>
          <w:sz w:val="28"/>
          <w:szCs w:val="28"/>
        </w:rPr>
        <w:t xml:space="preserve"> масштабов </w:t>
      </w:r>
      <w:r>
        <w:rPr>
          <w:sz w:val="28"/>
          <w:szCs w:val="28"/>
        </w:rPr>
        <w:t xml:space="preserve">коррупции </w:t>
      </w:r>
      <w:r w:rsidRPr="0026366F">
        <w:rPr>
          <w:sz w:val="28"/>
          <w:szCs w:val="28"/>
        </w:rPr>
        <w:t xml:space="preserve">косвенно свидетельствовало увеличение доли государственных контрактов, размещенных у единственного источника, и другие аналогичные показатели. По данным упомянутого доклада Всемирного банка, </w:t>
      </w:r>
      <w:r>
        <w:rPr>
          <w:sz w:val="28"/>
          <w:szCs w:val="28"/>
        </w:rPr>
        <w:t>«</w:t>
      </w:r>
      <w:r w:rsidRPr="0026366F">
        <w:rPr>
          <w:sz w:val="28"/>
          <w:szCs w:val="28"/>
        </w:rPr>
        <w:t>среднее количество организаций, участвующих в контрактных закупках на федеральном уровне, снизилось с 4,2 в 2003 г. до 3,1 в 2004 г</w:t>
      </w:r>
      <w:r>
        <w:rPr>
          <w:sz w:val="28"/>
          <w:szCs w:val="28"/>
        </w:rPr>
        <w:t>».</w:t>
      </w:r>
      <w:r w:rsidRPr="0026366F">
        <w:rPr>
          <w:rStyle w:val="ab"/>
          <w:sz w:val="28"/>
          <w:szCs w:val="28"/>
        </w:rPr>
        <w:footnoteReference w:id="9"/>
      </w:r>
    </w:p>
    <w:p w14:paraId="0DB737BC" w14:textId="77777777" w:rsidR="002831A2" w:rsidRDefault="002831A2" w:rsidP="002831A2">
      <w:pPr>
        <w:pStyle w:val="ac"/>
        <w:spacing w:before="0" w:beforeAutospacing="0" w:after="0" w:afterAutospacing="0" w:line="360" w:lineRule="auto"/>
        <w:ind w:firstLine="425"/>
        <w:jc w:val="both"/>
        <w:rPr>
          <w:sz w:val="28"/>
          <w:szCs w:val="28"/>
        </w:rPr>
      </w:pPr>
      <w:r w:rsidRPr="0026366F">
        <w:rPr>
          <w:sz w:val="28"/>
          <w:szCs w:val="28"/>
        </w:rPr>
        <w:lastRenderedPageBreak/>
        <w:t xml:space="preserve">Можно говорить, что </w:t>
      </w:r>
      <w:r>
        <w:rPr>
          <w:sz w:val="28"/>
          <w:szCs w:val="28"/>
        </w:rPr>
        <w:t>Федеральный з</w:t>
      </w:r>
      <w:r w:rsidRPr="0026366F">
        <w:rPr>
          <w:sz w:val="28"/>
          <w:szCs w:val="28"/>
        </w:rPr>
        <w:t xml:space="preserve">акон </w:t>
      </w:r>
      <w:r>
        <w:rPr>
          <w:sz w:val="28"/>
          <w:szCs w:val="28"/>
        </w:rPr>
        <w:t>№</w:t>
      </w:r>
      <w:r w:rsidRPr="0026366F">
        <w:rPr>
          <w:sz w:val="28"/>
          <w:szCs w:val="28"/>
        </w:rPr>
        <w:t xml:space="preserve">94-ФЗ был принят как реакция на проблемы, накопившиеся в секторе государственных закупок. </w:t>
      </w:r>
    </w:p>
    <w:p w14:paraId="48E1EC62" w14:textId="77777777" w:rsidR="002831A2" w:rsidRDefault="002831A2" w:rsidP="002831A2">
      <w:pPr>
        <w:pStyle w:val="ac"/>
        <w:spacing w:before="0" w:beforeAutospacing="0" w:after="0" w:afterAutospacing="0" w:line="360" w:lineRule="auto"/>
        <w:jc w:val="both"/>
        <w:rPr>
          <w:sz w:val="28"/>
          <w:szCs w:val="28"/>
        </w:rPr>
      </w:pPr>
      <w:r>
        <w:rPr>
          <w:sz w:val="28"/>
          <w:szCs w:val="28"/>
        </w:rPr>
        <w:t>При проведении реформы законодательства</w:t>
      </w:r>
      <w:r w:rsidRPr="0026366F">
        <w:rPr>
          <w:sz w:val="28"/>
          <w:szCs w:val="28"/>
        </w:rPr>
        <w:t xml:space="preserve"> о государственных</w:t>
      </w:r>
      <w:r>
        <w:rPr>
          <w:sz w:val="28"/>
          <w:szCs w:val="28"/>
        </w:rPr>
        <w:t xml:space="preserve"> закупках в 2005-2006 гг. разработчиками Федерального з</w:t>
      </w:r>
      <w:r w:rsidRPr="0026366F">
        <w:rPr>
          <w:sz w:val="28"/>
          <w:szCs w:val="28"/>
        </w:rPr>
        <w:t>акон</w:t>
      </w:r>
      <w:r>
        <w:rPr>
          <w:sz w:val="28"/>
          <w:szCs w:val="28"/>
        </w:rPr>
        <w:t>а</w:t>
      </w:r>
      <w:r w:rsidRPr="0026366F">
        <w:rPr>
          <w:sz w:val="28"/>
          <w:szCs w:val="28"/>
        </w:rPr>
        <w:t xml:space="preserve"> </w:t>
      </w:r>
      <w:r>
        <w:rPr>
          <w:sz w:val="28"/>
          <w:szCs w:val="28"/>
        </w:rPr>
        <w:t>№</w:t>
      </w:r>
      <w:r w:rsidRPr="0026366F">
        <w:rPr>
          <w:sz w:val="28"/>
          <w:szCs w:val="28"/>
        </w:rPr>
        <w:t>94-ФЗ</w:t>
      </w:r>
      <w:r>
        <w:rPr>
          <w:sz w:val="28"/>
          <w:szCs w:val="28"/>
        </w:rPr>
        <w:t xml:space="preserve"> планировалось </w:t>
      </w:r>
      <w:r w:rsidRPr="0026366F">
        <w:rPr>
          <w:sz w:val="28"/>
          <w:szCs w:val="28"/>
        </w:rPr>
        <w:t xml:space="preserve">повысить эффективность государственных </w:t>
      </w:r>
      <w:r w:rsidRPr="0026366F">
        <w:rPr>
          <w:sz w:val="28"/>
          <w:szCs w:val="28"/>
        </w:rPr>
        <w:softHyphen/>
        <w:t xml:space="preserve">закупок </w:t>
      </w:r>
      <w:r>
        <w:rPr>
          <w:sz w:val="28"/>
          <w:szCs w:val="28"/>
        </w:rPr>
        <w:t>посредствам</w:t>
      </w:r>
      <w:r w:rsidRPr="0026366F">
        <w:rPr>
          <w:sz w:val="28"/>
          <w:szCs w:val="28"/>
        </w:rPr>
        <w:t xml:space="preserve"> реализации </w:t>
      </w:r>
      <w:r>
        <w:rPr>
          <w:sz w:val="28"/>
          <w:szCs w:val="28"/>
        </w:rPr>
        <w:t>следующих</w:t>
      </w:r>
      <w:r w:rsidRPr="0026366F">
        <w:rPr>
          <w:sz w:val="28"/>
          <w:szCs w:val="28"/>
        </w:rPr>
        <w:t xml:space="preserve"> идей.</w:t>
      </w:r>
    </w:p>
    <w:p w14:paraId="1E364837" w14:textId="77777777" w:rsidR="002831A2" w:rsidRPr="0026366F" w:rsidRDefault="002831A2" w:rsidP="002831A2">
      <w:pPr>
        <w:pStyle w:val="ac"/>
        <w:spacing w:before="0" w:beforeAutospacing="0" w:after="0" w:afterAutospacing="0" w:line="360" w:lineRule="auto"/>
        <w:ind w:firstLine="425"/>
        <w:jc w:val="both"/>
        <w:rPr>
          <w:sz w:val="28"/>
          <w:szCs w:val="28"/>
        </w:rPr>
      </w:pPr>
      <w:r w:rsidRPr="0026366F">
        <w:rPr>
          <w:i/>
          <w:sz w:val="28"/>
          <w:szCs w:val="28"/>
        </w:rPr>
        <w:t>Создание условий для конкуренции.</w:t>
      </w:r>
      <w:r w:rsidRPr="0026366F">
        <w:rPr>
          <w:sz w:val="28"/>
          <w:szCs w:val="28"/>
        </w:rPr>
        <w:t xml:space="preserve"> Для этого предполагалось обеспечить свободный доступ к участию в государственных закупках для всех хо</w:t>
      </w:r>
      <w:r w:rsidRPr="0026366F">
        <w:rPr>
          <w:sz w:val="28"/>
          <w:szCs w:val="28"/>
        </w:rPr>
        <w:softHyphen/>
        <w:t>зяйствующих субъектов, в первую очередь малых и средних предприя</w:t>
      </w:r>
      <w:r w:rsidRPr="0026366F">
        <w:rPr>
          <w:sz w:val="28"/>
          <w:szCs w:val="28"/>
        </w:rPr>
        <w:softHyphen/>
        <w:t xml:space="preserve">тий. </w:t>
      </w:r>
      <w:r>
        <w:rPr>
          <w:sz w:val="28"/>
          <w:szCs w:val="28"/>
        </w:rPr>
        <w:t>Недопущение установления</w:t>
      </w:r>
      <w:r w:rsidRPr="0026366F">
        <w:rPr>
          <w:sz w:val="28"/>
          <w:szCs w:val="28"/>
        </w:rPr>
        <w:t xml:space="preserve"> квалифика</w:t>
      </w:r>
      <w:r>
        <w:rPr>
          <w:sz w:val="28"/>
          <w:szCs w:val="28"/>
        </w:rPr>
        <w:t>ционных требований и ограничения</w:t>
      </w:r>
      <w:r w:rsidRPr="0026366F">
        <w:rPr>
          <w:sz w:val="28"/>
          <w:szCs w:val="28"/>
        </w:rPr>
        <w:t xml:space="preserve"> веса «качественных» характеристик поставщика при оценке и отборе заявок должны были </w:t>
      </w:r>
      <w:r>
        <w:rPr>
          <w:sz w:val="28"/>
          <w:szCs w:val="28"/>
        </w:rPr>
        <w:t>способствовать расширению</w:t>
      </w:r>
      <w:r w:rsidRPr="0026366F">
        <w:rPr>
          <w:sz w:val="28"/>
          <w:szCs w:val="28"/>
        </w:rPr>
        <w:t xml:space="preserve"> возможности доступа для новых участников. Входу </w:t>
      </w:r>
      <w:r>
        <w:rPr>
          <w:sz w:val="28"/>
          <w:szCs w:val="28"/>
        </w:rPr>
        <w:t>малого и среднего предпринимательства</w:t>
      </w:r>
      <w:r w:rsidRPr="0026366F">
        <w:rPr>
          <w:sz w:val="28"/>
          <w:szCs w:val="28"/>
        </w:rPr>
        <w:t xml:space="preserve"> на ры</w:t>
      </w:r>
      <w:r w:rsidRPr="0026366F">
        <w:rPr>
          <w:sz w:val="28"/>
          <w:szCs w:val="28"/>
        </w:rPr>
        <w:softHyphen/>
        <w:t>нок государственных закупок такж</w:t>
      </w:r>
      <w:r>
        <w:rPr>
          <w:sz w:val="28"/>
          <w:szCs w:val="28"/>
        </w:rPr>
        <w:t>е способствовали установленные Федеральным з</w:t>
      </w:r>
      <w:r w:rsidRPr="0026366F">
        <w:rPr>
          <w:sz w:val="28"/>
          <w:szCs w:val="28"/>
        </w:rPr>
        <w:t xml:space="preserve">аконом </w:t>
      </w:r>
      <w:r>
        <w:rPr>
          <w:sz w:val="28"/>
          <w:szCs w:val="28"/>
        </w:rPr>
        <w:t>№</w:t>
      </w:r>
      <w:r w:rsidRPr="0026366F">
        <w:rPr>
          <w:sz w:val="28"/>
          <w:szCs w:val="28"/>
        </w:rPr>
        <w:t>94-ФЗ низкие стоимостные пороги, начиная с которых государственные заказчики были обязаны проводить конкурентные закупочные процедуры (60 тыс. руб. в 2006—2007 гг., 100 тыс. руб. — до настоящего времени).</w:t>
      </w:r>
    </w:p>
    <w:p w14:paraId="237D2CF1" w14:textId="77777777" w:rsidR="002831A2" w:rsidRPr="0026366F" w:rsidRDefault="002831A2" w:rsidP="002831A2">
      <w:pPr>
        <w:pStyle w:val="ac"/>
        <w:spacing w:before="0" w:beforeAutospacing="0" w:after="0" w:afterAutospacing="0" w:line="360" w:lineRule="auto"/>
        <w:ind w:firstLine="425"/>
        <w:jc w:val="both"/>
        <w:rPr>
          <w:sz w:val="28"/>
          <w:szCs w:val="28"/>
        </w:rPr>
      </w:pPr>
      <w:r w:rsidRPr="0026366F">
        <w:rPr>
          <w:i/>
          <w:sz w:val="28"/>
          <w:szCs w:val="28"/>
        </w:rPr>
        <w:t>Обеспечение максимальной прозрачности закупок.</w:t>
      </w:r>
      <w:r>
        <w:rPr>
          <w:sz w:val="28"/>
          <w:szCs w:val="28"/>
        </w:rPr>
        <w:t xml:space="preserve"> После вступления в силу Федерального з</w:t>
      </w:r>
      <w:r w:rsidRPr="0026366F">
        <w:rPr>
          <w:sz w:val="28"/>
          <w:szCs w:val="28"/>
        </w:rPr>
        <w:t xml:space="preserve">акона </w:t>
      </w:r>
      <w:r>
        <w:rPr>
          <w:sz w:val="28"/>
          <w:szCs w:val="28"/>
        </w:rPr>
        <w:t>№</w:t>
      </w:r>
      <w:r w:rsidRPr="0026366F">
        <w:rPr>
          <w:sz w:val="28"/>
          <w:szCs w:val="28"/>
        </w:rPr>
        <w:t>94-ФЗ вся информация о закупках стала унифицированной и в обязательном порядке размещается на едином официальном сайте. Прозрачность государственных закупок обеспечивалась ориента</w:t>
      </w:r>
      <w:r w:rsidRPr="0026366F">
        <w:rPr>
          <w:sz w:val="28"/>
          <w:szCs w:val="28"/>
        </w:rPr>
        <w:softHyphen/>
        <w:t>цией на отбор заявок-победителей по критерию минимальной цены, что по мнению ра</w:t>
      </w:r>
      <w:r>
        <w:rPr>
          <w:sz w:val="28"/>
          <w:szCs w:val="28"/>
        </w:rPr>
        <w:t>зработчиков закона</w:t>
      </w:r>
      <w:r w:rsidRPr="0026366F">
        <w:rPr>
          <w:sz w:val="28"/>
          <w:szCs w:val="28"/>
        </w:rPr>
        <w:t xml:space="preserve"> должно было ограничить возмож</w:t>
      </w:r>
      <w:r w:rsidRPr="0026366F">
        <w:rPr>
          <w:sz w:val="28"/>
          <w:szCs w:val="28"/>
        </w:rPr>
        <w:softHyphen/>
        <w:t>ности манипулирования результатами торгов со стороны государственных заказчиков.</w:t>
      </w:r>
    </w:p>
    <w:p w14:paraId="1431CD8E" w14:textId="77777777" w:rsidR="002831A2" w:rsidRPr="0026366F" w:rsidRDefault="002831A2" w:rsidP="002831A2">
      <w:pPr>
        <w:pStyle w:val="ac"/>
        <w:spacing w:before="0" w:beforeAutospacing="0" w:after="0" w:afterAutospacing="0" w:line="360" w:lineRule="auto"/>
        <w:ind w:firstLine="425"/>
        <w:jc w:val="both"/>
        <w:rPr>
          <w:sz w:val="28"/>
          <w:szCs w:val="28"/>
        </w:rPr>
      </w:pPr>
      <w:r w:rsidRPr="0026366F">
        <w:rPr>
          <w:i/>
          <w:sz w:val="28"/>
          <w:szCs w:val="28"/>
        </w:rPr>
        <w:t>Преодоление коррупции.</w:t>
      </w:r>
      <w:r w:rsidRPr="0026366F">
        <w:rPr>
          <w:sz w:val="28"/>
          <w:szCs w:val="28"/>
        </w:rPr>
        <w:t xml:space="preserve"> В период разработки и принятия</w:t>
      </w:r>
      <w:r>
        <w:rPr>
          <w:sz w:val="28"/>
          <w:szCs w:val="28"/>
        </w:rPr>
        <w:t xml:space="preserve"> Федерального з</w:t>
      </w:r>
      <w:r w:rsidRPr="0026366F">
        <w:rPr>
          <w:sz w:val="28"/>
          <w:szCs w:val="28"/>
        </w:rPr>
        <w:t xml:space="preserve">акона </w:t>
      </w:r>
      <w:r>
        <w:rPr>
          <w:sz w:val="28"/>
          <w:szCs w:val="28"/>
        </w:rPr>
        <w:t>№</w:t>
      </w:r>
      <w:r w:rsidRPr="0026366F">
        <w:rPr>
          <w:sz w:val="28"/>
          <w:szCs w:val="28"/>
        </w:rPr>
        <w:t xml:space="preserve">94-ФЗ коррупция воспринималась как главная проблема государственных закупок. Наряду с обеспечением их прозрачности решению этой проблемы должны были способствовать формализация и унификация </w:t>
      </w:r>
      <w:r w:rsidRPr="0026366F">
        <w:rPr>
          <w:sz w:val="28"/>
          <w:szCs w:val="28"/>
        </w:rPr>
        <w:lastRenderedPageBreak/>
        <w:t xml:space="preserve">всех закупочных процедур при резком ограничении возможностей государственного </w:t>
      </w:r>
      <w:r w:rsidRPr="0026366F">
        <w:rPr>
          <w:sz w:val="28"/>
          <w:szCs w:val="28"/>
        </w:rPr>
        <w:softHyphen/>
        <w:t xml:space="preserve">заказчика и его сотрудников, проводящих закупки, влиять на отбор поставщиков. </w:t>
      </w:r>
      <w:r>
        <w:rPr>
          <w:sz w:val="28"/>
          <w:szCs w:val="28"/>
        </w:rPr>
        <w:t>Борьба</w:t>
      </w:r>
      <w:r w:rsidRPr="0026366F">
        <w:rPr>
          <w:sz w:val="28"/>
          <w:szCs w:val="28"/>
        </w:rPr>
        <w:t xml:space="preserve"> с коррупцией </w:t>
      </w:r>
      <w:r>
        <w:rPr>
          <w:sz w:val="28"/>
          <w:szCs w:val="28"/>
        </w:rPr>
        <w:t>осуществлялась посредствам простых инструментов</w:t>
      </w:r>
      <w:r w:rsidRPr="0026366F">
        <w:rPr>
          <w:sz w:val="28"/>
          <w:szCs w:val="28"/>
        </w:rPr>
        <w:t xml:space="preserve"> контроля, что предполагало использование простых процедур закупок, которые регулятору легче контролировать.</w:t>
      </w:r>
    </w:p>
    <w:p w14:paraId="55A7764F" w14:textId="77777777" w:rsidR="002831A2" w:rsidRPr="0026366F" w:rsidRDefault="002831A2" w:rsidP="002831A2">
      <w:pPr>
        <w:pStyle w:val="ac"/>
        <w:spacing w:before="0" w:beforeAutospacing="0" w:after="0" w:afterAutospacing="0" w:line="360" w:lineRule="auto"/>
        <w:ind w:firstLine="425"/>
        <w:jc w:val="both"/>
        <w:rPr>
          <w:sz w:val="28"/>
          <w:szCs w:val="28"/>
        </w:rPr>
      </w:pPr>
      <w:r>
        <w:rPr>
          <w:sz w:val="28"/>
          <w:szCs w:val="28"/>
        </w:rPr>
        <w:t>Осуществление данных идей опирало</w:t>
      </w:r>
      <w:r w:rsidRPr="0026366F">
        <w:rPr>
          <w:sz w:val="28"/>
          <w:szCs w:val="28"/>
        </w:rPr>
        <w:t>сь на набор санкций, закреплен</w:t>
      </w:r>
      <w:r w:rsidRPr="0026366F">
        <w:rPr>
          <w:sz w:val="28"/>
          <w:szCs w:val="28"/>
        </w:rPr>
        <w:softHyphen/>
        <w:t>ных в Кодексе об административных правонарушениях (</w:t>
      </w:r>
      <w:r>
        <w:rPr>
          <w:sz w:val="28"/>
          <w:szCs w:val="28"/>
        </w:rPr>
        <w:t xml:space="preserve">далее – </w:t>
      </w:r>
      <w:r w:rsidRPr="0026366F">
        <w:rPr>
          <w:sz w:val="28"/>
          <w:szCs w:val="28"/>
        </w:rPr>
        <w:t>КоАП</w:t>
      </w:r>
      <w:r>
        <w:rPr>
          <w:sz w:val="28"/>
          <w:szCs w:val="28"/>
        </w:rPr>
        <w:t>). В случаи несоблюдении норм Федерального з</w:t>
      </w:r>
      <w:r w:rsidRPr="0026366F">
        <w:rPr>
          <w:sz w:val="28"/>
          <w:szCs w:val="28"/>
        </w:rPr>
        <w:t xml:space="preserve">акона </w:t>
      </w:r>
      <w:r>
        <w:rPr>
          <w:sz w:val="28"/>
          <w:szCs w:val="28"/>
        </w:rPr>
        <w:t>№</w:t>
      </w:r>
      <w:r w:rsidRPr="0026366F">
        <w:rPr>
          <w:sz w:val="28"/>
          <w:szCs w:val="28"/>
        </w:rPr>
        <w:t xml:space="preserve">94-ФЗ контролирующие </w:t>
      </w:r>
      <w:r>
        <w:rPr>
          <w:sz w:val="28"/>
          <w:szCs w:val="28"/>
        </w:rPr>
        <w:t>органы</w:t>
      </w:r>
      <w:r w:rsidRPr="0026366F">
        <w:rPr>
          <w:sz w:val="28"/>
          <w:szCs w:val="28"/>
        </w:rPr>
        <w:t xml:space="preserve"> в лице Федеральной антимонопольной службы (</w:t>
      </w:r>
      <w:r>
        <w:rPr>
          <w:sz w:val="28"/>
          <w:szCs w:val="28"/>
        </w:rPr>
        <w:t xml:space="preserve">далее – </w:t>
      </w:r>
      <w:r w:rsidRPr="0026366F">
        <w:rPr>
          <w:sz w:val="28"/>
          <w:szCs w:val="28"/>
        </w:rPr>
        <w:t>ФАС) и ее террито</w:t>
      </w:r>
      <w:r w:rsidRPr="0026366F">
        <w:rPr>
          <w:sz w:val="28"/>
          <w:szCs w:val="28"/>
        </w:rPr>
        <w:softHyphen/>
        <w:t xml:space="preserve">риальных органов могли </w:t>
      </w:r>
      <w:r>
        <w:rPr>
          <w:sz w:val="28"/>
          <w:szCs w:val="28"/>
        </w:rPr>
        <w:t>признать</w:t>
      </w:r>
      <w:r w:rsidRPr="0026366F">
        <w:rPr>
          <w:sz w:val="28"/>
          <w:szCs w:val="28"/>
        </w:rPr>
        <w:t xml:space="preserve"> результаты проведенных торгов</w:t>
      </w:r>
      <w:r>
        <w:rPr>
          <w:sz w:val="28"/>
          <w:szCs w:val="28"/>
        </w:rPr>
        <w:t xml:space="preserve"> недействительными</w:t>
      </w:r>
      <w:r w:rsidRPr="0026366F">
        <w:rPr>
          <w:sz w:val="28"/>
          <w:szCs w:val="28"/>
        </w:rPr>
        <w:t xml:space="preserve">, наложить штрафы на должностных лиц, ответственных за проведение закупок в организациях-госзаказчиках. </w:t>
      </w:r>
      <w:r>
        <w:rPr>
          <w:sz w:val="28"/>
          <w:szCs w:val="28"/>
        </w:rPr>
        <w:t>«</w:t>
      </w:r>
      <w:r w:rsidRPr="0026366F">
        <w:rPr>
          <w:sz w:val="28"/>
          <w:szCs w:val="28"/>
        </w:rPr>
        <w:t>В дальнейшем закон стал трак</w:t>
      </w:r>
      <w:r w:rsidRPr="0026366F">
        <w:rPr>
          <w:sz w:val="28"/>
          <w:szCs w:val="28"/>
        </w:rPr>
        <w:softHyphen/>
        <w:t>товаться как часть антимонопольного законодательства, и в соо</w:t>
      </w:r>
      <w:r>
        <w:rPr>
          <w:sz w:val="28"/>
          <w:szCs w:val="28"/>
        </w:rPr>
        <w:t>тветствии с Федеральным законом №</w:t>
      </w:r>
      <w:r w:rsidRPr="0026366F">
        <w:rPr>
          <w:sz w:val="28"/>
          <w:szCs w:val="28"/>
        </w:rPr>
        <w:t xml:space="preserve">135-ФЗ санкции за нарушение </w:t>
      </w:r>
      <w:r>
        <w:rPr>
          <w:sz w:val="28"/>
          <w:szCs w:val="28"/>
        </w:rPr>
        <w:t>Федерального з</w:t>
      </w:r>
      <w:r w:rsidRPr="0026366F">
        <w:rPr>
          <w:sz w:val="28"/>
          <w:szCs w:val="28"/>
        </w:rPr>
        <w:t xml:space="preserve">акона </w:t>
      </w:r>
      <w:r>
        <w:rPr>
          <w:sz w:val="28"/>
          <w:szCs w:val="28"/>
        </w:rPr>
        <w:t>№</w:t>
      </w:r>
      <w:r w:rsidRPr="0026366F">
        <w:rPr>
          <w:sz w:val="28"/>
          <w:szCs w:val="28"/>
        </w:rPr>
        <w:t>94-ФЗ были расширены вплоть до уголовной ответственности</w:t>
      </w:r>
      <w:r>
        <w:rPr>
          <w:sz w:val="28"/>
          <w:szCs w:val="28"/>
        </w:rPr>
        <w:t>»</w:t>
      </w:r>
      <w:r w:rsidRPr="0026366F">
        <w:rPr>
          <w:sz w:val="28"/>
          <w:szCs w:val="28"/>
        </w:rPr>
        <w:t>.</w:t>
      </w:r>
      <w:r w:rsidRPr="0026366F">
        <w:rPr>
          <w:rStyle w:val="ab"/>
          <w:sz w:val="28"/>
          <w:szCs w:val="28"/>
        </w:rPr>
        <w:footnoteReference w:id="10"/>
      </w:r>
      <w:r w:rsidRPr="0026366F">
        <w:rPr>
          <w:sz w:val="28"/>
          <w:szCs w:val="28"/>
        </w:rPr>
        <w:t xml:space="preserve"> Основанием для возбуждения дел и применения санкций служили обращения поставщиков, интересы которых при проведении торгов были ущемлены. </w:t>
      </w:r>
      <w:r>
        <w:rPr>
          <w:sz w:val="28"/>
          <w:szCs w:val="28"/>
        </w:rPr>
        <w:t>Также п</w:t>
      </w:r>
      <w:r w:rsidRPr="0026366F">
        <w:rPr>
          <w:sz w:val="28"/>
          <w:szCs w:val="28"/>
        </w:rPr>
        <w:t xml:space="preserve">ри </w:t>
      </w:r>
      <w:r>
        <w:rPr>
          <w:sz w:val="28"/>
          <w:szCs w:val="28"/>
        </w:rPr>
        <w:t>рас</w:t>
      </w:r>
      <w:r>
        <w:rPr>
          <w:sz w:val="28"/>
          <w:szCs w:val="28"/>
        </w:rPr>
        <w:softHyphen/>
        <w:t>смотрении</w:t>
      </w:r>
      <w:r w:rsidRPr="0026366F">
        <w:rPr>
          <w:sz w:val="28"/>
          <w:szCs w:val="28"/>
        </w:rPr>
        <w:t xml:space="preserve"> спора контролирующие органы стали исходить из презумпции добросовестности поставщика и недобросовестности заказчика</w:t>
      </w:r>
      <w:r>
        <w:rPr>
          <w:sz w:val="28"/>
          <w:szCs w:val="28"/>
        </w:rPr>
        <w:t>.</w:t>
      </w:r>
    </w:p>
    <w:p w14:paraId="1472979C" w14:textId="77777777" w:rsidR="002831A2" w:rsidRDefault="002831A2" w:rsidP="002831A2">
      <w:pPr>
        <w:pStyle w:val="ac"/>
        <w:spacing w:before="0" w:beforeAutospacing="0" w:after="0" w:afterAutospacing="0" w:line="360" w:lineRule="auto"/>
        <w:ind w:firstLine="425"/>
        <w:jc w:val="both"/>
        <w:rPr>
          <w:sz w:val="28"/>
          <w:szCs w:val="28"/>
        </w:rPr>
      </w:pPr>
      <w:r w:rsidRPr="0026366F">
        <w:rPr>
          <w:sz w:val="28"/>
          <w:szCs w:val="28"/>
        </w:rPr>
        <w:t>Можно констатировать, что все названные элементы действитель</w:t>
      </w:r>
      <w:r w:rsidRPr="0026366F">
        <w:rPr>
          <w:sz w:val="28"/>
          <w:szCs w:val="28"/>
        </w:rPr>
        <w:softHyphen/>
        <w:t>но взаимосвязаны. Вместе с тем опыт многих стран показывает, что для эффективной реализации институциональных реформ ключевое значение имеет дизайн создаваемых институтов.</w:t>
      </w:r>
      <w:bookmarkStart w:id="7" w:name="_Toc291464467"/>
    </w:p>
    <w:p w14:paraId="0B2EE629" w14:textId="77777777" w:rsidR="002831A2" w:rsidRPr="00AE4ACD" w:rsidRDefault="002831A2" w:rsidP="002831A2">
      <w:pPr>
        <w:pStyle w:val="ac"/>
        <w:spacing w:before="0" w:beforeAutospacing="0" w:after="0" w:afterAutospacing="0" w:line="360" w:lineRule="auto"/>
        <w:ind w:firstLine="425"/>
        <w:jc w:val="both"/>
        <w:rPr>
          <w:sz w:val="28"/>
          <w:szCs w:val="28"/>
        </w:rPr>
      </w:pPr>
    </w:p>
    <w:p w14:paraId="214065FF" w14:textId="77777777" w:rsidR="002831A2" w:rsidRPr="00BC6DC0" w:rsidRDefault="002831A2" w:rsidP="002831A2">
      <w:pPr>
        <w:pStyle w:val="3"/>
        <w:spacing w:before="0" w:line="360" w:lineRule="auto"/>
        <w:jc w:val="center"/>
        <w:rPr>
          <w:i/>
        </w:rPr>
      </w:pPr>
      <w:bookmarkStart w:id="8" w:name="_Toc231849615"/>
      <w:r w:rsidRPr="00BC6DC0">
        <w:lastRenderedPageBreak/>
        <w:t xml:space="preserve">1.1.2 Основные результаты введения Федерального закона </w:t>
      </w:r>
      <w:bookmarkEnd w:id="7"/>
      <w:r>
        <w:rPr>
          <w:rFonts w:eastAsia="Times New Roman" w:cs="Times New Roman"/>
          <w:szCs w:val="28"/>
        </w:rPr>
        <w:t>от 21.07.2005</w:t>
      </w:r>
      <w:r w:rsidRPr="009615F2">
        <w:rPr>
          <w:rFonts w:eastAsia="Times New Roman" w:cs="Times New Roman"/>
          <w:szCs w:val="28"/>
        </w:rPr>
        <w:t xml:space="preserve"> </w:t>
      </w:r>
      <w:r>
        <w:rPr>
          <w:rFonts w:eastAsia="Times New Roman" w:cs="Times New Roman"/>
          <w:szCs w:val="28"/>
        </w:rPr>
        <w:t>№</w:t>
      </w:r>
      <w:r w:rsidRPr="009615F2">
        <w:rPr>
          <w:rFonts w:eastAsia="Times New Roman" w:cs="Times New Roman"/>
          <w:szCs w:val="28"/>
        </w:rPr>
        <w:t>94-ФЗ «О размещении заказов на поставки товаров, выполнение работ, оказание услуг для государственных и муниципальных нужд»</w:t>
      </w:r>
      <w:bookmarkEnd w:id="8"/>
    </w:p>
    <w:p w14:paraId="3E95BCD5" w14:textId="77777777" w:rsidR="002831A2" w:rsidRPr="00AE4ACD" w:rsidRDefault="002831A2" w:rsidP="002831A2">
      <w:pPr>
        <w:shd w:val="clear" w:color="auto" w:fill="FFFFFF"/>
        <w:spacing w:line="360" w:lineRule="auto"/>
        <w:ind w:right="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rPr>
        <w:t>«Введение Федерального з</w:t>
      </w:r>
      <w:r w:rsidRPr="00AE4ACD">
        <w:rPr>
          <w:rFonts w:ascii="Times New Roman" w:hAnsi="Times New Roman" w:cs="Times New Roman"/>
          <w:color w:val="000000" w:themeColor="text1"/>
          <w:spacing w:val="-2"/>
          <w:sz w:val="28"/>
          <w:szCs w:val="28"/>
        </w:rPr>
        <w:t xml:space="preserve">акона </w:t>
      </w:r>
      <w:r>
        <w:rPr>
          <w:rFonts w:ascii="Times New Roman" w:hAnsi="Times New Roman" w:cs="Times New Roman"/>
          <w:color w:val="000000" w:themeColor="text1"/>
          <w:spacing w:val="-2"/>
          <w:sz w:val="28"/>
          <w:szCs w:val="28"/>
        </w:rPr>
        <w:t>№</w:t>
      </w:r>
      <w:r w:rsidRPr="00AE4ACD">
        <w:rPr>
          <w:rFonts w:ascii="Times New Roman" w:hAnsi="Times New Roman" w:cs="Times New Roman"/>
          <w:color w:val="000000" w:themeColor="text1"/>
          <w:spacing w:val="-2"/>
          <w:sz w:val="28"/>
          <w:szCs w:val="28"/>
        </w:rPr>
        <w:t>94-ФЗ сопровождалось существенным расши</w:t>
      </w:r>
      <w:r w:rsidRPr="00AE4ACD">
        <w:rPr>
          <w:rFonts w:ascii="Times New Roman" w:hAnsi="Times New Roman" w:cs="Times New Roman"/>
          <w:color w:val="000000" w:themeColor="text1"/>
          <w:spacing w:val="-2"/>
          <w:sz w:val="28"/>
          <w:szCs w:val="28"/>
        </w:rPr>
        <w:softHyphen/>
      </w:r>
      <w:r w:rsidRPr="00AE4ACD">
        <w:rPr>
          <w:rFonts w:ascii="Times New Roman" w:hAnsi="Times New Roman" w:cs="Times New Roman"/>
          <w:color w:val="000000" w:themeColor="text1"/>
          <w:sz w:val="28"/>
          <w:szCs w:val="28"/>
        </w:rPr>
        <w:t>рением масштабов</w:t>
      </w:r>
      <w:r>
        <w:rPr>
          <w:rFonts w:ascii="Times New Roman" w:hAnsi="Times New Roman" w:cs="Times New Roman"/>
          <w:color w:val="000000" w:themeColor="text1"/>
          <w:sz w:val="28"/>
          <w:szCs w:val="28"/>
        </w:rPr>
        <w:t xml:space="preserve"> государственных закупок: с 2007 по 2009</w:t>
      </w:r>
      <w:r w:rsidRPr="00AE4ACD">
        <w:rPr>
          <w:rFonts w:ascii="Times New Roman" w:hAnsi="Times New Roman" w:cs="Times New Roman"/>
          <w:color w:val="000000" w:themeColor="text1"/>
          <w:sz w:val="28"/>
          <w:szCs w:val="28"/>
        </w:rPr>
        <w:t xml:space="preserve"> г. их </w:t>
      </w:r>
      <w:r w:rsidRPr="00AE4ACD">
        <w:rPr>
          <w:rFonts w:ascii="Times New Roman" w:hAnsi="Times New Roman" w:cs="Times New Roman"/>
          <w:color w:val="000000" w:themeColor="text1"/>
          <w:spacing w:val="-4"/>
          <w:sz w:val="28"/>
          <w:szCs w:val="28"/>
        </w:rPr>
        <w:t>объем вырос в два раза — со 1922 млрд. до 3981 млрд. руб. При этом темпы роста объема гос</w:t>
      </w:r>
      <w:r>
        <w:rPr>
          <w:rFonts w:ascii="Times New Roman" w:hAnsi="Times New Roman" w:cs="Times New Roman"/>
          <w:color w:val="000000" w:themeColor="text1"/>
          <w:spacing w:val="-4"/>
          <w:sz w:val="28"/>
          <w:szCs w:val="28"/>
        </w:rPr>
        <w:t xml:space="preserve">ударственных </w:t>
      </w:r>
      <w:r w:rsidRPr="00AE4ACD">
        <w:rPr>
          <w:rFonts w:ascii="Times New Roman" w:hAnsi="Times New Roman" w:cs="Times New Roman"/>
          <w:color w:val="000000" w:themeColor="text1"/>
          <w:spacing w:val="-4"/>
          <w:sz w:val="28"/>
          <w:szCs w:val="28"/>
        </w:rPr>
        <w:t xml:space="preserve">закупок после принятия </w:t>
      </w:r>
      <w:r>
        <w:rPr>
          <w:rFonts w:ascii="Times New Roman" w:hAnsi="Times New Roman" w:cs="Times New Roman"/>
          <w:color w:val="000000" w:themeColor="text1"/>
          <w:spacing w:val="-4"/>
          <w:sz w:val="28"/>
          <w:szCs w:val="28"/>
        </w:rPr>
        <w:t xml:space="preserve">Федерального </w:t>
      </w:r>
      <w:r w:rsidRPr="00AE4ACD">
        <w:rPr>
          <w:rFonts w:ascii="Times New Roman" w:hAnsi="Times New Roman" w:cs="Times New Roman"/>
          <w:color w:val="000000" w:themeColor="text1"/>
          <w:spacing w:val="-4"/>
          <w:sz w:val="28"/>
          <w:szCs w:val="28"/>
        </w:rPr>
        <w:t xml:space="preserve">закона </w:t>
      </w:r>
      <w:r>
        <w:rPr>
          <w:rFonts w:ascii="Times New Roman" w:hAnsi="Times New Roman" w:cs="Times New Roman"/>
          <w:color w:val="000000" w:themeColor="text1"/>
          <w:spacing w:val="-4"/>
          <w:sz w:val="28"/>
          <w:szCs w:val="28"/>
        </w:rPr>
        <w:t xml:space="preserve">94-ФЗ </w:t>
      </w:r>
      <w:r w:rsidRPr="00AE4ACD">
        <w:rPr>
          <w:rFonts w:ascii="Times New Roman" w:hAnsi="Times New Roman" w:cs="Times New Roman"/>
          <w:color w:val="000000" w:themeColor="text1"/>
          <w:spacing w:val="-4"/>
          <w:sz w:val="28"/>
          <w:szCs w:val="28"/>
        </w:rPr>
        <w:t xml:space="preserve">существенно </w:t>
      </w:r>
      <w:r w:rsidRPr="00AE4ACD">
        <w:rPr>
          <w:rFonts w:ascii="Times New Roman" w:hAnsi="Times New Roman" w:cs="Times New Roman"/>
          <w:color w:val="000000" w:themeColor="text1"/>
          <w:sz w:val="28"/>
          <w:szCs w:val="28"/>
        </w:rPr>
        <w:t>опережали динамику ВВП</w:t>
      </w:r>
      <w:r>
        <w:rPr>
          <w:rFonts w:ascii="Times New Roman" w:hAnsi="Times New Roman" w:cs="Times New Roman"/>
          <w:color w:val="000000" w:themeColor="text1"/>
          <w:sz w:val="28"/>
          <w:szCs w:val="28"/>
        </w:rPr>
        <w:t>».</w:t>
      </w:r>
      <w:r w:rsidRPr="00AE4ACD">
        <w:rPr>
          <w:rStyle w:val="ab"/>
          <w:rFonts w:ascii="Times New Roman" w:hAnsi="Times New Roman" w:cs="Times New Roman"/>
          <w:color w:val="000000" w:themeColor="text1"/>
          <w:sz w:val="28"/>
          <w:szCs w:val="28"/>
        </w:rPr>
        <w:footnoteReference w:id="11"/>
      </w:r>
      <w:r w:rsidRPr="00AE4ACD">
        <w:rPr>
          <w:rFonts w:ascii="Times New Roman" w:hAnsi="Times New Roman" w:cs="Times New Roman"/>
          <w:color w:val="000000" w:themeColor="text1"/>
          <w:sz w:val="28"/>
          <w:szCs w:val="28"/>
        </w:rPr>
        <w:t xml:space="preserve"> </w:t>
      </w:r>
    </w:p>
    <w:p w14:paraId="1179FF03" w14:textId="77777777" w:rsidR="002831A2" w:rsidRPr="00AE4ACD" w:rsidRDefault="002831A2" w:rsidP="002831A2">
      <w:pPr>
        <w:shd w:val="clear" w:color="auto" w:fill="FFFFFF"/>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3"/>
          <w:sz w:val="28"/>
          <w:szCs w:val="28"/>
        </w:rPr>
        <w:t>Но следует отметить, что после вступления в силу Федерального закона №94-ФЗ возникли существенные проблемы. Так, согласно</w:t>
      </w:r>
      <w:r w:rsidRPr="00AE4ACD">
        <w:rPr>
          <w:rFonts w:ascii="Times New Roman" w:hAnsi="Times New Roman" w:cs="Times New Roman"/>
          <w:color w:val="000000" w:themeColor="text1"/>
          <w:spacing w:val="-3"/>
          <w:sz w:val="28"/>
          <w:szCs w:val="28"/>
        </w:rPr>
        <w:t xml:space="preserve"> данным мониторинга Института </w:t>
      </w:r>
      <w:r w:rsidRPr="00AE4ACD">
        <w:rPr>
          <w:rFonts w:ascii="Times New Roman" w:hAnsi="Times New Roman" w:cs="Times New Roman"/>
          <w:color w:val="000000" w:themeColor="text1"/>
          <w:sz w:val="28"/>
          <w:szCs w:val="28"/>
        </w:rPr>
        <w:t>гос</w:t>
      </w:r>
      <w:r>
        <w:rPr>
          <w:rFonts w:ascii="Times New Roman" w:hAnsi="Times New Roman" w:cs="Times New Roman"/>
          <w:color w:val="000000" w:themeColor="text1"/>
          <w:sz w:val="28"/>
          <w:szCs w:val="28"/>
        </w:rPr>
        <w:t xml:space="preserve">ударственных </w:t>
      </w:r>
      <w:r w:rsidRPr="00AE4ACD">
        <w:rPr>
          <w:rFonts w:ascii="Times New Roman" w:hAnsi="Times New Roman" w:cs="Times New Roman"/>
          <w:color w:val="000000" w:themeColor="text1"/>
          <w:sz w:val="28"/>
          <w:szCs w:val="28"/>
        </w:rPr>
        <w:t>закупок ГУ—ВШЭ, в 2006 г. нарушения процедур, предусмот</w:t>
      </w:r>
      <w:r w:rsidRPr="00AE4ACD">
        <w:rPr>
          <w:rFonts w:ascii="Times New Roman" w:hAnsi="Times New Roman" w:cs="Times New Roman"/>
          <w:color w:val="000000" w:themeColor="text1"/>
          <w:sz w:val="28"/>
          <w:szCs w:val="28"/>
        </w:rPr>
        <w:softHyphen/>
      </w:r>
      <w:r w:rsidRPr="00AE4ACD">
        <w:rPr>
          <w:rFonts w:ascii="Times New Roman" w:hAnsi="Times New Roman" w:cs="Times New Roman"/>
          <w:color w:val="000000" w:themeColor="text1"/>
          <w:spacing w:val="-1"/>
          <w:sz w:val="28"/>
          <w:szCs w:val="28"/>
        </w:rPr>
        <w:t xml:space="preserve">ренных </w:t>
      </w:r>
      <w:r>
        <w:rPr>
          <w:rFonts w:ascii="Times New Roman" w:hAnsi="Times New Roman" w:cs="Times New Roman"/>
          <w:color w:val="000000" w:themeColor="text1"/>
          <w:spacing w:val="-1"/>
          <w:sz w:val="28"/>
          <w:szCs w:val="28"/>
        </w:rPr>
        <w:t>Федеральным з</w:t>
      </w:r>
      <w:r w:rsidRPr="00AE4ACD">
        <w:rPr>
          <w:rFonts w:ascii="Times New Roman" w:hAnsi="Times New Roman" w:cs="Times New Roman"/>
          <w:color w:val="000000" w:themeColor="text1"/>
          <w:spacing w:val="-1"/>
          <w:sz w:val="28"/>
          <w:szCs w:val="28"/>
        </w:rPr>
        <w:t xml:space="preserve">аконом </w:t>
      </w:r>
      <w:r>
        <w:rPr>
          <w:rFonts w:ascii="Times New Roman" w:hAnsi="Times New Roman" w:cs="Times New Roman"/>
          <w:color w:val="000000" w:themeColor="text1"/>
          <w:spacing w:val="-1"/>
          <w:sz w:val="28"/>
          <w:szCs w:val="28"/>
        </w:rPr>
        <w:t>№</w:t>
      </w:r>
      <w:r w:rsidRPr="00AE4ACD">
        <w:rPr>
          <w:rFonts w:ascii="Times New Roman" w:hAnsi="Times New Roman" w:cs="Times New Roman"/>
          <w:color w:val="000000" w:themeColor="text1"/>
          <w:spacing w:val="-1"/>
          <w:sz w:val="28"/>
          <w:szCs w:val="28"/>
        </w:rPr>
        <w:t xml:space="preserve">94-ФЗ, отмечались более чем в 80% проведенных </w:t>
      </w:r>
      <w:r w:rsidRPr="00AE4ACD">
        <w:rPr>
          <w:rFonts w:ascii="Times New Roman" w:hAnsi="Times New Roman" w:cs="Times New Roman"/>
          <w:color w:val="000000" w:themeColor="text1"/>
          <w:spacing w:val="-3"/>
          <w:sz w:val="28"/>
          <w:szCs w:val="28"/>
        </w:rPr>
        <w:t xml:space="preserve">закупок, в 2007 г. этот показатель снизился до 60%, но в дальнейшем </w:t>
      </w:r>
      <w:r w:rsidRPr="00AE4ACD">
        <w:rPr>
          <w:rFonts w:ascii="Times New Roman" w:hAnsi="Times New Roman" w:cs="Times New Roman"/>
          <w:color w:val="000000" w:themeColor="text1"/>
          <w:sz w:val="28"/>
          <w:szCs w:val="28"/>
        </w:rPr>
        <w:t>он практически не менялся.</w:t>
      </w:r>
    </w:p>
    <w:p w14:paraId="1038E272" w14:textId="77777777" w:rsidR="002831A2" w:rsidRPr="00AE4ACD" w:rsidRDefault="002831A2" w:rsidP="002831A2">
      <w:pPr>
        <w:shd w:val="clear" w:color="auto" w:fill="FFFFFF"/>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Объяснения данного рода процедурных нарушений были разные. </w:t>
      </w:r>
      <w:r w:rsidRPr="00AE4ACD">
        <w:rPr>
          <w:rFonts w:ascii="Times New Roman" w:hAnsi="Times New Roman" w:cs="Times New Roman"/>
          <w:color w:val="000000" w:themeColor="text1"/>
          <w:sz w:val="28"/>
          <w:szCs w:val="28"/>
        </w:rPr>
        <w:t xml:space="preserve">Государственные заказчики говорили о сложности процедур </w:t>
      </w:r>
      <w:r>
        <w:rPr>
          <w:rFonts w:ascii="Times New Roman" w:hAnsi="Times New Roman" w:cs="Times New Roman"/>
          <w:color w:val="000000" w:themeColor="text1"/>
          <w:sz w:val="28"/>
          <w:szCs w:val="28"/>
        </w:rPr>
        <w:t>Федерального з</w:t>
      </w:r>
      <w:r w:rsidRPr="00AE4ACD">
        <w:rPr>
          <w:rFonts w:ascii="Times New Roman" w:hAnsi="Times New Roman" w:cs="Times New Roman"/>
          <w:color w:val="000000" w:themeColor="text1"/>
          <w:sz w:val="28"/>
          <w:szCs w:val="28"/>
        </w:rPr>
        <w:t xml:space="preserve">акона </w:t>
      </w:r>
      <w:r>
        <w:rPr>
          <w:rFonts w:ascii="Times New Roman" w:hAnsi="Times New Roman" w:cs="Times New Roman"/>
          <w:color w:val="000000" w:themeColor="text1"/>
          <w:sz w:val="28"/>
          <w:szCs w:val="28"/>
        </w:rPr>
        <w:t>№</w:t>
      </w:r>
      <w:r w:rsidRPr="00AE4ACD">
        <w:rPr>
          <w:rFonts w:ascii="Times New Roman" w:hAnsi="Times New Roman" w:cs="Times New Roman"/>
          <w:color w:val="000000" w:themeColor="text1"/>
          <w:sz w:val="28"/>
          <w:szCs w:val="28"/>
        </w:rPr>
        <w:t>94-ФЗ, нехватке специалистов, ограничениях Бюджетного кодекса.</w:t>
      </w:r>
    </w:p>
    <w:p w14:paraId="7153E669" w14:textId="77777777" w:rsidR="002831A2" w:rsidRPr="00AE4ACD" w:rsidRDefault="002831A2" w:rsidP="002831A2">
      <w:pPr>
        <w:shd w:val="clear" w:color="auto" w:fill="FFFFFF"/>
        <w:spacing w:line="360" w:lineRule="auto"/>
        <w:ind w:right="29" w:firstLine="425"/>
        <w:jc w:val="both"/>
        <w:rPr>
          <w:rFonts w:ascii="Times New Roman" w:hAnsi="Times New Roman" w:cs="Times New Roman"/>
          <w:color w:val="000000" w:themeColor="text1"/>
          <w:sz w:val="28"/>
          <w:szCs w:val="28"/>
        </w:rPr>
      </w:pPr>
      <w:r w:rsidRPr="00AE4ACD">
        <w:rPr>
          <w:rFonts w:ascii="Times New Roman" w:hAnsi="Times New Roman" w:cs="Times New Roman"/>
          <w:color w:val="000000" w:themeColor="text1"/>
          <w:spacing w:val="-7"/>
          <w:sz w:val="28"/>
          <w:szCs w:val="28"/>
        </w:rPr>
        <w:t xml:space="preserve">Разработчики </w:t>
      </w:r>
      <w:r>
        <w:rPr>
          <w:rFonts w:ascii="Times New Roman" w:hAnsi="Times New Roman" w:cs="Times New Roman"/>
          <w:color w:val="000000" w:themeColor="text1"/>
          <w:spacing w:val="-7"/>
          <w:sz w:val="28"/>
          <w:szCs w:val="28"/>
        </w:rPr>
        <w:t xml:space="preserve">Федерального </w:t>
      </w:r>
      <w:r w:rsidRPr="00AE4ACD">
        <w:rPr>
          <w:rFonts w:ascii="Times New Roman" w:hAnsi="Times New Roman" w:cs="Times New Roman"/>
          <w:color w:val="000000" w:themeColor="text1"/>
          <w:spacing w:val="-7"/>
          <w:sz w:val="28"/>
          <w:szCs w:val="28"/>
        </w:rPr>
        <w:t xml:space="preserve">закона </w:t>
      </w:r>
      <w:r>
        <w:rPr>
          <w:rFonts w:ascii="Times New Roman" w:hAnsi="Times New Roman" w:cs="Times New Roman"/>
          <w:color w:val="000000" w:themeColor="text1"/>
          <w:spacing w:val="-7"/>
          <w:sz w:val="28"/>
          <w:szCs w:val="28"/>
        </w:rPr>
        <w:t>№94-ФЗ утверждали то</w:t>
      </w:r>
      <w:r w:rsidRPr="00AE4ACD">
        <w:rPr>
          <w:rFonts w:ascii="Times New Roman" w:hAnsi="Times New Roman" w:cs="Times New Roman"/>
          <w:color w:val="000000" w:themeColor="text1"/>
          <w:spacing w:val="-7"/>
          <w:sz w:val="28"/>
          <w:szCs w:val="28"/>
        </w:rPr>
        <w:t>, что нарушения процедур скры</w:t>
      </w:r>
      <w:r w:rsidRPr="00AE4ACD">
        <w:rPr>
          <w:rFonts w:ascii="Times New Roman" w:hAnsi="Times New Roman" w:cs="Times New Roman"/>
          <w:color w:val="000000" w:themeColor="text1"/>
          <w:spacing w:val="-7"/>
          <w:sz w:val="28"/>
          <w:szCs w:val="28"/>
        </w:rPr>
        <w:softHyphen/>
      </w:r>
      <w:r w:rsidRPr="00AE4ACD">
        <w:rPr>
          <w:rFonts w:ascii="Times New Roman" w:hAnsi="Times New Roman" w:cs="Times New Roman"/>
          <w:color w:val="000000" w:themeColor="text1"/>
          <w:spacing w:val="-6"/>
          <w:sz w:val="28"/>
          <w:szCs w:val="28"/>
        </w:rPr>
        <w:t>вают неравные условия конкуренции и предпочтения гос</w:t>
      </w:r>
      <w:r>
        <w:rPr>
          <w:rFonts w:ascii="Times New Roman" w:hAnsi="Times New Roman" w:cs="Times New Roman"/>
          <w:color w:val="000000" w:themeColor="text1"/>
          <w:spacing w:val="-6"/>
          <w:sz w:val="28"/>
          <w:szCs w:val="28"/>
        </w:rPr>
        <w:t xml:space="preserve">ударственных </w:t>
      </w:r>
      <w:r w:rsidRPr="00AE4ACD">
        <w:rPr>
          <w:rFonts w:ascii="Times New Roman" w:hAnsi="Times New Roman" w:cs="Times New Roman"/>
          <w:color w:val="000000" w:themeColor="text1"/>
          <w:spacing w:val="-6"/>
          <w:sz w:val="28"/>
          <w:szCs w:val="28"/>
        </w:rPr>
        <w:t xml:space="preserve">заказчиков по </w:t>
      </w:r>
      <w:r w:rsidRPr="00AE4ACD">
        <w:rPr>
          <w:rFonts w:ascii="Times New Roman" w:hAnsi="Times New Roman" w:cs="Times New Roman"/>
          <w:color w:val="000000" w:themeColor="text1"/>
          <w:spacing w:val="-9"/>
          <w:sz w:val="28"/>
          <w:szCs w:val="28"/>
        </w:rPr>
        <w:t>отношению к конкретным поставщикам. Вместе с тем практика примене</w:t>
      </w:r>
      <w:r w:rsidRPr="00AE4ACD">
        <w:rPr>
          <w:rFonts w:ascii="Times New Roman" w:hAnsi="Times New Roman" w:cs="Times New Roman"/>
          <w:color w:val="000000" w:themeColor="text1"/>
          <w:spacing w:val="-9"/>
          <w:sz w:val="28"/>
          <w:szCs w:val="28"/>
        </w:rPr>
        <w:softHyphen/>
      </w:r>
      <w:r w:rsidRPr="00AE4ACD">
        <w:rPr>
          <w:rFonts w:ascii="Times New Roman" w:hAnsi="Times New Roman" w:cs="Times New Roman"/>
          <w:color w:val="000000" w:themeColor="text1"/>
          <w:spacing w:val="-6"/>
          <w:sz w:val="28"/>
          <w:szCs w:val="28"/>
        </w:rPr>
        <w:t>ния</w:t>
      </w:r>
      <w:r>
        <w:rPr>
          <w:rFonts w:ascii="Times New Roman" w:hAnsi="Times New Roman" w:cs="Times New Roman"/>
          <w:color w:val="000000" w:themeColor="text1"/>
          <w:spacing w:val="-6"/>
          <w:sz w:val="28"/>
          <w:szCs w:val="28"/>
        </w:rPr>
        <w:t xml:space="preserve"> Федерального з</w:t>
      </w:r>
      <w:r w:rsidRPr="00AE4ACD">
        <w:rPr>
          <w:rFonts w:ascii="Times New Roman" w:hAnsi="Times New Roman" w:cs="Times New Roman"/>
          <w:color w:val="000000" w:themeColor="text1"/>
          <w:spacing w:val="-6"/>
          <w:sz w:val="28"/>
          <w:szCs w:val="28"/>
        </w:rPr>
        <w:t xml:space="preserve">акона </w:t>
      </w:r>
      <w:r>
        <w:rPr>
          <w:rFonts w:ascii="Times New Roman" w:hAnsi="Times New Roman" w:cs="Times New Roman"/>
          <w:color w:val="000000" w:themeColor="text1"/>
          <w:spacing w:val="-6"/>
          <w:sz w:val="28"/>
          <w:szCs w:val="28"/>
        </w:rPr>
        <w:t>№</w:t>
      </w:r>
      <w:r w:rsidRPr="00AE4ACD">
        <w:rPr>
          <w:rFonts w:ascii="Times New Roman" w:hAnsi="Times New Roman" w:cs="Times New Roman"/>
          <w:color w:val="000000" w:themeColor="text1"/>
          <w:spacing w:val="-6"/>
          <w:sz w:val="28"/>
          <w:szCs w:val="28"/>
        </w:rPr>
        <w:t xml:space="preserve">94-ФЗ выявила много объективных проблем, затруднявших </w:t>
      </w:r>
      <w:r w:rsidRPr="00AE4ACD">
        <w:rPr>
          <w:rFonts w:ascii="Times New Roman" w:hAnsi="Times New Roman" w:cs="Times New Roman"/>
          <w:color w:val="000000" w:themeColor="text1"/>
          <w:spacing w:val="-7"/>
          <w:sz w:val="28"/>
          <w:szCs w:val="28"/>
        </w:rPr>
        <w:t>выполнение организациями-госзаказчиками своих основных функций.</w:t>
      </w:r>
    </w:p>
    <w:p w14:paraId="3ABB306C" w14:textId="744CED0E" w:rsidR="002831A2" w:rsidRPr="00AE4ACD" w:rsidRDefault="002831A2" w:rsidP="002831A2">
      <w:pPr>
        <w:shd w:val="clear" w:color="auto" w:fill="FFFFFF"/>
        <w:spacing w:line="360" w:lineRule="auto"/>
        <w:ind w:firstLine="425"/>
        <w:jc w:val="both"/>
        <w:rPr>
          <w:rFonts w:ascii="Times New Roman" w:hAnsi="Times New Roman" w:cs="Times New Roman"/>
          <w:iCs/>
          <w:color w:val="000000" w:themeColor="text1"/>
          <w:sz w:val="28"/>
          <w:szCs w:val="28"/>
        </w:rPr>
      </w:pPr>
      <w:r w:rsidRPr="00AE4ACD">
        <w:rPr>
          <w:rFonts w:ascii="Times New Roman" w:hAnsi="Times New Roman" w:cs="Times New Roman"/>
          <w:iCs/>
          <w:color w:val="000000" w:themeColor="text1"/>
          <w:sz w:val="28"/>
          <w:szCs w:val="28"/>
        </w:rPr>
        <w:t xml:space="preserve">Так, на стадии формирования и размещения заказа стоит отметить следующие проблемы: </w:t>
      </w:r>
      <w:r w:rsidRPr="00AE4ACD">
        <w:rPr>
          <w:rFonts w:ascii="Times New Roman" w:hAnsi="Times New Roman" w:cs="Times New Roman"/>
          <w:iCs/>
          <w:color w:val="000000" w:themeColor="text1"/>
          <w:spacing w:val="-4"/>
          <w:sz w:val="28"/>
          <w:szCs w:val="28"/>
        </w:rPr>
        <w:t xml:space="preserve">невозможность гарантировать надлежащее качество закупки </w:t>
      </w:r>
      <w:r w:rsidRPr="00AE4ACD">
        <w:rPr>
          <w:rFonts w:ascii="Times New Roman" w:hAnsi="Times New Roman" w:cs="Times New Roman"/>
          <w:iCs/>
          <w:color w:val="000000" w:themeColor="text1"/>
          <w:spacing w:val="-5"/>
          <w:sz w:val="28"/>
          <w:szCs w:val="28"/>
        </w:rPr>
        <w:t xml:space="preserve">только за счет детализации технического задания, </w:t>
      </w:r>
      <w:r w:rsidRPr="00AE4ACD">
        <w:rPr>
          <w:rFonts w:ascii="Times New Roman" w:hAnsi="Times New Roman" w:cs="Times New Roman"/>
          <w:iCs/>
          <w:color w:val="000000" w:themeColor="text1"/>
          <w:spacing w:val="-3"/>
          <w:sz w:val="28"/>
          <w:szCs w:val="28"/>
        </w:rPr>
        <w:t>отсутствие надежной базы для объективного определения на</w:t>
      </w:r>
      <w:r w:rsidRPr="00AE4ACD">
        <w:rPr>
          <w:rFonts w:ascii="Times New Roman" w:hAnsi="Times New Roman" w:cs="Times New Roman"/>
          <w:iCs/>
          <w:color w:val="000000" w:themeColor="text1"/>
          <w:spacing w:val="-3"/>
          <w:sz w:val="28"/>
          <w:szCs w:val="28"/>
        </w:rPr>
        <w:softHyphen/>
      </w:r>
      <w:r w:rsidRPr="00AE4ACD">
        <w:rPr>
          <w:rFonts w:ascii="Times New Roman" w:hAnsi="Times New Roman" w:cs="Times New Roman"/>
          <w:iCs/>
          <w:color w:val="000000" w:themeColor="text1"/>
          <w:spacing w:val="-8"/>
          <w:sz w:val="28"/>
          <w:szCs w:val="28"/>
        </w:rPr>
        <w:t xml:space="preserve">чальных цен контрактов, </w:t>
      </w:r>
      <w:r w:rsidRPr="00AE4ACD">
        <w:rPr>
          <w:rFonts w:ascii="Times New Roman" w:hAnsi="Times New Roman" w:cs="Times New Roman"/>
          <w:iCs/>
          <w:color w:val="000000" w:themeColor="text1"/>
          <w:sz w:val="28"/>
          <w:szCs w:val="28"/>
        </w:rPr>
        <w:t xml:space="preserve">длительность процедур открытого конкурса/аукциона. </w:t>
      </w:r>
    </w:p>
    <w:p w14:paraId="3A3D76D4" w14:textId="462F1D4F" w:rsidR="002831A2" w:rsidRDefault="002831A2" w:rsidP="002831A2">
      <w:pPr>
        <w:shd w:val="clear" w:color="auto" w:fill="FFFFFF"/>
        <w:spacing w:line="360" w:lineRule="auto"/>
        <w:ind w:firstLine="425"/>
        <w:jc w:val="both"/>
        <w:rPr>
          <w:rFonts w:ascii="Times New Roman" w:hAnsi="Times New Roman" w:cs="Times New Roman"/>
          <w:iCs/>
          <w:color w:val="000000" w:themeColor="text1"/>
          <w:sz w:val="28"/>
          <w:szCs w:val="28"/>
        </w:rPr>
      </w:pPr>
      <w:r w:rsidRPr="00AE4ACD">
        <w:rPr>
          <w:rFonts w:ascii="Times New Roman" w:hAnsi="Times New Roman" w:cs="Times New Roman"/>
          <w:iCs/>
          <w:color w:val="000000" w:themeColor="text1"/>
          <w:sz w:val="28"/>
          <w:szCs w:val="28"/>
        </w:rPr>
        <w:lastRenderedPageBreak/>
        <w:t>На стадии исполнения заказа: невозможность адаптировать контракт к изменению внешних условий, высокие риски поставки товара ненадлежащего качества, срыв установленных сроков поставки, ограниченные возможности заказчика воздействовать на недобросовестного поставщика</w:t>
      </w:r>
      <w:r>
        <w:rPr>
          <w:rFonts w:ascii="Times New Roman" w:hAnsi="Times New Roman" w:cs="Times New Roman"/>
          <w:iCs/>
          <w:color w:val="000000" w:themeColor="text1"/>
          <w:sz w:val="28"/>
          <w:szCs w:val="28"/>
        </w:rPr>
        <w:t>.</w:t>
      </w:r>
      <w:r w:rsidRPr="00AE4ACD">
        <w:rPr>
          <w:rStyle w:val="ab"/>
          <w:rFonts w:ascii="Times New Roman" w:hAnsi="Times New Roman" w:cs="Times New Roman"/>
          <w:iCs/>
          <w:color w:val="000000" w:themeColor="text1"/>
          <w:sz w:val="28"/>
          <w:szCs w:val="28"/>
        </w:rPr>
        <w:footnoteReference w:id="12"/>
      </w:r>
      <w:r w:rsidRPr="00AE4ACD">
        <w:rPr>
          <w:rFonts w:ascii="Times New Roman" w:hAnsi="Times New Roman" w:cs="Times New Roman"/>
          <w:iCs/>
          <w:color w:val="000000" w:themeColor="text1"/>
          <w:sz w:val="28"/>
          <w:szCs w:val="28"/>
        </w:rPr>
        <w:t xml:space="preserve">  </w:t>
      </w:r>
    </w:p>
    <w:p w14:paraId="63046374" w14:textId="77777777" w:rsidR="002831A2" w:rsidRDefault="002831A2" w:rsidP="002831A2">
      <w:pPr>
        <w:tabs>
          <w:tab w:val="left" w:pos="1454"/>
        </w:tabs>
        <w:rPr>
          <w:rFonts w:ascii="Times New Roman" w:hAnsi="Times New Roman" w:cs="Times New Roman"/>
          <w:sz w:val="26"/>
          <w:szCs w:val="26"/>
        </w:rPr>
      </w:pPr>
    </w:p>
    <w:p w14:paraId="3A683B13" w14:textId="77777777" w:rsidR="002831A2" w:rsidRPr="008F768C" w:rsidRDefault="002831A2" w:rsidP="002831A2">
      <w:pPr>
        <w:pStyle w:val="2"/>
        <w:spacing w:before="0" w:after="0" w:line="360" w:lineRule="auto"/>
        <w:jc w:val="center"/>
        <w:rPr>
          <w:i w:val="0"/>
        </w:rPr>
      </w:pPr>
      <w:bookmarkStart w:id="9" w:name="_Toc231849616"/>
      <w:r w:rsidRPr="008F768C">
        <w:rPr>
          <w:i w:val="0"/>
        </w:rPr>
        <w:t>1.2 Переход от российской системы государственных закупок к международной</w:t>
      </w:r>
      <w:bookmarkEnd w:id="9"/>
    </w:p>
    <w:p w14:paraId="4BAF0AE3" w14:textId="77777777" w:rsidR="002831A2" w:rsidRPr="008F768C" w:rsidRDefault="002831A2" w:rsidP="002831A2">
      <w:pPr>
        <w:pStyle w:val="3"/>
        <w:spacing w:before="0" w:line="360" w:lineRule="auto"/>
        <w:jc w:val="center"/>
      </w:pPr>
      <w:bookmarkStart w:id="10" w:name="_Toc231849617"/>
      <w:r w:rsidRPr="008F768C">
        <w:t>1.2.1 Причины перехода</w:t>
      </w:r>
      <w:bookmarkEnd w:id="10"/>
    </w:p>
    <w:p w14:paraId="15418F25" w14:textId="77777777" w:rsidR="002831A2" w:rsidRPr="00DD7E7B" w:rsidRDefault="002831A2" w:rsidP="002831A2">
      <w:pPr>
        <w:shd w:val="clear" w:color="auto" w:fill="FFFFFF"/>
        <w:spacing w:line="360" w:lineRule="auto"/>
        <w:ind w:firstLine="425"/>
        <w:jc w:val="both"/>
        <w:rPr>
          <w:rFonts w:ascii="Times New Roman" w:hAnsi="Times New Roman" w:cs="Times New Roman"/>
          <w:sz w:val="28"/>
          <w:szCs w:val="28"/>
        </w:rPr>
      </w:pPr>
      <w:r>
        <w:rPr>
          <w:rFonts w:ascii="Times New Roman" w:hAnsi="Times New Roman" w:cs="Times New Roman"/>
          <w:spacing w:val="-11"/>
          <w:sz w:val="28"/>
          <w:szCs w:val="28"/>
        </w:rPr>
        <w:t>В целях совершенствования законодательства о закупках и улучшения ситуации в области конкуренции необходимо провести ряд мероприятий, направленных на решение системных проблем</w:t>
      </w:r>
      <w:r w:rsidRPr="00DD7E7B">
        <w:rPr>
          <w:rFonts w:ascii="Times New Roman" w:hAnsi="Times New Roman" w:cs="Times New Roman"/>
          <w:spacing w:val="-4"/>
          <w:sz w:val="28"/>
          <w:szCs w:val="28"/>
        </w:rPr>
        <w:t>.</w:t>
      </w:r>
    </w:p>
    <w:p w14:paraId="0F1D2868" w14:textId="77777777" w:rsidR="002831A2" w:rsidRDefault="002831A2" w:rsidP="002831A2">
      <w:pPr>
        <w:shd w:val="clear" w:color="auto" w:fill="FFFFFF"/>
        <w:spacing w:line="360" w:lineRule="auto"/>
        <w:ind w:firstLine="425"/>
        <w:jc w:val="both"/>
        <w:rPr>
          <w:rFonts w:ascii="Times New Roman" w:hAnsi="Times New Roman" w:cs="Times New Roman"/>
          <w:spacing w:val="-3"/>
          <w:sz w:val="28"/>
          <w:szCs w:val="28"/>
        </w:rPr>
      </w:pPr>
      <w:r w:rsidRPr="00DD7E7B">
        <w:rPr>
          <w:rFonts w:ascii="Times New Roman" w:hAnsi="Times New Roman" w:cs="Times New Roman"/>
          <w:iCs/>
          <w:spacing w:val="-5"/>
          <w:sz w:val="28"/>
          <w:szCs w:val="28"/>
        </w:rPr>
        <w:t>Во-первых,</w:t>
      </w:r>
      <w:r w:rsidRPr="00DD7E7B">
        <w:rPr>
          <w:rFonts w:ascii="Times New Roman" w:hAnsi="Times New Roman" w:cs="Times New Roman"/>
          <w:i/>
          <w:iCs/>
          <w:spacing w:val="-5"/>
          <w:sz w:val="28"/>
          <w:szCs w:val="28"/>
        </w:rPr>
        <w:t xml:space="preserve"> </w:t>
      </w:r>
      <w:r w:rsidRPr="00A33705">
        <w:rPr>
          <w:rFonts w:ascii="Times New Roman" w:hAnsi="Times New Roman" w:cs="Times New Roman"/>
          <w:iCs/>
          <w:spacing w:val="-5"/>
          <w:sz w:val="28"/>
          <w:szCs w:val="28"/>
        </w:rPr>
        <w:t>требуется создание комплексной системы</w:t>
      </w:r>
      <w:r>
        <w:rPr>
          <w:rFonts w:ascii="Times New Roman" w:hAnsi="Times New Roman" w:cs="Times New Roman"/>
          <w:i/>
          <w:iCs/>
          <w:spacing w:val="-5"/>
          <w:sz w:val="28"/>
          <w:szCs w:val="28"/>
        </w:rPr>
        <w:t xml:space="preserve"> </w:t>
      </w:r>
      <w:r w:rsidRPr="00DD7E7B">
        <w:rPr>
          <w:rFonts w:ascii="Times New Roman" w:hAnsi="Times New Roman" w:cs="Times New Roman"/>
          <w:spacing w:val="-5"/>
          <w:sz w:val="28"/>
          <w:szCs w:val="28"/>
        </w:rPr>
        <w:t xml:space="preserve">управления </w:t>
      </w:r>
      <w:r w:rsidRPr="00DD7E7B">
        <w:rPr>
          <w:rFonts w:ascii="Times New Roman" w:hAnsi="Times New Roman" w:cs="Times New Roman"/>
          <w:sz w:val="28"/>
          <w:szCs w:val="28"/>
        </w:rPr>
        <w:t xml:space="preserve">рисками госзакупок, </w:t>
      </w:r>
      <w:r>
        <w:rPr>
          <w:rFonts w:ascii="Times New Roman" w:hAnsi="Times New Roman" w:cs="Times New Roman"/>
          <w:sz w:val="28"/>
          <w:szCs w:val="28"/>
        </w:rPr>
        <w:t>включающую различные</w:t>
      </w:r>
      <w:r w:rsidRPr="00DD7E7B">
        <w:rPr>
          <w:rFonts w:ascii="Times New Roman" w:hAnsi="Times New Roman" w:cs="Times New Roman"/>
          <w:sz w:val="28"/>
          <w:szCs w:val="28"/>
        </w:rPr>
        <w:t xml:space="preserve"> типы рисков и формы их </w:t>
      </w:r>
      <w:r w:rsidRPr="00DD7E7B">
        <w:rPr>
          <w:rFonts w:ascii="Times New Roman" w:hAnsi="Times New Roman" w:cs="Times New Roman"/>
          <w:spacing w:val="-3"/>
          <w:sz w:val="28"/>
          <w:szCs w:val="28"/>
        </w:rPr>
        <w:t xml:space="preserve">проявления на этапах закупочного цикла. </w:t>
      </w:r>
      <w:r>
        <w:rPr>
          <w:rFonts w:ascii="Times New Roman" w:hAnsi="Times New Roman" w:cs="Times New Roman"/>
          <w:spacing w:val="-3"/>
          <w:sz w:val="28"/>
          <w:szCs w:val="28"/>
        </w:rPr>
        <w:t>В процессе разработки Федерального з</w:t>
      </w:r>
      <w:r w:rsidRPr="00DD7E7B">
        <w:rPr>
          <w:rFonts w:ascii="Times New Roman" w:hAnsi="Times New Roman" w:cs="Times New Roman"/>
          <w:spacing w:val="-3"/>
          <w:sz w:val="28"/>
          <w:szCs w:val="28"/>
        </w:rPr>
        <w:t xml:space="preserve">акона №94-ФЗ </w:t>
      </w:r>
      <w:r>
        <w:rPr>
          <w:rFonts w:ascii="Times New Roman" w:hAnsi="Times New Roman" w:cs="Times New Roman"/>
          <w:spacing w:val="-3"/>
          <w:sz w:val="28"/>
          <w:szCs w:val="28"/>
        </w:rPr>
        <w:t>основным</w:t>
      </w:r>
      <w:r w:rsidRPr="00DD7E7B">
        <w:rPr>
          <w:rFonts w:ascii="Times New Roman" w:hAnsi="Times New Roman" w:cs="Times New Roman"/>
          <w:spacing w:val="-3"/>
          <w:sz w:val="28"/>
          <w:szCs w:val="28"/>
        </w:rPr>
        <w:t xml:space="preserve"> фактором риска</w:t>
      </w:r>
      <w:r>
        <w:rPr>
          <w:rFonts w:ascii="Times New Roman" w:hAnsi="Times New Roman" w:cs="Times New Roman"/>
          <w:spacing w:val="-3"/>
          <w:sz w:val="28"/>
          <w:szCs w:val="28"/>
        </w:rPr>
        <w:t>, принимаемым во внимание, считалась</w:t>
      </w:r>
      <w:r w:rsidRPr="00DD7E7B">
        <w:rPr>
          <w:rFonts w:ascii="Times New Roman" w:hAnsi="Times New Roman" w:cs="Times New Roman"/>
          <w:spacing w:val="-3"/>
          <w:sz w:val="28"/>
          <w:szCs w:val="28"/>
        </w:rPr>
        <w:t xml:space="preserve"> коррупция. </w:t>
      </w:r>
      <w:r>
        <w:rPr>
          <w:rFonts w:ascii="Times New Roman" w:hAnsi="Times New Roman" w:cs="Times New Roman"/>
          <w:spacing w:val="-3"/>
          <w:sz w:val="28"/>
          <w:szCs w:val="28"/>
        </w:rPr>
        <w:t xml:space="preserve">Тем не менее, как показывает практика применения Федерального закона №94-ФЗ, риск ненадлежащего исполнения или неисполнения заказа может быть вызван также </w:t>
      </w:r>
      <w:r>
        <w:rPr>
          <w:rFonts w:ascii="Times New Roman" w:hAnsi="Times New Roman" w:cs="Times New Roman"/>
          <w:spacing w:val="-4"/>
          <w:sz w:val="28"/>
          <w:szCs w:val="28"/>
        </w:rPr>
        <w:t>недобросовестным поведением и некомпетентностью</w:t>
      </w:r>
      <w:r w:rsidRPr="00DD7E7B">
        <w:rPr>
          <w:rFonts w:ascii="Times New Roman" w:hAnsi="Times New Roman" w:cs="Times New Roman"/>
          <w:spacing w:val="-4"/>
          <w:sz w:val="28"/>
          <w:szCs w:val="28"/>
        </w:rPr>
        <w:t xml:space="preserve"> поставщиков</w:t>
      </w:r>
      <w:r w:rsidRPr="00DD7E7B">
        <w:rPr>
          <w:rFonts w:ascii="Times New Roman" w:hAnsi="Times New Roman" w:cs="Times New Roman"/>
          <w:spacing w:val="-1"/>
          <w:sz w:val="28"/>
          <w:szCs w:val="28"/>
        </w:rPr>
        <w:t xml:space="preserve">. </w:t>
      </w:r>
    </w:p>
    <w:p w14:paraId="6CA3C677" w14:textId="77777777" w:rsidR="002831A2" w:rsidRPr="00DD7E7B" w:rsidRDefault="002831A2" w:rsidP="002831A2">
      <w:pPr>
        <w:shd w:val="clear" w:color="auto" w:fill="FFFFFF"/>
        <w:spacing w:line="360" w:lineRule="auto"/>
        <w:ind w:firstLine="425"/>
        <w:jc w:val="both"/>
        <w:rPr>
          <w:rFonts w:ascii="Times New Roman" w:hAnsi="Times New Roman" w:cs="Times New Roman"/>
          <w:sz w:val="28"/>
          <w:szCs w:val="28"/>
        </w:rPr>
      </w:pPr>
      <w:r>
        <w:rPr>
          <w:rFonts w:ascii="Times New Roman" w:hAnsi="Times New Roman" w:cs="Times New Roman"/>
          <w:spacing w:val="-3"/>
          <w:sz w:val="28"/>
          <w:szCs w:val="28"/>
        </w:rPr>
        <w:t>Федеральный закон №94-ФЗ не решил полностью и проблему коррупционных рисков, которые переместились на другие стадии закупочного цикла</w:t>
      </w:r>
      <w:r w:rsidRPr="00DD7E7B">
        <w:rPr>
          <w:rFonts w:ascii="Times New Roman" w:hAnsi="Times New Roman" w:cs="Times New Roman"/>
          <w:sz w:val="28"/>
          <w:szCs w:val="28"/>
        </w:rPr>
        <w:t>.</w:t>
      </w:r>
      <w:r>
        <w:rPr>
          <w:rFonts w:ascii="Times New Roman" w:hAnsi="Times New Roman" w:cs="Times New Roman"/>
          <w:sz w:val="28"/>
          <w:szCs w:val="28"/>
        </w:rPr>
        <w:t xml:space="preserve"> Проявлениями данных рисков стали: </w:t>
      </w:r>
      <w:r w:rsidRPr="00DD7E7B">
        <w:rPr>
          <w:rFonts w:ascii="Times New Roman" w:hAnsi="Times New Roman" w:cs="Times New Roman"/>
          <w:sz w:val="28"/>
          <w:szCs w:val="28"/>
        </w:rPr>
        <w:t>сговор заказчика и поставщика</w:t>
      </w:r>
      <w:r>
        <w:rPr>
          <w:rFonts w:ascii="Times New Roman" w:hAnsi="Times New Roman" w:cs="Times New Roman"/>
          <w:sz w:val="28"/>
          <w:szCs w:val="28"/>
        </w:rPr>
        <w:t>, реализуемый посредством</w:t>
      </w:r>
      <w:r w:rsidRPr="00DD7E7B">
        <w:rPr>
          <w:rFonts w:ascii="Times New Roman" w:hAnsi="Times New Roman" w:cs="Times New Roman"/>
          <w:sz w:val="28"/>
          <w:szCs w:val="28"/>
        </w:rPr>
        <w:t xml:space="preserve"> излишней детализации технического задания; увеличение числа несостоявшихся торгов</w:t>
      </w:r>
      <w:r>
        <w:rPr>
          <w:rFonts w:ascii="Times New Roman" w:hAnsi="Times New Roman" w:cs="Times New Roman"/>
          <w:sz w:val="28"/>
          <w:szCs w:val="28"/>
        </w:rPr>
        <w:t xml:space="preserve"> в результате которых заключаются контракты </w:t>
      </w:r>
      <w:r w:rsidRPr="00DD7E7B">
        <w:rPr>
          <w:rFonts w:ascii="Times New Roman" w:hAnsi="Times New Roman" w:cs="Times New Roman"/>
          <w:sz w:val="28"/>
          <w:szCs w:val="28"/>
        </w:rPr>
        <w:t xml:space="preserve">по цене, близкой к стартовой; сговор потенциальных поставщиков, которых регистрируют и допускают на аукционы, но они не принимают в них непосредственного участия; срыв процедур размещения заказов посредством демпинга в заявках </w:t>
      </w:r>
      <w:r>
        <w:rPr>
          <w:rFonts w:ascii="Times New Roman" w:hAnsi="Times New Roman" w:cs="Times New Roman"/>
          <w:sz w:val="28"/>
          <w:szCs w:val="28"/>
        </w:rPr>
        <w:t xml:space="preserve">участников </w:t>
      </w:r>
      <w:r w:rsidRPr="00DD7E7B">
        <w:rPr>
          <w:rFonts w:ascii="Times New Roman" w:hAnsi="Times New Roman" w:cs="Times New Roman"/>
          <w:sz w:val="28"/>
          <w:szCs w:val="28"/>
        </w:rPr>
        <w:t xml:space="preserve">или необоснованных </w:t>
      </w:r>
      <w:r w:rsidRPr="00DD7E7B">
        <w:rPr>
          <w:rFonts w:ascii="Times New Roman" w:hAnsi="Times New Roman" w:cs="Times New Roman"/>
          <w:sz w:val="28"/>
          <w:szCs w:val="28"/>
        </w:rPr>
        <w:lastRenderedPageBreak/>
        <w:t>жалоб на действия заказчиков; неформальное урегулирование споров в связи с неисполнением, несвоевременным или недобросовестным исполнением контрактов в результате как выбора недобросовестных поставщиков, так и некомпетентных действий заказчиков</w:t>
      </w:r>
      <w:r>
        <w:rPr>
          <w:rFonts w:ascii="Times New Roman" w:hAnsi="Times New Roman" w:cs="Times New Roman"/>
          <w:sz w:val="28"/>
          <w:szCs w:val="28"/>
        </w:rPr>
        <w:t>.</w:t>
      </w:r>
      <w:r w:rsidRPr="00DD7E7B">
        <w:rPr>
          <w:rStyle w:val="ab"/>
          <w:rFonts w:ascii="Times New Roman" w:hAnsi="Times New Roman" w:cs="Times New Roman"/>
          <w:sz w:val="28"/>
          <w:szCs w:val="28"/>
        </w:rPr>
        <w:footnoteReference w:id="13"/>
      </w:r>
    </w:p>
    <w:p w14:paraId="6201B545" w14:textId="77777777" w:rsidR="002831A2" w:rsidRPr="00DD7E7B" w:rsidRDefault="002831A2" w:rsidP="002831A2">
      <w:pPr>
        <w:shd w:val="clear" w:color="auto" w:fill="FFFFFF"/>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Одной из важных задач, стоящих на пути реформирования законодательства, является минимизация как коррупционных рисков, так и рисков неисполнения заказов, в том числе внедрение системы управления данными рисками. </w:t>
      </w:r>
    </w:p>
    <w:p w14:paraId="76940396" w14:textId="77777777" w:rsidR="002831A2" w:rsidRPr="00770EC5" w:rsidRDefault="002831A2" w:rsidP="002831A2">
      <w:pPr>
        <w:shd w:val="clear" w:color="auto" w:fill="FFFFFF"/>
        <w:spacing w:line="360" w:lineRule="auto"/>
        <w:ind w:firstLine="425"/>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При этом необходимо отметить, важность создания действенных механизмов селекции, стимулов и санкций, которые смогли бы ограничить доступ в систему госзакупок недобросовестных и некомпетентных агентов в лице поставщиков и заказчиков. Результативность действий агентов должна подвергаться оценке, основанной на критерии качества выполненных работ, поставленных товаров, оказанных услуг, а также эффективности выполнения государственными и муниципальными заазчиками основных функций, для </w:t>
      </w:r>
      <w:r w:rsidRPr="00DD7E7B">
        <w:rPr>
          <w:rFonts w:ascii="Times New Roman" w:hAnsi="Times New Roman" w:cs="Times New Roman"/>
          <w:spacing w:val="-2"/>
          <w:sz w:val="28"/>
          <w:szCs w:val="28"/>
        </w:rPr>
        <w:t>обеспечения которых осуществляются госзакупки</w:t>
      </w:r>
      <w:r>
        <w:rPr>
          <w:rFonts w:ascii="Times New Roman" w:hAnsi="Times New Roman" w:cs="Times New Roman"/>
          <w:spacing w:val="-2"/>
          <w:sz w:val="28"/>
          <w:szCs w:val="28"/>
        </w:rPr>
        <w:t>.</w:t>
      </w:r>
      <w:r w:rsidRPr="00DD7E7B">
        <w:rPr>
          <w:rStyle w:val="ab"/>
          <w:rFonts w:ascii="Times New Roman" w:hAnsi="Times New Roman" w:cs="Times New Roman"/>
          <w:spacing w:val="-2"/>
          <w:sz w:val="28"/>
          <w:szCs w:val="28"/>
        </w:rPr>
        <w:footnoteReference w:id="14"/>
      </w:r>
    </w:p>
    <w:p w14:paraId="275A846F" w14:textId="77777777" w:rsidR="002831A2" w:rsidRPr="00DD7E7B" w:rsidRDefault="002831A2" w:rsidP="002831A2">
      <w:pPr>
        <w:shd w:val="clear" w:color="auto" w:fill="FFFFFF"/>
        <w:spacing w:line="360" w:lineRule="auto"/>
        <w:ind w:firstLine="425"/>
        <w:jc w:val="both"/>
        <w:rPr>
          <w:rFonts w:ascii="Times New Roman" w:hAnsi="Times New Roman" w:cs="Times New Roman"/>
          <w:sz w:val="28"/>
          <w:szCs w:val="28"/>
        </w:rPr>
      </w:pPr>
      <w:r w:rsidRPr="00DD7E7B">
        <w:rPr>
          <w:rFonts w:ascii="Times New Roman" w:hAnsi="Times New Roman" w:cs="Times New Roman"/>
          <w:iCs/>
          <w:spacing w:val="-5"/>
          <w:sz w:val="28"/>
          <w:szCs w:val="28"/>
        </w:rPr>
        <w:t>Во-вторых,</w:t>
      </w:r>
      <w:r w:rsidRPr="00DD7E7B">
        <w:rPr>
          <w:rFonts w:ascii="Times New Roman" w:hAnsi="Times New Roman" w:cs="Times New Roman"/>
          <w:i/>
          <w:iCs/>
          <w:spacing w:val="-5"/>
          <w:sz w:val="28"/>
          <w:szCs w:val="28"/>
        </w:rPr>
        <w:t xml:space="preserve"> </w:t>
      </w:r>
      <w:r w:rsidRPr="00DD7E7B">
        <w:rPr>
          <w:rFonts w:ascii="Times New Roman" w:hAnsi="Times New Roman" w:cs="Times New Roman"/>
          <w:spacing w:val="-5"/>
          <w:sz w:val="28"/>
          <w:szCs w:val="28"/>
        </w:rPr>
        <w:t xml:space="preserve">необходимо </w:t>
      </w:r>
      <w:r>
        <w:rPr>
          <w:rFonts w:ascii="Times New Roman" w:hAnsi="Times New Roman" w:cs="Times New Roman"/>
          <w:spacing w:val="-5"/>
          <w:sz w:val="28"/>
          <w:szCs w:val="28"/>
        </w:rPr>
        <w:t xml:space="preserve">привести в соответствие </w:t>
      </w:r>
      <w:r w:rsidRPr="00DD7E7B">
        <w:rPr>
          <w:rFonts w:ascii="Times New Roman" w:hAnsi="Times New Roman" w:cs="Times New Roman"/>
          <w:spacing w:val="-5"/>
          <w:sz w:val="28"/>
          <w:szCs w:val="28"/>
        </w:rPr>
        <w:t xml:space="preserve">цели </w:t>
      </w:r>
      <w:r>
        <w:rPr>
          <w:rFonts w:ascii="Times New Roman" w:hAnsi="Times New Roman" w:cs="Times New Roman"/>
          <w:spacing w:val="-5"/>
          <w:sz w:val="28"/>
          <w:szCs w:val="28"/>
        </w:rPr>
        <w:t xml:space="preserve">законодательного </w:t>
      </w:r>
      <w:r w:rsidRPr="00DD7E7B">
        <w:rPr>
          <w:rFonts w:ascii="Times New Roman" w:hAnsi="Times New Roman" w:cs="Times New Roman"/>
          <w:spacing w:val="-5"/>
          <w:sz w:val="28"/>
          <w:szCs w:val="28"/>
        </w:rPr>
        <w:t xml:space="preserve">регулирования </w:t>
      </w:r>
      <w:r>
        <w:rPr>
          <w:rFonts w:ascii="Times New Roman" w:hAnsi="Times New Roman" w:cs="Times New Roman"/>
          <w:spacing w:val="-5"/>
          <w:sz w:val="28"/>
          <w:szCs w:val="28"/>
        </w:rPr>
        <w:t xml:space="preserve">закупок и цели государственных и муниципальных </w:t>
      </w:r>
      <w:r w:rsidRPr="00DD7E7B">
        <w:rPr>
          <w:rFonts w:ascii="Times New Roman" w:hAnsi="Times New Roman" w:cs="Times New Roman"/>
          <w:spacing w:val="-4"/>
          <w:sz w:val="28"/>
          <w:szCs w:val="28"/>
        </w:rPr>
        <w:t xml:space="preserve">закупок. В настоящее время </w:t>
      </w:r>
      <w:r>
        <w:rPr>
          <w:rFonts w:ascii="Times New Roman" w:hAnsi="Times New Roman" w:cs="Times New Roman"/>
          <w:spacing w:val="-4"/>
          <w:sz w:val="28"/>
          <w:szCs w:val="28"/>
        </w:rPr>
        <w:t>законодательство регулирует</w:t>
      </w:r>
      <w:r w:rsidRPr="00DD7E7B">
        <w:rPr>
          <w:rFonts w:ascii="Times New Roman" w:hAnsi="Times New Roman" w:cs="Times New Roman"/>
          <w:spacing w:val="-3"/>
          <w:sz w:val="28"/>
          <w:szCs w:val="28"/>
        </w:rPr>
        <w:t xml:space="preserve"> лишь процедуры торгов, </w:t>
      </w:r>
      <w:r w:rsidRPr="00DD7E7B">
        <w:rPr>
          <w:rFonts w:ascii="Times New Roman" w:hAnsi="Times New Roman" w:cs="Times New Roman"/>
          <w:spacing w:val="-7"/>
          <w:sz w:val="28"/>
          <w:szCs w:val="28"/>
        </w:rPr>
        <w:t xml:space="preserve">а </w:t>
      </w:r>
      <w:r>
        <w:rPr>
          <w:rFonts w:ascii="Times New Roman" w:hAnsi="Times New Roman" w:cs="Times New Roman"/>
          <w:spacing w:val="-7"/>
          <w:sz w:val="28"/>
          <w:szCs w:val="28"/>
        </w:rPr>
        <w:t>понятие эффективности</w:t>
      </w:r>
      <w:r w:rsidRPr="00DD7E7B">
        <w:rPr>
          <w:rFonts w:ascii="Times New Roman" w:hAnsi="Times New Roman" w:cs="Times New Roman"/>
          <w:spacing w:val="-7"/>
          <w:sz w:val="28"/>
          <w:szCs w:val="28"/>
        </w:rPr>
        <w:t xml:space="preserve"> закупок </w:t>
      </w:r>
      <w:r>
        <w:rPr>
          <w:rFonts w:ascii="Times New Roman" w:hAnsi="Times New Roman" w:cs="Times New Roman"/>
          <w:spacing w:val="-7"/>
          <w:sz w:val="28"/>
          <w:szCs w:val="28"/>
        </w:rPr>
        <w:t>с точки зрения контролирующих органов</w:t>
      </w:r>
      <w:r w:rsidRPr="00DD7E7B">
        <w:rPr>
          <w:rFonts w:ascii="Times New Roman" w:hAnsi="Times New Roman" w:cs="Times New Roman"/>
          <w:spacing w:val="-7"/>
          <w:sz w:val="28"/>
          <w:szCs w:val="28"/>
        </w:rPr>
        <w:t xml:space="preserve"> </w:t>
      </w:r>
      <w:r>
        <w:rPr>
          <w:rFonts w:ascii="Times New Roman" w:hAnsi="Times New Roman" w:cs="Times New Roman"/>
          <w:spacing w:val="-7"/>
          <w:sz w:val="28"/>
          <w:szCs w:val="28"/>
        </w:rPr>
        <w:t xml:space="preserve">означает </w:t>
      </w:r>
      <w:r w:rsidRPr="00DD7E7B">
        <w:rPr>
          <w:rFonts w:ascii="Times New Roman" w:hAnsi="Times New Roman" w:cs="Times New Roman"/>
          <w:spacing w:val="-2"/>
          <w:sz w:val="28"/>
          <w:szCs w:val="28"/>
        </w:rPr>
        <w:t>только собл</w:t>
      </w:r>
      <w:r>
        <w:rPr>
          <w:rFonts w:ascii="Times New Roman" w:hAnsi="Times New Roman" w:cs="Times New Roman"/>
          <w:spacing w:val="-2"/>
          <w:sz w:val="28"/>
          <w:szCs w:val="28"/>
        </w:rPr>
        <w:t>юдение</w:t>
      </w:r>
      <w:r w:rsidRPr="00DD7E7B">
        <w:rPr>
          <w:rFonts w:ascii="Times New Roman" w:hAnsi="Times New Roman" w:cs="Times New Roman"/>
          <w:spacing w:val="-2"/>
          <w:sz w:val="28"/>
          <w:szCs w:val="28"/>
        </w:rPr>
        <w:t xml:space="preserve"> процедур </w:t>
      </w:r>
      <w:r>
        <w:rPr>
          <w:rFonts w:ascii="Times New Roman" w:hAnsi="Times New Roman" w:cs="Times New Roman"/>
          <w:spacing w:val="-2"/>
          <w:sz w:val="28"/>
          <w:szCs w:val="28"/>
        </w:rPr>
        <w:t>Федерального з</w:t>
      </w:r>
      <w:r w:rsidRPr="00DD7E7B">
        <w:rPr>
          <w:rFonts w:ascii="Times New Roman" w:hAnsi="Times New Roman" w:cs="Times New Roman"/>
          <w:spacing w:val="-2"/>
          <w:sz w:val="28"/>
          <w:szCs w:val="28"/>
        </w:rPr>
        <w:t>акона №94-ФЗ. В дейст</w:t>
      </w:r>
      <w:r w:rsidRPr="00DD7E7B">
        <w:rPr>
          <w:rFonts w:ascii="Times New Roman" w:hAnsi="Times New Roman" w:cs="Times New Roman"/>
          <w:spacing w:val="-2"/>
          <w:sz w:val="28"/>
          <w:szCs w:val="28"/>
        </w:rPr>
        <w:softHyphen/>
      </w:r>
      <w:r w:rsidRPr="00DD7E7B">
        <w:rPr>
          <w:rFonts w:ascii="Times New Roman" w:hAnsi="Times New Roman" w:cs="Times New Roman"/>
          <w:spacing w:val="-6"/>
          <w:sz w:val="28"/>
          <w:szCs w:val="28"/>
        </w:rPr>
        <w:t xml:space="preserve">вительности </w:t>
      </w:r>
      <w:r>
        <w:rPr>
          <w:rFonts w:ascii="Times New Roman" w:hAnsi="Times New Roman" w:cs="Times New Roman"/>
          <w:spacing w:val="-6"/>
          <w:sz w:val="28"/>
          <w:szCs w:val="28"/>
        </w:rPr>
        <w:t>конечной целью государственных и муниципальных закупок является обеспечение государственных</w:t>
      </w:r>
      <w:r w:rsidRPr="00DD7E7B">
        <w:rPr>
          <w:rFonts w:ascii="Times New Roman" w:hAnsi="Times New Roman" w:cs="Times New Roman"/>
          <w:spacing w:val="-6"/>
          <w:sz w:val="28"/>
          <w:szCs w:val="28"/>
        </w:rPr>
        <w:t xml:space="preserve"> </w:t>
      </w:r>
      <w:r>
        <w:rPr>
          <w:rFonts w:ascii="Times New Roman" w:hAnsi="Times New Roman" w:cs="Times New Roman"/>
          <w:spacing w:val="-4"/>
          <w:sz w:val="28"/>
          <w:szCs w:val="28"/>
        </w:rPr>
        <w:t>потребностей</w:t>
      </w:r>
      <w:r w:rsidRPr="00DD7E7B">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Поэтому система регулирования должна учитывать степень достижения конечной цели. </w:t>
      </w:r>
      <w:r w:rsidRPr="00DD7E7B">
        <w:rPr>
          <w:rFonts w:ascii="Times New Roman" w:hAnsi="Times New Roman" w:cs="Times New Roman"/>
          <w:spacing w:val="-2"/>
          <w:sz w:val="28"/>
          <w:szCs w:val="28"/>
        </w:rPr>
        <w:t xml:space="preserve">Важным </w:t>
      </w:r>
      <w:r>
        <w:rPr>
          <w:rFonts w:ascii="Times New Roman" w:hAnsi="Times New Roman" w:cs="Times New Roman"/>
          <w:spacing w:val="-2"/>
          <w:sz w:val="28"/>
          <w:szCs w:val="28"/>
        </w:rPr>
        <w:t xml:space="preserve">инструментом в решении данной проблемы </w:t>
      </w:r>
      <w:r w:rsidRPr="00DD7E7B">
        <w:rPr>
          <w:rFonts w:ascii="Times New Roman" w:hAnsi="Times New Roman" w:cs="Times New Roman"/>
          <w:spacing w:val="-2"/>
          <w:sz w:val="28"/>
          <w:szCs w:val="28"/>
        </w:rPr>
        <w:t xml:space="preserve">выступает </w:t>
      </w:r>
      <w:r>
        <w:rPr>
          <w:rFonts w:ascii="Times New Roman" w:hAnsi="Times New Roman" w:cs="Times New Roman"/>
          <w:sz w:val="28"/>
          <w:szCs w:val="28"/>
        </w:rPr>
        <w:t>мониторинг</w:t>
      </w:r>
      <w:r w:rsidRPr="00DD7E7B">
        <w:rPr>
          <w:rFonts w:ascii="Times New Roman" w:hAnsi="Times New Roman" w:cs="Times New Roman"/>
          <w:sz w:val="28"/>
          <w:szCs w:val="28"/>
        </w:rPr>
        <w:t xml:space="preserve"> госзакупок</w:t>
      </w:r>
      <w:r>
        <w:rPr>
          <w:rFonts w:ascii="Times New Roman" w:hAnsi="Times New Roman" w:cs="Times New Roman"/>
          <w:sz w:val="28"/>
          <w:szCs w:val="28"/>
        </w:rPr>
        <w:t>, позволяющий качественно расширить систему регулирования.</w:t>
      </w:r>
    </w:p>
    <w:p w14:paraId="56976260" w14:textId="77777777" w:rsidR="002831A2" w:rsidRPr="00DD7E7B" w:rsidRDefault="002831A2" w:rsidP="002831A2">
      <w:pPr>
        <w:shd w:val="clear" w:color="auto" w:fill="FFFFFF"/>
        <w:spacing w:line="360" w:lineRule="auto"/>
        <w:ind w:firstLine="425"/>
        <w:jc w:val="both"/>
        <w:rPr>
          <w:rFonts w:ascii="Times New Roman" w:hAnsi="Times New Roman" w:cs="Times New Roman"/>
          <w:sz w:val="28"/>
          <w:szCs w:val="28"/>
        </w:rPr>
      </w:pPr>
      <w:r w:rsidRPr="00DD7E7B">
        <w:rPr>
          <w:rFonts w:ascii="Times New Roman" w:hAnsi="Times New Roman" w:cs="Times New Roman"/>
          <w:iCs/>
          <w:spacing w:val="-7"/>
          <w:sz w:val="28"/>
          <w:szCs w:val="28"/>
        </w:rPr>
        <w:t>В-третьих,</w:t>
      </w:r>
      <w:r w:rsidRPr="00DD7E7B">
        <w:rPr>
          <w:rFonts w:ascii="Times New Roman" w:hAnsi="Times New Roman" w:cs="Times New Roman"/>
          <w:i/>
          <w:iCs/>
          <w:spacing w:val="-7"/>
          <w:sz w:val="28"/>
          <w:szCs w:val="28"/>
        </w:rPr>
        <w:t xml:space="preserve"> </w:t>
      </w:r>
      <w:r>
        <w:rPr>
          <w:rFonts w:ascii="Times New Roman" w:hAnsi="Times New Roman" w:cs="Times New Roman"/>
          <w:iCs/>
          <w:spacing w:val="-7"/>
          <w:sz w:val="28"/>
          <w:szCs w:val="28"/>
        </w:rPr>
        <w:t xml:space="preserve">следует </w:t>
      </w:r>
      <w:r>
        <w:rPr>
          <w:rFonts w:ascii="Times New Roman" w:hAnsi="Times New Roman" w:cs="Times New Roman"/>
          <w:spacing w:val="-7"/>
          <w:sz w:val="28"/>
          <w:szCs w:val="28"/>
        </w:rPr>
        <w:t>установить баланс прав и ответственности</w:t>
      </w:r>
      <w:r w:rsidRPr="00DD7E7B">
        <w:rPr>
          <w:rFonts w:ascii="Times New Roman" w:hAnsi="Times New Roman" w:cs="Times New Roman"/>
          <w:spacing w:val="-7"/>
          <w:sz w:val="28"/>
          <w:szCs w:val="28"/>
        </w:rPr>
        <w:t xml:space="preserve"> </w:t>
      </w:r>
      <w:r>
        <w:rPr>
          <w:rFonts w:ascii="Times New Roman" w:hAnsi="Times New Roman" w:cs="Times New Roman"/>
          <w:sz w:val="28"/>
          <w:szCs w:val="28"/>
        </w:rPr>
        <w:t xml:space="preserve">поставщика и </w:t>
      </w:r>
      <w:r w:rsidRPr="00DD7E7B">
        <w:rPr>
          <w:rFonts w:ascii="Times New Roman" w:hAnsi="Times New Roman" w:cs="Times New Roman"/>
          <w:sz w:val="28"/>
          <w:szCs w:val="28"/>
        </w:rPr>
        <w:t xml:space="preserve">заказчика. </w:t>
      </w:r>
      <w:r>
        <w:rPr>
          <w:rFonts w:ascii="Times New Roman" w:hAnsi="Times New Roman" w:cs="Times New Roman"/>
          <w:sz w:val="28"/>
          <w:szCs w:val="28"/>
        </w:rPr>
        <w:t xml:space="preserve">До </w:t>
      </w:r>
      <w:r w:rsidRPr="00DD7E7B">
        <w:rPr>
          <w:rFonts w:ascii="Times New Roman" w:hAnsi="Times New Roman" w:cs="Times New Roman"/>
          <w:sz w:val="28"/>
          <w:szCs w:val="28"/>
        </w:rPr>
        <w:t xml:space="preserve">2005 г. </w:t>
      </w:r>
      <w:r>
        <w:rPr>
          <w:rFonts w:ascii="Times New Roman" w:hAnsi="Times New Roman" w:cs="Times New Roman"/>
          <w:sz w:val="28"/>
          <w:szCs w:val="28"/>
        </w:rPr>
        <w:t>наблюдался дис</w:t>
      </w:r>
      <w:r w:rsidRPr="00DD7E7B">
        <w:rPr>
          <w:rFonts w:ascii="Times New Roman" w:hAnsi="Times New Roman" w:cs="Times New Roman"/>
          <w:sz w:val="28"/>
          <w:szCs w:val="28"/>
        </w:rPr>
        <w:t>баланс</w:t>
      </w:r>
      <w:r>
        <w:rPr>
          <w:rFonts w:ascii="Times New Roman" w:hAnsi="Times New Roman" w:cs="Times New Roman"/>
          <w:sz w:val="28"/>
          <w:szCs w:val="28"/>
        </w:rPr>
        <w:t xml:space="preserve">, выраженный в меньшей </w:t>
      </w:r>
      <w:r>
        <w:rPr>
          <w:rFonts w:ascii="Times New Roman" w:hAnsi="Times New Roman" w:cs="Times New Roman"/>
          <w:sz w:val="28"/>
          <w:szCs w:val="28"/>
        </w:rPr>
        <w:lastRenderedPageBreak/>
        <w:t xml:space="preserve">защищенности прав поставщиков и меньшей ответственности заказчиков. </w:t>
      </w:r>
      <w:r>
        <w:rPr>
          <w:rFonts w:ascii="Times New Roman" w:hAnsi="Times New Roman" w:cs="Times New Roman"/>
          <w:spacing w:val="-1"/>
          <w:sz w:val="28"/>
          <w:szCs w:val="28"/>
        </w:rPr>
        <w:t>С</w:t>
      </w:r>
      <w:r w:rsidRPr="00DD7E7B">
        <w:rPr>
          <w:rFonts w:ascii="Times New Roman" w:hAnsi="Times New Roman" w:cs="Times New Roman"/>
          <w:spacing w:val="-1"/>
          <w:sz w:val="28"/>
          <w:szCs w:val="28"/>
        </w:rPr>
        <w:t xml:space="preserve"> </w:t>
      </w:r>
      <w:r>
        <w:rPr>
          <w:rFonts w:ascii="Times New Roman" w:hAnsi="Times New Roman" w:cs="Times New Roman"/>
          <w:spacing w:val="-1"/>
          <w:sz w:val="28"/>
          <w:szCs w:val="28"/>
        </w:rPr>
        <w:t>принятием</w:t>
      </w:r>
      <w:r w:rsidRPr="00DD7E7B">
        <w:rPr>
          <w:rFonts w:ascii="Times New Roman" w:hAnsi="Times New Roman" w:cs="Times New Roman"/>
          <w:spacing w:val="-1"/>
          <w:sz w:val="28"/>
          <w:szCs w:val="28"/>
        </w:rPr>
        <w:t xml:space="preserve"> </w:t>
      </w:r>
      <w:r>
        <w:rPr>
          <w:rFonts w:ascii="Times New Roman" w:hAnsi="Times New Roman" w:cs="Times New Roman"/>
          <w:spacing w:val="-1"/>
          <w:sz w:val="28"/>
          <w:szCs w:val="28"/>
        </w:rPr>
        <w:t>Федерального з</w:t>
      </w:r>
      <w:r w:rsidRPr="00DD7E7B">
        <w:rPr>
          <w:rFonts w:ascii="Times New Roman" w:hAnsi="Times New Roman" w:cs="Times New Roman"/>
          <w:spacing w:val="-1"/>
          <w:sz w:val="28"/>
          <w:szCs w:val="28"/>
        </w:rPr>
        <w:t>акона №94-ФЗ</w:t>
      </w:r>
      <w:r>
        <w:rPr>
          <w:rFonts w:ascii="Times New Roman" w:hAnsi="Times New Roman" w:cs="Times New Roman"/>
          <w:spacing w:val="-1"/>
          <w:sz w:val="28"/>
          <w:szCs w:val="28"/>
        </w:rPr>
        <w:t xml:space="preserve"> обеспечил участников размещения заказа гарантией защиты прав и законных интересов. Однако, наметившийся дисбаланс в правах и ответственности поставщиков и заказчиков сохранился.</w:t>
      </w:r>
      <w:r w:rsidRPr="00DD7E7B">
        <w:rPr>
          <w:rStyle w:val="ab"/>
          <w:rFonts w:ascii="Times New Roman" w:hAnsi="Times New Roman" w:cs="Times New Roman"/>
          <w:spacing w:val="-2"/>
          <w:sz w:val="28"/>
          <w:szCs w:val="28"/>
        </w:rPr>
        <w:footnoteReference w:id="15"/>
      </w:r>
    </w:p>
    <w:p w14:paraId="08A5E4BB" w14:textId="77777777" w:rsidR="002831A2" w:rsidRDefault="002831A2" w:rsidP="002831A2">
      <w:pPr>
        <w:shd w:val="clear" w:color="auto" w:fill="FFFFFF"/>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Международный опыт показывает эффективность применения квалификационных требований ко всем участникам процесса с целью развития добросовестной конкуренции и повышения качества поставляемых товаров, работ и услуг. Непременным условием применения подобных требований является недискриминационный характер, подразумевающий точность определений и стандартизацию в соответсвтии с предметом закупки. </w:t>
      </w:r>
    </w:p>
    <w:p w14:paraId="5F4483F7" w14:textId="77777777" w:rsidR="002831A2" w:rsidRPr="00DD7E7B" w:rsidRDefault="002831A2" w:rsidP="002831A2">
      <w:pPr>
        <w:shd w:val="clear" w:color="auto" w:fill="FFFFFF"/>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Кроме того, в международной практике распространена оценка качества конкуренции согласно совокупности критериев </w:t>
      </w:r>
      <w:r w:rsidRPr="00DD7E7B">
        <w:rPr>
          <w:rFonts w:ascii="Times New Roman" w:hAnsi="Times New Roman" w:cs="Times New Roman"/>
          <w:sz w:val="28"/>
          <w:szCs w:val="28"/>
        </w:rPr>
        <w:t>конкурентоспособности и экономической эффективности закупки за период жизнен</w:t>
      </w:r>
      <w:r w:rsidRPr="00DD7E7B">
        <w:rPr>
          <w:rFonts w:ascii="Times New Roman" w:hAnsi="Times New Roman" w:cs="Times New Roman"/>
          <w:sz w:val="28"/>
          <w:szCs w:val="28"/>
        </w:rPr>
        <w:softHyphen/>
        <w:t>ного цикла: цене, качеству, надежности</w:t>
      </w:r>
      <w:r>
        <w:rPr>
          <w:rFonts w:ascii="Times New Roman" w:hAnsi="Times New Roman" w:cs="Times New Roman"/>
          <w:sz w:val="28"/>
          <w:szCs w:val="28"/>
        </w:rPr>
        <w:t>.</w:t>
      </w:r>
      <w:r w:rsidRPr="00DD7E7B">
        <w:rPr>
          <w:rStyle w:val="ab"/>
          <w:rFonts w:ascii="Times New Roman" w:hAnsi="Times New Roman" w:cs="Times New Roman"/>
          <w:sz w:val="28"/>
          <w:szCs w:val="28"/>
        </w:rPr>
        <w:footnoteReference w:id="16"/>
      </w:r>
      <w:r>
        <w:rPr>
          <w:rFonts w:ascii="Times New Roman" w:hAnsi="Times New Roman" w:cs="Times New Roman"/>
          <w:sz w:val="28"/>
          <w:szCs w:val="28"/>
        </w:rPr>
        <w:t xml:space="preserve"> В российской практике единственным показателем служит цена.</w:t>
      </w:r>
    </w:p>
    <w:p w14:paraId="6287971C" w14:textId="5CAA94F0" w:rsidR="002831A2" w:rsidRDefault="002831A2" w:rsidP="002831A2">
      <w:pPr>
        <w:shd w:val="clear" w:color="auto" w:fill="FFFFFF"/>
        <w:spacing w:line="360" w:lineRule="auto"/>
        <w:ind w:firstLine="425"/>
        <w:jc w:val="both"/>
        <w:rPr>
          <w:rFonts w:ascii="Times New Roman" w:hAnsi="Times New Roman" w:cs="Times New Roman"/>
          <w:spacing w:val="-10"/>
          <w:sz w:val="28"/>
          <w:szCs w:val="28"/>
        </w:rPr>
      </w:pPr>
      <w:r w:rsidRPr="00DD7E7B">
        <w:rPr>
          <w:rFonts w:ascii="Times New Roman" w:hAnsi="Times New Roman" w:cs="Times New Roman"/>
          <w:spacing w:val="-4"/>
          <w:sz w:val="28"/>
          <w:szCs w:val="28"/>
        </w:rPr>
        <w:t>В</w:t>
      </w:r>
      <w:r w:rsidRPr="00DD7E7B">
        <w:rPr>
          <w:rFonts w:ascii="Times New Roman" w:hAnsi="Times New Roman" w:cs="Times New Roman"/>
          <w:iCs/>
          <w:spacing w:val="-4"/>
          <w:sz w:val="28"/>
          <w:szCs w:val="28"/>
        </w:rPr>
        <w:t>-четвертых,</w:t>
      </w:r>
      <w:r w:rsidRPr="00DD7E7B">
        <w:rPr>
          <w:rFonts w:ascii="Times New Roman" w:hAnsi="Times New Roman" w:cs="Times New Roman"/>
          <w:i/>
          <w:iCs/>
          <w:spacing w:val="-4"/>
          <w:sz w:val="28"/>
          <w:szCs w:val="28"/>
        </w:rPr>
        <w:t xml:space="preserve"> </w:t>
      </w:r>
      <w:r w:rsidRPr="00DD7E7B">
        <w:rPr>
          <w:rFonts w:ascii="Times New Roman" w:hAnsi="Times New Roman" w:cs="Times New Roman"/>
          <w:spacing w:val="-4"/>
          <w:sz w:val="28"/>
          <w:szCs w:val="28"/>
        </w:rPr>
        <w:t>важно учитывать издержки всех участни</w:t>
      </w:r>
      <w:r w:rsidRPr="00DD7E7B">
        <w:rPr>
          <w:rFonts w:ascii="Times New Roman" w:hAnsi="Times New Roman" w:cs="Times New Roman"/>
          <w:spacing w:val="-4"/>
          <w:sz w:val="28"/>
          <w:szCs w:val="28"/>
        </w:rPr>
        <w:softHyphen/>
      </w:r>
      <w:r w:rsidRPr="00DD7E7B">
        <w:rPr>
          <w:rFonts w:ascii="Times New Roman" w:hAnsi="Times New Roman" w:cs="Times New Roman"/>
          <w:spacing w:val="-10"/>
          <w:sz w:val="28"/>
          <w:szCs w:val="28"/>
        </w:rPr>
        <w:t xml:space="preserve">ков торгов в связи с соблюдением </w:t>
      </w:r>
      <w:r w:rsidRPr="00DD7E7B">
        <w:rPr>
          <w:rFonts w:ascii="Times New Roman" w:hAnsi="Times New Roman" w:cs="Times New Roman"/>
          <w:spacing w:val="-4"/>
          <w:sz w:val="28"/>
          <w:szCs w:val="28"/>
        </w:rPr>
        <w:t xml:space="preserve">процедур </w:t>
      </w:r>
      <w:r>
        <w:rPr>
          <w:rFonts w:ascii="Times New Roman" w:hAnsi="Times New Roman" w:cs="Times New Roman"/>
          <w:spacing w:val="-4"/>
          <w:sz w:val="28"/>
          <w:szCs w:val="28"/>
        </w:rPr>
        <w:t>Федерального з</w:t>
      </w:r>
      <w:r w:rsidRPr="00DD7E7B">
        <w:rPr>
          <w:rFonts w:ascii="Times New Roman" w:hAnsi="Times New Roman" w:cs="Times New Roman"/>
          <w:spacing w:val="-4"/>
          <w:sz w:val="28"/>
          <w:szCs w:val="28"/>
        </w:rPr>
        <w:t xml:space="preserve">акона №94-ФЗ. </w:t>
      </w:r>
      <w:r>
        <w:rPr>
          <w:rFonts w:ascii="Times New Roman" w:hAnsi="Times New Roman" w:cs="Times New Roman"/>
          <w:spacing w:val="-4"/>
          <w:sz w:val="28"/>
          <w:szCs w:val="28"/>
        </w:rPr>
        <w:t>Сущ</w:t>
      </w:r>
      <w:r w:rsidR="005C13C5">
        <w:rPr>
          <w:rFonts w:ascii="Times New Roman" w:hAnsi="Times New Roman" w:cs="Times New Roman"/>
          <w:spacing w:val="-4"/>
          <w:sz w:val="28"/>
          <w:szCs w:val="28"/>
        </w:rPr>
        <w:t>ествующие системы контроля и рег</w:t>
      </w:r>
      <w:r>
        <w:rPr>
          <w:rFonts w:ascii="Times New Roman" w:hAnsi="Times New Roman" w:cs="Times New Roman"/>
          <w:spacing w:val="-4"/>
          <w:sz w:val="28"/>
          <w:szCs w:val="28"/>
        </w:rPr>
        <w:t xml:space="preserve">улирования имеют упрощенный вид и не влекут значительных административных издержек, но при этом </w:t>
      </w:r>
      <w:r>
        <w:rPr>
          <w:rFonts w:ascii="Times New Roman" w:hAnsi="Times New Roman" w:cs="Times New Roman"/>
          <w:spacing w:val="-5"/>
          <w:sz w:val="28"/>
          <w:szCs w:val="28"/>
        </w:rPr>
        <w:t>также существуют издержки</w:t>
      </w:r>
      <w:r w:rsidRPr="00DD7E7B">
        <w:rPr>
          <w:rFonts w:ascii="Times New Roman" w:hAnsi="Times New Roman" w:cs="Times New Roman"/>
          <w:spacing w:val="-4"/>
          <w:sz w:val="28"/>
          <w:szCs w:val="28"/>
        </w:rPr>
        <w:t xml:space="preserve">, </w:t>
      </w:r>
      <w:r w:rsidRPr="00DD7E7B">
        <w:rPr>
          <w:rFonts w:ascii="Times New Roman" w:hAnsi="Times New Roman" w:cs="Times New Roman"/>
          <w:sz w:val="28"/>
          <w:szCs w:val="28"/>
        </w:rPr>
        <w:t xml:space="preserve">которые несут поставщики и заказчики в связи с необходимостью </w:t>
      </w:r>
      <w:r w:rsidRPr="00DD7E7B">
        <w:rPr>
          <w:rFonts w:ascii="Times New Roman" w:hAnsi="Times New Roman" w:cs="Times New Roman"/>
          <w:spacing w:val="-3"/>
          <w:sz w:val="28"/>
          <w:szCs w:val="28"/>
        </w:rPr>
        <w:t xml:space="preserve">соблюдать требования </w:t>
      </w:r>
      <w:r>
        <w:rPr>
          <w:rFonts w:ascii="Times New Roman" w:hAnsi="Times New Roman" w:cs="Times New Roman"/>
          <w:spacing w:val="-3"/>
          <w:sz w:val="28"/>
          <w:szCs w:val="28"/>
        </w:rPr>
        <w:t>Федерального з</w:t>
      </w:r>
      <w:r w:rsidRPr="00DD7E7B">
        <w:rPr>
          <w:rFonts w:ascii="Times New Roman" w:hAnsi="Times New Roman" w:cs="Times New Roman"/>
          <w:spacing w:val="-3"/>
          <w:sz w:val="28"/>
          <w:szCs w:val="28"/>
        </w:rPr>
        <w:t xml:space="preserve">акона №94-ФЗ. </w:t>
      </w:r>
      <w:r>
        <w:rPr>
          <w:rFonts w:ascii="Times New Roman" w:hAnsi="Times New Roman" w:cs="Times New Roman"/>
          <w:spacing w:val="-3"/>
          <w:sz w:val="28"/>
          <w:szCs w:val="28"/>
        </w:rPr>
        <w:t xml:space="preserve">Данные издержки могут быть заложены в цену контракта путем абсолютного завышения цены поставки товаров, выполнения работ, оказания услуг при отсутствии достаточной конкуренции на торгах или путем </w:t>
      </w:r>
      <w:r w:rsidRPr="00DD7E7B">
        <w:rPr>
          <w:rFonts w:ascii="Times New Roman" w:hAnsi="Times New Roman" w:cs="Times New Roman"/>
          <w:spacing w:val="-7"/>
          <w:sz w:val="28"/>
          <w:szCs w:val="28"/>
        </w:rPr>
        <w:t xml:space="preserve">относительного завышения цен при поставке товаров низкого качества. </w:t>
      </w:r>
      <w:r>
        <w:rPr>
          <w:rFonts w:ascii="Times New Roman" w:hAnsi="Times New Roman" w:cs="Times New Roman"/>
          <w:spacing w:val="-7"/>
          <w:sz w:val="28"/>
          <w:szCs w:val="28"/>
        </w:rPr>
        <w:t xml:space="preserve">Такое перераспределение издержек приводит либо к </w:t>
      </w:r>
      <w:r>
        <w:rPr>
          <w:rFonts w:ascii="Times New Roman" w:hAnsi="Times New Roman" w:cs="Times New Roman"/>
          <w:spacing w:val="-7"/>
          <w:sz w:val="28"/>
          <w:szCs w:val="28"/>
        </w:rPr>
        <w:lastRenderedPageBreak/>
        <w:t xml:space="preserve">снижению качества результатов выполнения функций заказчиками либо к уменьшению объема реализуемых функций. </w:t>
      </w:r>
    </w:p>
    <w:p w14:paraId="06BCFB18" w14:textId="77777777" w:rsidR="002831A2" w:rsidRDefault="002831A2" w:rsidP="002831A2">
      <w:pPr>
        <w:spacing w:line="360" w:lineRule="auto"/>
        <w:ind w:firstLine="425"/>
        <w:jc w:val="both"/>
        <w:rPr>
          <w:rFonts w:ascii="Times New Roman" w:hAnsi="Times New Roman" w:cs="Times New Roman"/>
          <w:sz w:val="28"/>
          <w:szCs w:val="28"/>
        </w:rPr>
      </w:pPr>
      <w:r>
        <w:rPr>
          <w:rFonts w:ascii="Times New Roman" w:hAnsi="Times New Roman" w:cs="Times New Roman"/>
          <w:spacing w:val="-10"/>
          <w:sz w:val="28"/>
          <w:szCs w:val="28"/>
        </w:rPr>
        <w:t>Необходимо отметить то, что</w:t>
      </w:r>
      <w:r w:rsidRPr="00D52B2A">
        <w:rPr>
          <w:rFonts w:ascii="Times New Roman" w:hAnsi="Times New Roman" w:cs="Times New Roman"/>
          <w:sz w:val="28"/>
          <w:szCs w:val="28"/>
        </w:rPr>
        <w:t xml:space="preserve"> </w:t>
      </w:r>
      <w:r>
        <w:rPr>
          <w:rFonts w:ascii="Times New Roman" w:hAnsi="Times New Roman" w:cs="Times New Roman"/>
          <w:sz w:val="28"/>
          <w:szCs w:val="28"/>
        </w:rPr>
        <w:t>решить вышеперечисленные</w:t>
      </w:r>
      <w:r w:rsidRPr="00DD7E7B">
        <w:rPr>
          <w:rFonts w:ascii="Times New Roman" w:hAnsi="Times New Roman" w:cs="Times New Roman"/>
          <w:sz w:val="28"/>
          <w:szCs w:val="28"/>
        </w:rPr>
        <w:t xml:space="preserve"> </w:t>
      </w:r>
      <w:r>
        <w:rPr>
          <w:rFonts w:ascii="Times New Roman" w:hAnsi="Times New Roman" w:cs="Times New Roman"/>
          <w:spacing w:val="-7"/>
          <w:sz w:val="28"/>
          <w:szCs w:val="28"/>
        </w:rPr>
        <w:t>задачи</w:t>
      </w:r>
      <w:r w:rsidRPr="00DD7E7B">
        <w:rPr>
          <w:rFonts w:ascii="Times New Roman" w:hAnsi="Times New Roman" w:cs="Times New Roman"/>
          <w:spacing w:val="-7"/>
          <w:sz w:val="28"/>
          <w:szCs w:val="28"/>
        </w:rPr>
        <w:t xml:space="preserve"> можно при комплексном </w:t>
      </w:r>
      <w:r>
        <w:rPr>
          <w:rFonts w:ascii="Times New Roman" w:hAnsi="Times New Roman" w:cs="Times New Roman"/>
          <w:spacing w:val="-7"/>
          <w:sz w:val="28"/>
          <w:szCs w:val="28"/>
        </w:rPr>
        <w:t xml:space="preserve">подходе к регулированию системы государственных и муниципальных закупок, который охватывает все стадии размещения заказа, а именно: </w:t>
      </w:r>
      <w:r>
        <w:rPr>
          <w:rFonts w:ascii="Times New Roman" w:hAnsi="Times New Roman" w:cs="Times New Roman"/>
          <w:spacing w:val="-1"/>
          <w:sz w:val="28"/>
          <w:szCs w:val="28"/>
        </w:rPr>
        <w:t>планирование</w:t>
      </w:r>
      <w:r w:rsidRPr="00DD7E7B">
        <w:rPr>
          <w:rFonts w:ascii="Times New Roman" w:hAnsi="Times New Roman" w:cs="Times New Roman"/>
          <w:spacing w:val="-1"/>
          <w:sz w:val="28"/>
          <w:szCs w:val="28"/>
        </w:rPr>
        <w:t xml:space="preserve"> закупок</w:t>
      </w:r>
      <w:r>
        <w:rPr>
          <w:rFonts w:ascii="Times New Roman" w:hAnsi="Times New Roman" w:cs="Times New Roman"/>
          <w:spacing w:val="-1"/>
          <w:sz w:val="28"/>
          <w:szCs w:val="28"/>
        </w:rPr>
        <w:t>, размещение заказа</w:t>
      </w:r>
      <w:r w:rsidRPr="00DD7E7B">
        <w:rPr>
          <w:rFonts w:ascii="Times New Roman" w:hAnsi="Times New Roman" w:cs="Times New Roman"/>
          <w:spacing w:val="-1"/>
          <w:sz w:val="28"/>
          <w:szCs w:val="28"/>
        </w:rPr>
        <w:t xml:space="preserve"> </w:t>
      </w:r>
      <w:r>
        <w:rPr>
          <w:rFonts w:ascii="Times New Roman" w:hAnsi="Times New Roman" w:cs="Times New Roman"/>
          <w:spacing w:val="-5"/>
          <w:sz w:val="28"/>
          <w:szCs w:val="28"/>
        </w:rPr>
        <w:t>и исполнение</w:t>
      </w:r>
      <w:r w:rsidRPr="00DD7E7B">
        <w:rPr>
          <w:rFonts w:ascii="Times New Roman" w:hAnsi="Times New Roman" w:cs="Times New Roman"/>
          <w:spacing w:val="-5"/>
          <w:sz w:val="28"/>
          <w:szCs w:val="28"/>
        </w:rPr>
        <w:t xml:space="preserve"> контрак</w:t>
      </w:r>
      <w:r>
        <w:rPr>
          <w:rFonts w:ascii="Times New Roman" w:hAnsi="Times New Roman" w:cs="Times New Roman"/>
          <w:spacing w:val="-5"/>
          <w:sz w:val="28"/>
          <w:szCs w:val="28"/>
        </w:rPr>
        <w:t>тов. О</w:t>
      </w:r>
      <w:r w:rsidRPr="00DD7E7B">
        <w:rPr>
          <w:rFonts w:ascii="Times New Roman" w:hAnsi="Times New Roman" w:cs="Times New Roman"/>
          <w:spacing w:val="-5"/>
          <w:sz w:val="28"/>
          <w:szCs w:val="28"/>
        </w:rPr>
        <w:t>бсуждение кон</w:t>
      </w:r>
      <w:r w:rsidRPr="00DD7E7B">
        <w:rPr>
          <w:rFonts w:ascii="Times New Roman" w:hAnsi="Times New Roman" w:cs="Times New Roman"/>
          <w:spacing w:val="-5"/>
          <w:sz w:val="28"/>
          <w:szCs w:val="28"/>
        </w:rPr>
        <w:softHyphen/>
      </w:r>
      <w:r w:rsidRPr="00DD7E7B">
        <w:rPr>
          <w:rFonts w:ascii="Times New Roman" w:hAnsi="Times New Roman" w:cs="Times New Roman"/>
          <w:spacing w:val="-6"/>
          <w:sz w:val="28"/>
          <w:szCs w:val="28"/>
        </w:rPr>
        <w:t>цепции Федеральной контрактной</w:t>
      </w:r>
      <w:r>
        <w:rPr>
          <w:rFonts w:ascii="Times New Roman" w:hAnsi="Times New Roman" w:cs="Times New Roman"/>
          <w:spacing w:val="-6"/>
          <w:sz w:val="28"/>
          <w:szCs w:val="28"/>
        </w:rPr>
        <w:t xml:space="preserve"> системы, возобновленное в 2009 г., отражает факт понимания правительством существующих проблем и действий, которые необходимо предпринять для их разрешения</w:t>
      </w:r>
      <w:r w:rsidRPr="00DD7E7B">
        <w:rPr>
          <w:rFonts w:ascii="Times New Roman" w:hAnsi="Times New Roman" w:cs="Times New Roman"/>
          <w:sz w:val="28"/>
          <w:szCs w:val="28"/>
        </w:rPr>
        <w:t>.</w:t>
      </w:r>
    </w:p>
    <w:p w14:paraId="1AF98D1B" w14:textId="77777777" w:rsidR="002831A2" w:rsidRPr="009C1BCF" w:rsidRDefault="002831A2" w:rsidP="002831A2">
      <w:pPr>
        <w:spacing w:line="360" w:lineRule="auto"/>
        <w:ind w:firstLine="425"/>
        <w:jc w:val="both"/>
        <w:rPr>
          <w:rFonts w:ascii="Times New Roman" w:hAnsi="Times New Roman" w:cs="Times New Roman"/>
          <w:sz w:val="28"/>
          <w:szCs w:val="28"/>
        </w:rPr>
      </w:pPr>
    </w:p>
    <w:p w14:paraId="72A6FFED" w14:textId="77777777" w:rsidR="002831A2" w:rsidRPr="00D52B2A" w:rsidRDefault="002831A2" w:rsidP="002831A2">
      <w:pPr>
        <w:pStyle w:val="3"/>
        <w:spacing w:before="0" w:line="360" w:lineRule="auto"/>
        <w:jc w:val="center"/>
        <w:rPr>
          <w:lang w:val="en-US"/>
        </w:rPr>
      </w:pPr>
      <w:bookmarkStart w:id="11" w:name="_Toc231849618"/>
      <w:r w:rsidRPr="00BC6DC0">
        <w:t>1</w:t>
      </w:r>
      <w:r>
        <w:t>.2.2</w:t>
      </w:r>
      <w:r w:rsidRPr="00BC6DC0">
        <w:t xml:space="preserve"> ФКС, как одна из форм организации государственных закупок</w:t>
      </w:r>
      <w:bookmarkEnd w:id="11"/>
    </w:p>
    <w:p w14:paraId="0BB50D01" w14:textId="77777777" w:rsidR="002831A2" w:rsidRPr="00835280" w:rsidRDefault="002831A2" w:rsidP="002831A2">
      <w:pPr>
        <w:widowControl w:val="0"/>
        <w:autoSpaceDE w:val="0"/>
        <w:autoSpaceDN w:val="0"/>
        <w:adjustRightInd w:val="0"/>
        <w:spacing w:line="360" w:lineRule="auto"/>
        <w:ind w:firstLine="425"/>
        <w:jc w:val="both"/>
        <w:rPr>
          <w:rFonts w:ascii="Times New Roman" w:hAnsi="Times New Roman" w:cs="Times New Roman"/>
          <w:sz w:val="28"/>
          <w:szCs w:val="28"/>
        </w:rPr>
      </w:pPr>
      <w:r w:rsidRPr="00835280">
        <w:rPr>
          <w:rFonts w:ascii="Times New Roman" w:hAnsi="Times New Roman" w:cs="Times New Roman"/>
          <w:sz w:val="28"/>
          <w:szCs w:val="28"/>
        </w:rPr>
        <w:t>Федеральная контрактная система представляет собой совокупность мер правового, организационного и экономического характера, направленных на обеспечение государственных и муниципальных нужд в товарах, работах и услугах посредством реализации взаимосвязанных этапов:</w:t>
      </w:r>
    </w:p>
    <w:p w14:paraId="3BC0940A" w14:textId="77777777" w:rsidR="002831A2" w:rsidRPr="00835280" w:rsidRDefault="002831A2" w:rsidP="002831A2">
      <w:pPr>
        <w:numPr>
          <w:ilvl w:val="0"/>
          <w:numId w:val="4"/>
        </w:numPr>
        <w:spacing w:line="360" w:lineRule="auto"/>
        <w:ind w:left="0" w:firstLine="425"/>
        <w:contextualSpacing/>
        <w:jc w:val="both"/>
        <w:rPr>
          <w:rFonts w:ascii="Times New Roman" w:hAnsi="Times New Roman" w:cs="Times New Roman"/>
          <w:sz w:val="28"/>
          <w:szCs w:val="28"/>
        </w:rPr>
      </w:pPr>
      <w:r w:rsidRPr="00835280">
        <w:rPr>
          <w:rFonts w:ascii="Times New Roman" w:hAnsi="Times New Roman" w:cs="Times New Roman"/>
          <w:sz w:val="28"/>
          <w:szCs w:val="28"/>
        </w:rPr>
        <w:t>Прогнозирования и планирования обеспечения государственных и  муниципальных нужд</w:t>
      </w:r>
      <w:r>
        <w:rPr>
          <w:rFonts w:ascii="Times New Roman" w:hAnsi="Times New Roman" w:cs="Times New Roman"/>
          <w:sz w:val="28"/>
          <w:szCs w:val="28"/>
        </w:rPr>
        <w:t xml:space="preserve">, включая планирование </w:t>
      </w:r>
      <w:r w:rsidRPr="00835280">
        <w:rPr>
          <w:rFonts w:ascii="Times New Roman" w:hAnsi="Times New Roman" w:cs="Times New Roman"/>
          <w:color w:val="000000"/>
          <w:sz w:val="28"/>
          <w:szCs w:val="28"/>
        </w:rPr>
        <w:t>бюджетных ассигновани</w:t>
      </w:r>
      <w:r>
        <w:rPr>
          <w:rFonts w:ascii="Times New Roman" w:hAnsi="Times New Roman" w:cs="Times New Roman"/>
          <w:color w:val="000000"/>
          <w:sz w:val="28"/>
          <w:szCs w:val="28"/>
        </w:rPr>
        <w:t xml:space="preserve">й на государственные закупки (в </w:t>
      </w:r>
      <w:r w:rsidRPr="00835280">
        <w:rPr>
          <w:rFonts w:ascii="Times New Roman" w:hAnsi="Times New Roman" w:cs="Times New Roman"/>
          <w:color w:val="000000"/>
          <w:sz w:val="28"/>
          <w:szCs w:val="28"/>
        </w:rPr>
        <w:t>части прогнозирования потребности, обоснования приоритетных направлений)</w:t>
      </w:r>
      <w:r>
        <w:rPr>
          <w:rFonts w:ascii="Times New Roman" w:hAnsi="Times New Roman" w:cs="Times New Roman"/>
          <w:color w:val="000000"/>
          <w:sz w:val="28"/>
          <w:szCs w:val="28"/>
        </w:rPr>
        <w:t xml:space="preserve"> и управление созданными активами</w:t>
      </w:r>
      <w:r w:rsidRPr="00835280">
        <w:rPr>
          <w:rFonts w:ascii="Times New Roman" w:hAnsi="Times New Roman" w:cs="Times New Roman"/>
          <w:sz w:val="28"/>
          <w:szCs w:val="28"/>
        </w:rPr>
        <w:t>;</w:t>
      </w:r>
    </w:p>
    <w:p w14:paraId="65FC11B5" w14:textId="77777777" w:rsidR="002831A2" w:rsidRPr="00835280" w:rsidRDefault="002831A2" w:rsidP="002831A2">
      <w:pPr>
        <w:numPr>
          <w:ilvl w:val="0"/>
          <w:numId w:val="4"/>
        </w:numPr>
        <w:spacing w:line="360" w:lineRule="auto"/>
        <w:ind w:left="0" w:firstLine="425"/>
        <w:contextualSpacing/>
        <w:jc w:val="both"/>
        <w:rPr>
          <w:rFonts w:ascii="Times New Roman" w:hAnsi="Times New Roman" w:cs="Times New Roman"/>
          <w:sz w:val="28"/>
          <w:szCs w:val="28"/>
        </w:rPr>
      </w:pPr>
      <w:r w:rsidRPr="00835280">
        <w:rPr>
          <w:rFonts w:ascii="Times New Roman" w:hAnsi="Times New Roman" w:cs="Times New Roman"/>
          <w:sz w:val="28"/>
          <w:szCs w:val="28"/>
        </w:rPr>
        <w:t>Осуществления закупок товаров, работ и услуг для государственных и муниципальных нужд;</w:t>
      </w:r>
    </w:p>
    <w:p w14:paraId="124030F0" w14:textId="77777777" w:rsidR="002831A2" w:rsidRPr="00835280" w:rsidRDefault="002831A2" w:rsidP="002831A2">
      <w:pPr>
        <w:numPr>
          <w:ilvl w:val="0"/>
          <w:numId w:val="4"/>
        </w:numPr>
        <w:spacing w:line="360" w:lineRule="auto"/>
        <w:ind w:left="0" w:firstLine="425"/>
        <w:jc w:val="both"/>
        <w:rPr>
          <w:rFonts w:ascii="Times New Roman" w:hAnsi="Times New Roman" w:cs="Times New Roman"/>
          <w:sz w:val="28"/>
          <w:szCs w:val="28"/>
        </w:rPr>
      </w:pPr>
      <w:r w:rsidRPr="00835280">
        <w:rPr>
          <w:rFonts w:ascii="Times New Roman" w:hAnsi="Times New Roman" w:cs="Times New Roman"/>
          <w:sz w:val="28"/>
          <w:szCs w:val="28"/>
        </w:rPr>
        <w:t>Осуществления мониторинга, контроля и аудита, в том числе полноты и качества удовлетворения государственных</w:t>
      </w:r>
      <w:r>
        <w:rPr>
          <w:rFonts w:ascii="Times New Roman" w:hAnsi="Times New Roman" w:cs="Times New Roman"/>
          <w:sz w:val="28"/>
          <w:szCs w:val="28"/>
        </w:rPr>
        <w:t xml:space="preserve"> и муниципальных нужд.</w:t>
      </w:r>
      <w:r>
        <w:rPr>
          <w:rStyle w:val="ab"/>
          <w:rFonts w:ascii="Times New Roman" w:hAnsi="Times New Roman" w:cs="Times New Roman"/>
          <w:sz w:val="28"/>
          <w:szCs w:val="28"/>
        </w:rPr>
        <w:footnoteReference w:id="17"/>
      </w:r>
    </w:p>
    <w:p w14:paraId="43A2150B" w14:textId="77777777" w:rsidR="002831A2" w:rsidRDefault="002831A2" w:rsidP="002831A2">
      <w:pPr>
        <w:pStyle w:val="ac"/>
        <w:spacing w:before="0" w:beforeAutospacing="0" w:after="0" w:afterAutospacing="0" w:line="360" w:lineRule="auto"/>
        <w:ind w:firstLine="425"/>
        <w:contextualSpacing/>
        <w:jc w:val="both"/>
        <w:rPr>
          <w:color w:val="000000"/>
          <w:sz w:val="28"/>
          <w:szCs w:val="28"/>
        </w:rPr>
      </w:pPr>
      <w:r w:rsidRPr="00835280">
        <w:rPr>
          <w:sz w:val="28"/>
          <w:szCs w:val="28"/>
        </w:rPr>
        <w:t>Таким образом, целью построения федеральной контрактной системы</w:t>
      </w:r>
      <w:r w:rsidRPr="00835280">
        <w:rPr>
          <w:color w:val="000000"/>
          <w:sz w:val="28"/>
          <w:szCs w:val="28"/>
        </w:rPr>
        <w:t xml:space="preserve"> является </w:t>
      </w:r>
      <w:r>
        <w:rPr>
          <w:color w:val="000000"/>
          <w:sz w:val="28"/>
          <w:szCs w:val="28"/>
        </w:rPr>
        <w:t>обеспечение выполнения публичных обязательств государства при эффективном использовании ресурсов посредством реализации</w:t>
      </w:r>
      <w:r w:rsidRPr="00835280">
        <w:rPr>
          <w:color w:val="000000"/>
          <w:sz w:val="28"/>
          <w:szCs w:val="28"/>
        </w:rPr>
        <w:t xml:space="preserve"> единого цикла формирования, размещения государственного заказа и исполн</w:t>
      </w:r>
      <w:r>
        <w:rPr>
          <w:color w:val="000000"/>
          <w:sz w:val="28"/>
          <w:szCs w:val="28"/>
        </w:rPr>
        <w:t xml:space="preserve">ения государственных контрактов. Подобная организация закупочной системы </w:t>
      </w:r>
      <w:r>
        <w:rPr>
          <w:color w:val="000000"/>
          <w:sz w:val="28"/>
          <w:szCs w:val="28"/>
        </w:rPr>
        <w:lastRenderedPageBreak/>
        <w:t xml:space="preserve">позволяет осуществлять поставку товаров, выполнение работ, оказание услуг соответствующего потребностям заказчика качества, а также гарантирует надежное </w:t>
      </w:r>
      <w:r w:rsidRPr="00835280">
        <w:rPr>
          <w:color w:val="000000"/>
          <w:sz w:val="28"/>
          <w:szCs w:val="28"/>
        </w:rPr>
        <w:t>управление технологическими и экономическими рисками, существенное снижение коррупции в государственном секторе.</w:t>
      </w:r>
    </w:p>
    <w:p w14:paraId="3C0E2721" w14:textId="77777777" w:rsidR="002831A2" w:rsidRPr="00835280" w:rsidRDefault="002831A2" w:rsidP="002831A2">
      <w:pPr>
        <w:spacing w:line="360" w:lineRule="auto"/>
        <w:ind w:firstLine="425"/>
        <w:jc w:val="both"/>
        <w:rPr>
          <w:rFonts w:ascii="Times New Roman" w:hAnsi="Times New Roman" w:cs="Times New Roman"/>
          <w:sz w:val="28"/>
          <w:szCs w:val="28"/>
        </w:rPr>
      </w:pPr>
      <w:r w:rsidRPr="00835280">
        <w:rPr>
          <w:rFonts w:ascii="Times New Roman" w:hAnsi="Times New Roman" w:cs="Times New Roman"/>
          <w:sz w:val="28"/>
          <w:szCs w:val="28"/>
        </w:rPr>
        <w:t>В основе федеральной контрактной системы лежат следующие принципы:</w:t>
      </w:r>
    </w:p>
    <w:p w14:paraId="05FFF88E" w14:textId="77777777" w:rsidR="002831A2" w:rsidRPr="00835280" w:rsidRDefault="002831A2" w:rsidP="002831A2">
      <w:pPr>
        <w:numPr>
          <w:ilvl w:val="0"/>
          <w:numId w:val="5"/>
        </w:numPr>
        <w:spacing w:line="360" w:lineRule="auto"/>
        <w:ind w:left="0" w:firstLine="425"/>
        <w:jc w:val="both"/>
        <w:rPr>
          <w:rFonts w:ascii="Times New Roman" w:hAnsi="Times New Roman" w:cs="Times New Roman"/>
          <w:sz w:val="28"/>
          <w:szCs w:val="28"/>
        </w:rPr>
      </w:pPr>
      <w:r w:rsidRPr="00835280">
        <w:rPr>
          <w:rFonts w:ascii="Times New Roman" w:hAnsi="Times New Roman" w:cs="Times New Roman"/>
          <w:sz w:val="28"/>
          <w:szCs w:val="28"/>
        </w:rPr>
        <w:t xml:space="preserve">Принцип открытости (прозрачности). </w:t>
      </w:r>
    </w:p>
    <w:p w14:paraId="47EF11B6" w14:textId="77777777" w:rsidR="002831A2" w:rsidRPr="00835280" w:rsidRDefault="002831A2" w:rsidP="002831A2">
      <w:pPr>
        <w:spacing w:line="360" w:lineRule="auto"/>
        <w:ind w:firstLine="425"/>
        <w:jc w:val="both"/>
        <w:rPr>
          <w:rFonts w:ascii="Times New Roman" w:hAnsi="Times New Roman" w:cs="Times New Roman"/>
          <w:sz w:val="28"/>
          <w:szCs w:val="28"/>
        </w:rPr>
      </w:pPr>
      <w:r w:rsidRPr="00835280">
        <w:rPr>
          <w:rFonts w:ascii="Times New Roman" w:hAnsi="Times New Roman" w:cs="Times New Roman"/>
          <w:sz w:val="28"/>
          <w:szCs w:val="28"/>
        </w:rPr>
        <w:t>Все размещенные сведенья должны быть достоверными и своевременными, а также находиться в свободном доступе для всех граждан, за исключением тех, что составляют государственную тайну. Но заказчики обязаны предоставить такие сведения добровольным общественным объединениям при реализации ими своих полномочий по контролю, с условием, что они не будут разглашать полученные сведения;</w:t>
      </w:r>
    </w:p>
    <w:p w14:paraId="398760D0" w14:textId="77777777" w:rsidR="002831A2" w:rsidRPr="00835280" w:rsidRDefault="002831A2" w:rsidP="002831A2">
      <w:pPr>
        <w:numPr>
          <w:ilvl w:val="0"/>
          <w:numId w:val="5"/>
        </w:numPr>
        <w:spacing w:line="360" w:lineRule="auto"/>
        <w:ind w:left="0" w:firstLine="425"/>
        <w:jc w:val="both"/>
        <w:rPr>
          <w:rFonts w:ascii="Times New Roman" w:hAnsi="Times New Roman" w:cs="Times New Roman"/>
          <w:sz w:val="28"/>
          <w:szCs w:val="28"/>
        </w:rPr>
      </w:pPr>
      <w:r w:rsidRPr="00835280">
        <w:rPr>
          <w:rFonts w:ascii="Times New Roman" w:hAnsi="Times New Roman" w:cs="Times New Roman"/>
          <w:sz w:val="28"/>
          <w:szCs w:val="28"/>
        </w:rPr>
        <w:t>Принцип конкуренции. Согласно данному принципу для всех участников закупок создаются равные условия, а также запрещается совершение заказчиками, специалистами контрактной службы заказчика, участниками закупок действий, результатом которых могут являться недопущение, ограничение, устранение конкуренции.</w:t>
      </w:r>
    </w:p>
    <w:p w14:paraId="1999E268" w14:textId="3B598361" w:rsidR="002831A2" w:rsidRPr="00835280" w:rsidRDefault="002831A2" w:rsidP="002831A2">
      <w:pPr>
        <w:numPr>
          <w:ilvl w:val="0"/>
          <w:numId w:val="5"/>
        </w:numPr>
        <w:spacing w:line="360" w:lineRule="auto"/>
        <w:ind w:left="0" w:firstLine="425"/>
        <w:jc w:val="both"/>
        <w:rPr>
          <w:rFonts w:ascii="Times New Roman" w:hAnsi="Times New Roman" w:cs="Times New Roman"/>
          <w:sz w:val="28"/>
          <w:szCs w:val="28"/>
        </w:rPr>
      </w:pPr>
      <w:r w:rsidRPr="00835280">
        <w:rPr>
          <w:rFonts w:ascii="Times New Roman" w:hAnsi="Times New Roman" w:cs="Times New Roman"/>
          <w:sz w:val="28"/>
          <w:szCs w:val="28"/>
        </w:rPr>
        <w:t xml:space="preserve">Принцип профессионализма заказчика. </w:t>
      </w:r>
      <w:r w:rsidR="005C13C5">
        <w:rPr>
          <w:rFonts w:ascii="Times New Roman" w:hAnsi="Times New Roman" w:cs="Times New Roman"/>
          <w:sz w:val="28"/>
          <w:szCs w:val="28"/>
        </w:rPr>
        <w:t>Согласно данному принципу закона о контрактной системе</w:t>
      </w:r>
      <w:r w:rsidRPr="00835280">
        <w:rPr>
          <w:rFonts w:ascii="Times New Roman" w:hAnsi="Times New Roman" w:cs="Times New Roman"/>
          <w:sz w:val="28"/>
          <w:szCs w:val="28"/>
        </w:rPr>
        <w:t xml:space="preserve"> осуществлять деятельность по закупкам должны квалифицированные, специально привлекаемые лица.</w:t>
      </w:r>
      <w:r w:rsidRPr="00835280">
        <w:rPr>
          <w:rFonts w:ascii="Times New Roman" w:hAnsi="Times New Roman" w:cs="Times New Roman"/>
          <w:sz w:val="28"/>
          <w:szCs w:val="28"/>
        </w:rPr>
        <w:tab/>
      </w:r>
    </w:p>
    <w:p w14:paraId="3F8F7743" w14:textId="77777777" w:rsidR="002831A2" w:rsidRPr="00835280" w:rsidRDefault="002831A2" w:rsidP="002831A2">
      <w:pPr>
        <w:numPr>
          <w:ilvl w:val="0"/>
          <w:numId w:val="5"/>
        </w:numPr>
        <w:spacing w:line="360" w:lineRule="auto"/>
        <w:ind w:left="0" w:firstLine="425"/>
        <w:jc w:val="both"/>
        <w:rPr>
          <w:rFonts w:ascii="Times New Roman" w:hAnsi="Times New Roman" w:cs="Times New Roman"/>
          <w:sz w:val="28"/>
          <w:szCs w:val="28"/>
        </w:rPr>
      </w:pPr>
      <w:r w:rsidRPr="00835280">
        <w:rPr>
          <w:rFonts w:ascii="Times New Roman" w:hAnsi="Times New Roman" w:cs="Times New Roman"/>
          <w:sz w:val="28"/>
          <w:szCs w:val="28"/>
        </w:rPr>
        <w:t>Принцип единства. Данный принцип позволяет обеспечить государственные и муниципальные нужды в товарах, работах и услугах посредством последовательной и эффективной реализации этапов прогнозирования, планирования, осуществления, аудита и контроля в федеральной контрактной системе.</w:t>
      </w:r>
    </w:p>
    <w:p w14:paraId="7DDF2A1D" w14:textId="77777777" w:rsidR="002831A2" w:rsidRPr="00690E7D" w:rsidRDefault="002831A2" w:rsidP="002831A2">
      <w:pPr>
        <w:numPr>
          <w:ilvl w:val="0"/>
          <w:numId w:val="5"/>
        </w:numPr>
        <w:spacing w:line="360" w:lineRule="auto"/>
        <w:ind w:left="0" w:firstLine="425"/>
        <w:jc w:val="both"/>
        <w:rPr>
          <w:color w:val="000000"/>
          <w:sz w:val="28"/>
          <w:szCs w:val="28"/>
        </w:rPr>
      </w:pPr>
      <w:r w:rsidRPr="00690E7D">
        <w:rPr>
          <w:rFonts w:ascii="Times New Roman" w:hAnsi="Times New Roman" w:cs="Times New Roman"/>
          <w:sz w:val="28"/>
          <w:szCs w:val="28"/>
        </w:rPr>
        <w:t xml:space="preserve">Ответственность за результативность обеспечения государственных и муниципальных нужд и эффективность расходования бюджетных средств предполагает персональную ответственность должностных лиц за действия </w:t>
      </w:r>
      <w:r w:rsidRPr="00690E7D">
        <w:rPr>
          <w:rFonts w:ascii="Times New Roman" w:hAnsi="Times New Roman" w:cs="Times New Roman"/>
          <w:sz w:val="28"/>
          <w:szCs w:val="28"/>
        </w:rPr>
        <w:lastRenderedPageBreak/>
        <w:t xml:space="preserve">(бездействия) по достижению наиболее выгодного ожидаемого результата при эффективном расходовании бюджета. </w:t>
      </w:r>
    </w:p>
    <w:p w14:paraId="755FA680" w14:textId="77777777" w:rsidR="002831A2" w:rsidRPr="00690E7D" w:rsidRDefault="002831A2" w:rsidP="002831A2">
      <w:pPr>
        <w:spacing w:line="360" w:lineRule="auto"/>
        <w:ind w:firstLine="426"/>
        <w:jc w:val="both"/>
        <w:rPr>
          <w:color w:val="000000"/>
          <w:sz w:val="28"/>
          <w:szCs w:val="28"/>
        </w:rPr>
      </w:pPr>
      <w:r w:rsidRPr="00690E7D">
        <w:rPr>
          <w:color w:val="000000"/>
          <w:sz w:val="28"/>
          <w:szCs w:val="28"/>
        </w:rPr>
        <w:t xml:space="preserve">Таким образом, федеральная контрактная система сегодня включает в себя как и принципы форм предшествующих ей, так и новые, обусловленные развитием экономики, необходимостью диверсификации бюджетных рисков. </w:t>
      </w:r>
    </w:p>
    <w:p w14:paraId="71836206" w14:textId="77777777" w:rsidR="002831A2" w:rsidRPr="00620607" w:rsidRDefault="002831A2" w:rsidP="002831A2">
      <w:pPr>
        <w:pStyle w:val="ac"/>
        <w:spacing w:before="0" w:beforeAutospacing="0" w:after="120" w:afterAutospacing="0" w:line="360" w:lineRule="auto"/>
        <w:ind w:firstLine="426"/>
        <w:jc w:val="both"/>
        <w:rPr>
          <w:color w:val="000000"/>
          <w:sz w:val="28"/>
          <w:szCs w:val="28"/>
        </w:rPr>
      </w:pPr>
    </w:p>
    <w:p w14:paraId="5854852D" w14:textId="77777777" w:rsidR="002831A2" w:rsidRPr="00223238" w:rsidRDefault="002831A2" w:rsidP="002831A2">
      <w:pPr>
        <w:pStyle w:val="3"/>
        <w:spacing w:before="0" w:line="360" w:lineRule="auto"/>
        <w:jc w:val="center"/>
        <w:rPr>
          <w:rFonts w:cs="Times New Roman"/>
          <w:noProof/>
          <w:szCs w:val="28"/>
        </w:rPr>
      </w:pPr>
      <w:bookmarkStart w:id="12" w:name="_Toc231849619"/>
      <w:r w:rsidRPr="00C0662A">
        <w:rPr>
          <w:noProof/>
        </w:rPr>
        <w:t>1.</w:t>
      </w:r>
      <w:r>
        <w:rPr>
          <w:noProof/>
        </w:rPr>
        <w:t xml:space="preserve">2.3 Федеральный закон </w:t>
      </w:r>
      <w:r>
        <w:rPr>
          <w:rFonts w:eastAsia="Times New Roman" w:cs="Times New Roman"/>
          <w:szCs w:val="28"/>
        </w:rPr>
        <w:t>от 05.04.2013 №</w:t>
      </w:r>
      <w:r w:rsidRPr="009615F2">
        <w:rPr>
          <w:rFonts w:eastAsia="Times New Roman" w:cs="Times New Roman"/>
          <w:szCs w:val="28"/>
        </w:rPr>
        <w:t>44-ФЗ "О контрактной системе в сфере закупок товаров, работ, услуг для обеспечения государственных и муниципальных нужд"</w:t>
      </w:r>
      <w:bookmarkEnd w:id="12"/>
    </w:p>
    <w:p w14:paraId="3D85F912" w14:textId="77777777" w:rsidR="002831A2" w:rsidRPr="004A52E8" w:rsidRDefault="002831A2" w:rsidP="002831A2">
      <w:pPr>
        <w:pStyle w:val="ac"/>
        <w:spacing w:before="0" w:beforeAutospacing="0" w:after="0" w:afterAutospacing="0" w:line="360" w:lineRule="auto"/>
        <w:ind w:firstLine="425"/>
        <w:jc w:val="both"/>
        <w:rPr>
          <w:sz w:val="28"/>
          <w:szCs w:val="28"/>
          <w:lang w:val="en-US"/>
        </w:rPr>
      </w:pPr>
      <w:r w:rsidRPr="00654607">
        <w:rPr>
          <w:sz w:val="28"/>
          <w:szCs w:val="28"/>
        </w:rPr>
        <w:t xml:space="preserve">В </w:t>
      </w:r>
      <w:r>
        <w:rPr>
          <w:sz w:val="28"/>
          <w:szCs w:val="28"/>
        </w:rPr>
        <w:t xml:space="preserve">последние несколько лет в России </w:t>
      </w:r>
      <w:r w:rsidRPr="00654607">
        <w:rPr>
          <w:sz w:val="28"/>
          <w:szCs w:val="28"/>
        </w:rPr>
        <w:t>обсужда</w:t>
      </w:r>
      <w:r>
        <w:rPr>
          <w:sz w:val="28"/>
          <w:szCs w:val="28"/>
        </w:rPr>
        <w:t>лась</w:t>
      </w:r>
      <w:r w:rsidRPr="00654607">
        <w:rPr>
          <w:sz w:val="28"/>
          <w:szCs w:val="28"/>
        </w:rPr>
        <w:t xml:space="preserve"> необходимость внедрения более совершенной формы организации государственных закупок, представленной в виде законопроекта  «О Федеральной контрактной системе», </w:t>
      </w:r>
      <w:r w:rsidRPr="00654607">
        <w:rPr>
          <w:bCs/>
          <w:sz w:val="28"/>
          <w:szCs w:val="28"/>
        </w:rPr>
        <w:t>создание которой было одним из требований президента Российской Федерации в Послании о бюджетной политике на 2010–2012 годы.</w:t>
      </w:r>
      <w:r w:rsidRPr="00654607">
        <w:rPr>
          <w:rStyle w:val="ab"/>
          <w:bCs/>
          <w:sz w:val="28"/>
          <w:szCs w:val="28"/>
        </w:rPr>
        <w:footnoteReference w:id="18"/>
      </w:r>
      <w:r w:rsidRPr="00654607">
        <w:rPr>
          <w:bCs/>
          <w:sz w:val="28"/>
          <w:szCs w:val="28"/>
        </w:rPr>
        <w:t xml:space="preserve"> </w:t>
      </w:r>
      <w:r w:rsidRPr="00654607">
        <w:rPr>
          <w:sz w:val="28"/>
          <w:szCs w:val="28"/>
        </w:rPr>
        <w:t xml:space="preserve">Необходимость новых подходов в управлении ресурсами </w:t>
      </w:r>
      <w:r w:rsidRPr="00654607">
        <w:rPr>
          <w:rFonts w:eastAsia="MS Mincho"/>
          <w:sz w:val="28"/>
          <w:szCs w:val="28"/>
        </w:rPr>
        <w:t xml:space="preserve">государства, </w:t>
      </w:r>
      <w:r w:rsidRPr="00240281">
        <w:rPr>
          <w:rFonts w:eastAsia="MS Mincho"/>
          <w:sz w:val="28"/>
          <w:szCs w:val="28"/>
        </w:rPr>
        <w:t xml:space="preserve">обусловила создание и развитие концепции эффективного использования </w:t>
      </w:r>
      <w:r w:rsidRPr="004A52E8">
        <w:rPr>
          <w:rFonts w:eastAsia="MS Mincho"/>
          <w:sz w:val="28"/>
          <w:szCs w:val="28"/>
        </w:rPr>
        <w:t xml:space="preserve">бюджетных средств. </w:t>
      </w:r>
    </w:p>
    <w:p w14:paraId="57B10CB1" w14:textId="77777777" w:rsidR="002831A2" w:rsidRPr="00387943" w:rsidRDefault="002831A2" w:rsidP="002831A2">
      <w:pPr>
        <w:autoSpaceDE w:val="0"/>
        <w:autoSpaceDN w:val="0"/>
        <w:adjustRightInd w:val="0"/>
        <w:spacing w:line="360" w:lineRule="auto"/>
        <w:ind w:firstLine="425"/>
        <w:jc w:val="both"/>
        <w:rPr>
          <w:rFonts w:ascii="Times New Roman" w:hAnsi="Times New Roman" w:cs="Times New Roman"/>
          <w:color w:val="000000"/>
          <w:sz w:val="28"/>
          <w:szCs w:val="28"/>
        </w:rPr>
      </w:pPr>
      <w:r w:rsidRPr="004A52E8">
        <w:rPr>
          <w:rFonts w:ascii="Times New Roman" w:hAnsi="Times New Roman" w:cs="Times New Roman"/>
          <w:sz w:val="28"/>
          <w:szCs w:val="28"/>
        </w:rPr>
        <w:t xml:space="preserve">В настоящее время </w:t>
      </w:r>
      <w:r w:rsidRPr="004A52E8">
        <w:rPr>
          <w:rFonts w:ascii="Times New Roman" w:eastAsia="Times New Roman" w:hAnsi="Times New Roman" w:cs="Times New Roman"/>
          <w:color w:val="333333"/>
          <w:sz w:val="28"/>
          <w:szCs w:val="28"/>
          <w:shd w:val="clear" w:color="auto" w:fill="FFFFFF"/>
        </w:rPr>
        <w:t xml:space="preserve">Президент РФ Владимир Путин подписал </w:t>
      </w:r>
      <w:r>
        <w:rPr>
          <w:rFonts w:ascii="Times New Roman" w:eastAsia="Times New Roman" w:hAnsi="Times New Roman" w:cs="Times New Roman"/>
          <w:color w:val="333333"/>
          <w:sz w:val="28"/>
          <w:szCs w:val="28"/>
          <w:shd w:val="clear" w:color="auto" w:fill="FFFFFF"/>
        </w:rPr>
        <w:t xml:space="preserve">Федеральный </w:t>
      </w:r>
      <w:r w:rsidRPr="004A52E8">
        <w:rPr>
          <w:rFonts w:ascii="Times New Roman" w:eastAsia="Times New Roman" w:hAnsi="Times New Roman" w:cs="Times New Roman"/>
          <w:color w:val="333333"/>
          <w:sz w:val="28"/>
          <w:szCs w:val="28"/>
          <w:shd w:val="clear" w:color="auto" w:fill="FFFFFF"/>
        </w:rPr>
        <w:t xml:space="preserve">закон </w:t>
      </w:r>
      <w:r>
        <w:rPr>
          <w:rFonts w:ascii="Times New Roman" w:eastAsia="Times New Roman" w:hAnsi="Times New Roman" w:cs="Times New Roman"/>
          <w:color w:val="333333"/>
          <w:sz w:val="28"/>
          <w:szCs w:val="28"/>
          <w:shd w:val="clear" w:color="auto" w:fill="FFFFFF"/>
        </w:rPr>
        <w:t>№44-ФЗ</w:t>
      </w:r>
      <w:r w:rsidRPr="004A52E8">
        <w:rPr>
          <w:rFonts w:ascii="Times New Roman" w:eastAsia="Times New Roman" w:hAnsi="Times New Roman" w:cs="Times New Roman"/>
          <w:color w:val="333333"/>
          <w:sz w:val="28"/>
          <w:szCs w:val="28"/>
          <w:shd w:val="clear" w:color="auto" w:fill="FFFFFF"/>
        </w:rPr>
        <w:t>.</w:t>
      </w:r>
      <w:r w:rsidRPr="004A52E8">
        <w:rPr>
          <w:rStyle w:val="ab"/>
          <w:rFonts w:ascii="Times New Roman" w:eastAsia="Times New Roman" w:hAnsi="Times New Roman" w:cs="Times New Roman"/>
          <w:color w:val="333333"/>
          <w:sz w:val="28"/>
          <w:szCs w:val="28"/>
          <w:shd w:val="clear" w:color="auto" w:fill="FFFFFF"/>
        </w:rPr>
        <w:footnoteReference w:id="19"/>
      </w:r>
      <w:r w:rsidRPr="004A52E8">
        <w:rPr>
          <w:rFonts w:ascii="Times New Roman" w:eastAsia="Times New Roman" w:hAnsi="Times New Roman" w:cs="Times New Roman"/>
          <w:color w:val="333333"/>
          <w:sz w:val="28"/>
          <w:szCs w:val="28"/>
          <w:shd w:val="clear" w:color="auto" w:fill="FFFFFF"/>
        </w:rPr>
        <w:t xml:space="preserve"> </w:t>
      </w:r>
      <w:r w:rsidRPr="004A52E8">
        <w:rPr>
          <w:rFonts w:ascii="Times New Roman" w:hAnsi="Times New Roman" w:cs="Times New Roman"/>
          <w:sz w:val="28"/>
          <w:szCs w:val="28"/>
        </w:rPr>
        <w:t>Логичным будет исследовать данный закон с позиции выявления преимуществ</w:t>
      </w:r>
      <w:r>
        <w:rPr>
          <w:rFonts w:ascii="Times New Roman" w:hAnsi="Times New Roman" w:cs="Times New Roman"/>
          <w:sz w:val="28"/>
          <w:szCs w:val="28"/>
        </w:rPr>
        <w:t xml:space="preserve"> </w:t>
      </w:r>
      <w:r w:rsidRPr="004A52E8">
        <w:rPr>
          <w:rFonts w:ascii="Times New Roman" w:hAnsi="Times New Roman" w:cs="Times New Roman"/>
          <w:sz w:val="28"/>
          <w:szCs w:val="28"/>
        </w:rPr>
        <w:t>и недостатков организационной модели, предлагаемой в нем, в сравнении с действующим законодательством о государственных закупках – Федеральным законом №94-ФЗ</w:t>
      </w:r>
      <w:r>
        <w:rPr>
          <w:rFonts w:ascii="Times New Roman" w:hAnsi="Times New Roman" w:cs="Times New Roman"/>
          <w:sz w:val="28"/>
          <w:szCs w:val="28"/>
        </w:rPr>
        <w:t xml:space="preserve">. То есть, необходимо отметить, на сколько удалось элиминировать в </w:t>
      </w:r>
      <w:r>
        <w:rPr>
          <w:rFonts w:ascii="Times New Roman" w:hAnsi="Times New Roman" w:cs="Times New Roman"/>
          <w:color w:val="000000"/>
          <w:sz w:val="28"/>
          <w:szCs w:val="28"/>
        </w:rPr>
        <w:t xml:space="preserve">Федеральном законе №44-ФЗ недостатки Федерального закона №94-ФЗ, с целью </w:t>
      </w:r>
      <w:r w:rsidRPr="009615F2">
        <w:rPr>
          <w:rFonts w:ascii="Times New Roman" w:hAnsi="Times New Roman" w:cs="Times New Roman"/>
          <w:sz w:val="28"/>
          <w:szCs w:val="28"/>
        </w:rPr>
        <w:t>снизит</w:t>
      </w:r>
      <w:r>
        <w:rPr>
          <w:rFonts w:ascii="Times New Roman" w:hAnsi="Times New Roman" w:cs="Times New Roman"/>
          <w:sz w:val="28"/>
          <w:szCs w:val="28"/>
        </w:rPr>
        <w:t>ь</w:t>
      </w:r>
      <w:r w:rsidRPr="009615F2">
        <w:rPr>
          <w:rFonts w:ascii="Times New Roman" w:hAnsi="Times New Roman" w:cs="Times New Roman"/>
          <w:sz w:val="28"/>
          <w:szCs w:val="28"/>
        </w:rPr>
        <w:t xml:space="preserve"> возможности оппортунистического противоправного поведения со стороны представителей заказчика, </w:t>
      </w:r>
      <w:r>
        <w:rPr>
          <w:rFonts w:ascii="Times New Roman" w:hAnsi="Times New Roman" w:cs="Times New Roman"/>
          <w:sz w:val="28"/>
          <w:szCs w:val="28"/>
        </w:rPr>
        <w:t>что, в свою очередь,</w:t>
      </w:r>
      <w:r w:rsidRPr="009615F2">
        <w:rPr>
          <w:rFonts w:ascii="Times New Roman" w:hAnsi="Times New Roman" w:cs="Times New Roman"/>
          <w:sz w:val="28"/>
          <w:szCs w:val="28"/>
        </w:rPr>
        <w:t xml:space="preserve"> будет способствовать и защите конкуренции. </w:t>
      </w:r>
    </w:p>
    <w:p w14:paraId="3E40C462" w14:textId="77777777" w:rsidR="002831A2" w:rsidRPr="004A52E8" w:rsidRDefault="002831A2" w:rsidP="002831A2">
      <w:pPr>
        <w:pStyle w:val="ac"/>
        <w:spacing w:before="0" w:beforeAutospacing="0" w:after="0" w:afterAutospacing="0" w:line="360" w:lineRule="auto"/>
        <w:ind w:firstLine="425"/>
        <w:jc w:val="both"/>
        <w:rPr>
          <w:sz w:val="28"/>
          <w:szCs w:val="28"/>
        </w:rPr>
      </w:pPr>
      <w:r w:rsidRPr="004A52E8">
        <w:rPr>
          <w:rFonts w:eastAsia="MS Mincho"/>
          <w:sz w:val="28"/>
          <w:szCs w:val="28"/>
        </w:rPr>
        <w:lastRenderedPageBreak/>
        <w:t>Одним из основных преимуществ Федерального закона №44-ФЗ является усиление и централизация контроля за государственными закупками на стадии их планирования и исполнения, расширение портфеля способов</w:t>
      </w:r>
      <w:r w:rsidRPr="004A52E8">
        <w:rPr>
          <w:sz w:val="28"/>
          <w:szCs w:val="28"/>
        </w:rPr>
        <w:t xml:space="preserve"> закупочных процедур, модификация критериев оценки конкурсных заявок, а также повышение уровня требований к «закупочному персоналу».</w:t>
      </w:r>
    </w:p>
    <w:p w14:paraId="55BAB486" w14:textId="77777777" w:rsidR="002831A2" w:rsidRDefault="002831A2" w:rsidP="002831A2">
      <w:pPr>
        <w:spacing w:line="360" w:lineRule="auto"/>
        <w:ind w:firstLine="425"/>
        <w:jc w:val="both"/>
        <w:rPr>
          <w:rFonts w:ascii="Times New Roman" w:hAnsi="Times New Roman" w:cs="Times New Roman"/>
          <w:sz w:val="28"/>
          <w:szCs w:val="28"/>
        </w:rPr>
      </w:pPr>
      <w:bookmarkStart w:id="13" w:name="_Toc316582016"/>
      <w:bookmarkStart w:id="14" w:name="_Toc316582194"/>
      <w:bookmarkStart w:id="15" w:name="_Toc316582304"/>
      <w:r w:rsidRPr="004A52E8">
        <w:rPr>
          <w:rFonts w:ascii="Times New Roman" w:hAnsi="Times New Roman" w:cs="Times New Roman"/>
          <w:sz w:val="28"/>
          <w:szCs w:val="28"/>
        </w:rPr>
        <w:t xml:space="preserve">Принципиально новой идеей Федерального закона №44-ФЗ в области контроля является идея общественного контроля, согласно которой гражданам, общественным объединениям и объединениям юридических лиц предоставляется право осуществлять контроль за соблюдением  законодательства Российской Федерации и иных нормативных правовых актов о контрактной системе в сфере закупок. </w:t>
      </w:r>
    </w:p>
    <w:p w14:paraId="76AC591C" w14:textId="77777777" w:rsidR="002831A2" w:rsidRPr="004A52E8" w:rsidRDefault="002831A2" w:rsidP="002831A2">
      <w:pPr>
        <w:spacing w:line="360" w:lineRule="auto"/>
        <w:ind w:firstLine="425"/>
        <w:jc w:val="both"/>
        <w:rPr>
          <w:rFonts w:ascii="Times New Roman" w:eastAsia="Times New Roman" w:hAnsi="Times New Roman" w:cs="Times New Roman"/>
          <w:color w:val="000000" w:themeColor="text1"/>
          <w:sz w:val="28"/>
          <w:szCs w:val="28"/>
          <w:lang w:val="en-US"/>
        </w:rPr>
      </w:pPr>
      <w:r>
        <w:rPr>
          <w:rFonts w:ascii="Times New Roman" w:hAnsi="Times New Roman" w:cs="Times New Roman"/>
          <w:sz w:val="28"/>
          <w:szCs w:val="28"/>
        </w:rPr>
        <w:t>С</w:t>
      </w:r>
      <w:r w:rsidRPr="004A52E8">
        <w:rPr>
          <w:rFonts w:ascii="Times New Roman" w:hAnsi="Times New Roman" w:cs="Times New Roman"/>
          <w:sz w:val="28"/>
          <w:szCs w:val="28"/>
        </w:rPr>
        <w:t xml:space="preserve">огласно Федеральному закону №44-ФЗ, общественные объединения </w:t>
      </w:r>
      <w:r w:rsidRPr="004A52E8">
        <w:rPr>
          <w:rFonts w:ascii="Times New Roman" w:hAnsi="Times New Roman" w:cs="Times New Roman"/>
          <w:color w:val="000000" w:themeColor="text1"/>
          <w:sz w:val="28"/>
          <w:szCs w:val="28"/>
        </w:rPr>
        <w:t xml:space="preserve">и объединения юридических лиц, осуществляющие общественный контроль, вправе: </w:t>
      </w:r>
      <w:r w:rsidRPr="004A52E8">
        <w:rPr>
          <w:rFonts w:ascii="Times New Roman" w:eastAsia="Times New Roman" w:hAnsi="Times New Roman" w:cs="Times New Roman"/>
          <w:color w:val="000000" w:themeColor="text1"/>
          <w:sz w:val="28"/>
          <w:szCs w:val="28"/>
        </w:rPr>
        <w:t>подготавливать предложения по совершенствованию законодательства Российской Федерации о контрактной системе в сфере закупок;</w:t>
      </w:r>
      <w:r w:rsidRPr="004A52E8">
        <w:rPr>
          <w:rFonts w:ascii="Times New Roman" w:eastAsia="Times New Roman" w:hAnsi="Times New Roman" w:cs="Times New Roman"/>
          <w:color w:val="000000" w:themeColor="text1"/>
          <w:sz w:val="28"/>
          <w:szCs w:val="28"/>
          <w:lang w:val="en-US"/>
        </w:rPr>
        <w:t xml:space="preserve"> </w:t>
      </w:r>
      <w:r w:rsidRPr="004A52E8">
        <w:rPr>
          <w:rFonts w:ascii="Times New Roman" w:eastAsia="Times New Roman" w:hAnsi="Times New Roman" w:cs="Times New Roman"/>
          <w:color w:val="000000" w:themeColor="text1"/>
          <w:sz w:val="28"/>
          <w:szCs w:val="28"/>
        </w:rPr>
        <w:t>направлять заказчикам запросы о предоставлении информации об осуществлении закупок и о ходе исполнения контрактов;</w:t>
      </w:r>
      <w:r w:rsidRPr="004A52E8">
        <w:rPr>
          <w:rFonts w:ascii="Times New Roman" w:eastAsia="Times New Roman" w:hAnsi="Times New Roman" w:cs="Times New Roman"/>
          <w:color w:val="000000" w:themeColor="text1"/>
          <w:sz w:val="28"/>
          <w:szCs w:val="28"/>
          <w:lang w:val="en-US"/>
        </w:rPr>
        <w:t xml:space="preserve"> </w:t>
      </w:r>
      <w:r w:rsidRPr="004A52E8">
        <w:rPr>
          <w:rFonts w:ascii="Times New Roman" w:eastAsia="Times New Roman" w:hAnsi="Times New Roman" w:cs="Times New Roman"/>
          <w:color w:val="000000" w:themeColor="text1"/>
          <w:sz w:val="28"/>
          <w:szCs w:val="28"/>
        </w:rPr>
        <w:t>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r w:rsidRPr="004A52E8">
        <w:rPr>
          <w:rFonts w:ascii="Times New Roman" w:eastAsia="Times New Roman" w:hAnsi="Times New Roman" w:cs="Times New Roman"/>
          <w:color w:val="000000" w:themeColor="text1"/>
          <w:sz w:val="28"/>
          <w:szCs w:val="28"/>
          <w:lang w:val="en-US"/>
        </w:rPr>
        <w:t xml:space="preserve"> </w:t>
      </w:r>
      <w:r w:rsidRPr="004A52E8">
        <w:rPr>
          <w:rFonts w:ascii="Times New Roman" w:eastAsia="Times New Roman" w:hAnsi="Times New Roman" w:cs="Times New Roman"/>
          <w:color w:val="000000" w:themeColor="text1"/>
          <w:sz w:val="28"/>
          <w:szCs w:val="28"/>
        </w:rPr>
        <w:t>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r w:rsidRPr="004A52E8">
        <w:rPr>
          <w:rFonts w:ascii="Times New Roman" w:eastAsia="Times New Roman" w:hAnsi="Times New Roman" w:cs="Times New Roman"/>
          <w:color w:val="000000" w:themeColor="text1"/>
          <w:sz w:val="28"/>
          <w:szCs w:val="28"/>
          <w:lang w:val="en-US"/>
        </w:rPr>
        <w:t xml:space="preserve"> </w:t>
      </w:r>
      <w:r w:rsidRPr="004A52E8">
        <w:rPr>
          <w:rFonts w:ascii="Times New Roman" w:eastAsia="Times New Roman" w:hAnsi="Times New Roman" w:cs="Times New Roman"/>
          <w:color w:val="000000" w:themeColor="text1"/>
          <w:sz w:val="28"/>
          <w:szCs w:val="28"/>
        </w:rPr>
        <w:t>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r w:rsidRPr="004A52E8">
        <w:rPr>
          <w:rFonts w:ascii="Times New Roman" w:eastAsia="Times New Roman" w:hAnsi="Times New Roman" w:cs="Times New Roman"/>
          <w:color w:val="000000" w:themeColor="text1"/>
          <w:sz w:val="28"/>
          <w:szCs w:val="28"/>
          <w:lang w:val="en-US"/>
        </w:rPr>
        <w:t xml:space="preserve"> </w:t>
      </w:r>
      <w:r w:rsidRPr="004A52E8">
        <w:rPr>
          <w:rFonts w:ascii="Times New Roman" w:eastAsia="Times New Roman" w:hAnsi="Times New Roman" w:cs="Times New Roman"/>
          <w:color w:val="000000" w:themeColor="text1"/>
          <w:sz w:val="28"/>
          <w:szCs w:val="28"/>
        </w:rPr>
        <w:t xml:space="preserve">обращаться в суд в защиту нарушенных </w:t>
      </w:r>
      <w:r w:rsidRPr="004A52E8">
        <w:rPr>
          <w:rFonts w:ascii="Times New Roman" w:eastAsia="Times New Roman" w:hAnsi="Times New Roman" w:cs="Times New Roman"/>
          <w:color w:val="000000" w:themeColor="text1"/>
          <w:sz w:val="28"/>
          <w:szCs w:val="28"/>
        </w:rPr>
        <w:lastRenderedPageBreak/>
        <w:t>или оспариваемых прав и законных интересов группы лиц в соответствии с законодательством Российской Федерации</w:t>
      </w:r>
      <w:r w:rsidRPr="004A52E8">
        <w:rPr>
          <w:rFonts w:ascii="Times New Roman" w:eastAsia="Times New Roman" w:hAnsi="Times New Roman" w:cs="Times New Roman"/>
          <w:sz w:val="28"/>
          <w:szCs w:val="28"/>
        </w:rPr>
        <w:t>.</w:t>
      </w:r>
      <w:r w:rsidRPr="004A52E8">
        <w:rPr>
          <w:rStyle w:val="ab"/>
          <w:rFonts w:ascii="Times New Roman" w:hAnsi="Times New Roman" w:cs="Times New Roman"/>
          <w:sz w:val="28"/>
          <w:szCs w:val="28"/>
        </w:rPr>
        <w:footnoteReference w:id="20"/>
      </w:r>
      <w:bookmarkEnd w:id="13"/>
      <w:bookmarkEnd w:id="14"/>
      <w:bookmarkEnd w:id="15"/>
    </w:p>
    <w:p w14:paraId="4CE37E9B" w14:textId="77777777" w:rsidR="002831A2" w:rsidRPr="00654607" w:rsidRDefault="002831A2" w:rsidP="002831A2">
      <w:pPr>
        <w:autoSpaceDE w:val="0"/>
        <w:autoSpaceDN w:val="0"/>
        <w:adjustRightInd w:val="0"/>
        <w:spacing w:line="360" w:lineRule="auto"/>
        <w:ind w:firstLine="425"/>
        <w:jc w:val="both"/>
        <w:outlineLvl w:val="1"/>
        <w:rPr>
          <w:rFonts w:ascii="Times New Roman" w:hAnsi="Times New Roman" w:cs="Times New Roman"/>
          <w:sz w:val="28"/>
          <w:szCs w:val="28"/>
        </w:rPr>
      </w:pPr>
      <w:bookmarkStart w:id="16" w:name="_Toc316582018"/>
      <w:bookmarkStart w:id="17" w:name="_Toc316582196"/>
      <w:bookmarkStart w:id="18" w:name="_Toc316582306"/>
      <w:r w:rsidRPr="004A52E8">
        <w:rPr>
          <w:rFonts w:ascii="Times New Roman" w:hAnsi="Times New Roman" w:cs="Times New Roman"/>
          <w:sz w:val="28"/>
          <w:szCs w:val="28"/>
        </w:rPr>
        <w:t>Следует отметить, что члены общественных объединений и объединений юридических лиц обязаны обеспечивать</w:t>
      </w:r>
      <w:r w:rsidRPr="00654607">
        <w:rPr>
          <w:rFonts w:ascii="Times New Roman" w:hAnsi="Times New Roman" w:cs="Times New Roman"/>
          <w:sz w:val="28"/>
          <w:szCs w:val="28"/>
        </w:rPr>
        <w:t xml:space="preserve"> конфиденциальность сведений, полученных в ходе осуществления ими общественного контроля.</w:t>
      </w:r>
      <w:r w:rsidRPr="00654607">
        <w:rPr>
          <w:rStyle w:val="ab"/>
          <w:rFonts w:ascii="Times New Roman" w:hAnsi="Times New Roman" w:cs="Times New Roman"/>
          <w:sz w:val="28"/>
          <w:szCs w:val="28"/>
          <w:lang w:val="en-US"/>
        </w:rPr>
        <w:footnoteReference w:id="21"/>
      </w:r>
    </w:p>
    <w:p w14:paraId="4E7CEED4" w14:textId="77777777" w:rsidR="002831A2" w:rsidRPr="00654607" w:rsidRDefault="002831A2" w:rsidP="002831A2">
      <w:pPr>
        <w:autoSpaceDE w:val="0"/>
        <w:autoSpaceDN w:val="0"/>
        <w:adjustRightInd w:val="0"/>
        <w:spacing w:line="360" w:lineRule="auto"/>
        <w:ind w:firstLine="425"/>
        <w:jc w:val="both"/>
        <w:outlineLvl w:val="1"/>
        <w:rPr>
          <w:rFonts w:ascii="Times New Roman" w:hAnsi="Times New Roman" w:cs="Times New Roman"/>
          <w:sz w:val="28"/>
          <w:szCs w:val="28"/>
        </w:rPr>
      </w:pPr>
      <w:r w:rsidRPr="00654607">
        <w:rPr>
          <w:rFonts w:ascii="Times New Roman" w:hAnsi="Times New Roman" w:cs="Times New Roman"/>
          <w:sz w:val="28"/>
          <w:szCs w:val="28"/>
        </w:rPr>
        <w:t xml:space="preserve">Однако существенным недостатком </w:t>
      </w:r>
      <w:r w:rsidRPr="004A52E8">
        <w:rPr>
          <w:rFonts w:ascii="Times New Roman" w:eastAsia="MS Mincho" w:hAnsi="Times New Roman" w:cs="Times New Roman"/>
          <w:sz w:val="28"/>
          <w:szCs w:val="28"/>
        </w:rPr>
        <w:t>Федерального закона №44-ФЗ</w:t>
      </w:r>
      <w:r w:rsidRPr="00654607">
        <w:rPr>
          <w:rFonts w:ascii="Times New Roman" w:hAnsi="Times New Roman" w:cs="Times New Roman"/>
          <w:sz w:val="28"/>
          <w:szCs w:val="28"/>
        </w:rPr>
        <w:t xml:space="preserve"> является то, что он не предусматривает порядок разрешения разногласий по итогам этих заседаний, что создает опасность того, что данное правомочие останется лишь формальностью.</w:t>
      </w:r>
      <w:bookmarkEnd w:id="16"/>
      <w:bookmarkEnd w:id="17"/>
      <w:bookmarkEnd w:id="18"/>
      <w:r w:rsidRPr="00654607">
        <w:rPr>
          <w:rFonts w:ascii="Times New Roman" w:hAnsi="Times New Roman" w:cs="Times New Roman"/>
          <w:sz w:val="28"/>
          <w:szCs w:val="28"/>
        </w:rPr>
        <w:t xml:space="preserve"> </w:t>
      </w:r>
    </w:p>
    <w:p w14:paraId="29E311C9" w14:textId="77777777" w:rsidR="002831A2" w:rsidRPr="00654607" w:rsidRDefault="002831A2" w:rsidP="002831A2">
      <w:pPr>
        <w:autoSpaceDE w:val="0"/>
        <w:autoSpaceDN w:val="0"/>
        <w:adjustRightInd w:val="0"/>
        <w:spacing w:line="360" w:lineRule="auto"/>
        <w:ind w:firstLine="425"/>
        <w:jc w:val="both"/>
        <w:outlineLvl w:val="1"/>
        <w:rPr>
          <w:rFonts w:ascii="Times New Roman" w:hAnsi="Times New Roman" w:cs="Times New Roman"/>
          <w:sz w:val="28"/>
          <w:szCs w:val="28"/>
        </w:rPr>
      </w:pPr>
      <w:bookmarkStart w:id="19" w:name="_Toc316582019"/>
      <w:bookmarkStart w:id="20" w:name="_Toc316582197"/>
      <w:bookmarkStart w:id="21" w:name="_Toc316582307"/>
      <w:r w:rsidRPr="00654607">
        <w:rPr>
          <w:rFonts w:ascii="Times New Roman" w:hAnsi="Times New Roman" w:cs="Times New Roman"/>
          <w:sz w:val="28"/>
          <w:szCs w:val="28"/>
        </w:rPr>
        <w:t>Еще одни недостатком в предложенном механизме контроля является опасность торможения процесса закупок в связи с правом общественных организаций по контролю требовать предоставления информации и обязанности предоставления такой информации.</w:t>
      </w:r>
      <w:bookmarkEnd w:id="19"/>
      <w:bookmarkEnd w:id="20"/>
      <w:bookmarkEnd w:id="21"/>
      <w:r w:rsidRPr="00654607">
        <w:rPr>
          <w:rFonts w:ascii="Times New Roman" w:hAnsi="Times New Roman" w:cs="Times New Roman"/>
          <w:sz w:val="28"/>
          <w:szCs w:val="28"/>
        </w:rPr>
        <w:t xml:space="preserve">   </w:t>
      </w:r>
    </w:p>
    <w:p w14:paraId="072E0C89" w14:textId="77777777" w:rsidR="002831A2" w:rsidRPr="00654607" w:rsidRDefault="002831A2" w:rsidP="002831A2">
      <w:pPr>
        <w:spacing w:line="360" w:lineRule="auto"/>
        <w:ind w:firstLine="425"/>
        <w:jc w:val="both"/>
        <w:rPr>
          <w:rFonts w:ascii="Times New Roman" w:hAnsi="Times New Roman" w:cs="Times New Roman"/>
          <w:sz w:val="28"/>
          <w:szCs w:val="28"/>
        </w:rPr>
      </w:pPr>
      <w:r w:rsidRPr="00654607">
        <w:rPr>
          <w:rFonts w:ascii="Times New Roman" w:hAnsi="Times New Roman" w:cs="Times New Roman"/>
          <w:sz w:val="28"/>
          <w:szCs w:val="28"/>
        </w:rPr>
        <w:t xml:space="preserve">Также, </w:t>
      </w:r>
      <w:r>
        <w:rPr>
          <w:rFonts w:ascii="Times New Roman" w:eastAsia="MS Mincho" w:hAnsi="Times New Roman" w:cs="Times New Roman"/>
          <w:sz w:val="28"/>
          <w:szCs w:val="28"/>
        </w:rPr>
        <w:t>Федеральный</w:t>
      </w:r>
      <w:r w:rsidRPr="004A52E8">
        <w:rPr>
          <w:rFonts w:ascii="Times New Roman" w:eastAsia="MS Mincho" w:hAnsi="Times New Roman" w:cs="Times New Roman"/>
          <w:sz w:val="28"/>
          <w:szCs w:val="28"/>
        </w:rPr>
        <w:t xml:space="preserve"> закон №44-ФЗ</w:t>
      </w:r>
      <w:r>
        <w:rPr>
          <w:rFonts w:ascii="Times New Roman" w:hAnsi="Times New Roman" w:cs="Times New Roman"/>
          <w:sz w:val="28"/>
          <w:szCs w:val="28"/>
        </w:rPr>
        <w:t xml:space="preserve"> </w:t>
      </w:r>
      <w:r w:rsidRPr="00654607">
        <w:rPr>
          <w:rFonts w:ascii="Times New Roman" w:hAnsi="Times New Roman" w:cs="Times New Roman"/>
          <w:sz w:val="28"/>
          <w:szCs w:val="28"/>
        </w:rPr>
        <w:t xml:space="preserve">предусматривает различные способы закупки в зависимости от объекта закупки, рисков, связанных с ним,  а также обеспечивает надежность поставщика. </w:t>
      </w:r>
    </w:p>
    <w:p w14:paraId="0CA3A64F" w14:textId="77777777" w:rsidR="002831A2" w:rsidRPr="00654607" w:rsidRDefault="002831A2" w:rsidP="002831A2">
      <w:pPr>
        <w:spacing w:line="360" w:lineRule="auto"/>
        <w:ind w:firstLine="425"/>
        <w:jc w:val="both"/>
        <w:rPr>
          <w:rFonts w:ascii="Times New Roman" w:hAnsi="Times New Roman" w:cs="Times New Roman"/>
          <w:sz w:val="28"/>
          <w:szCs w:val="28"/>
        </w:rPr>
      </w:pPr>
      <w:r w:rsidRPr="00654607">
        <w:rPr>
          <w:rFonts w:ascii="Times New Roman" w:hAnsi="Times New Roman" w:cs="Times New Roman"/>
          <w:sz w:val="28"/>
          <w:szCs w:val="28"/>
        </w:rPr>
        <w:t>К пяти перечисленным в Федеральном законе №94</w:t>
      </w:r>
      <w:r>
        <w:rPr>
          <w:rFonts w:ascii="Times New Roman" w:hAnsi="Times New Roman" w:cs="Times New Roman"/>
          <w:sz w:val="28"/>
          <w:szCs w:val="28"/>
        </w:rPr>
        <w:t>-ФЗ</w:t>
      </w:r>
      <w:r w:rsidRPr="00654607">
        <w:rPr>
          <w:rFonts w:ascii="Times New Roman" w:hAnsi="Times New Roman" w:cs="Times New Roman"/>
          <w:sz w:val="28"/>
          <w:szCs w:val="28"/>
        </w:rPr>
        <w:t xml:space="preserve"> </w:t>
      </w:r>
      <w:r>
        <w:rPr>
          <w:rFonts w:ascii="Times New Roman" w:hAnsi="Times New Roman" w:cs="Times New Roman"/>
          <w:sz w:val="28"/>
          <w:szCs w:val="28"/>
        </w:rPr>
        <w:t>способам закупок (</w:t>
      </w:r>
      <w:r w:rsidRPr="00654607">
        <w:rPr>
          <w:rFonts w:ascii="Times New Roman" w:hAnsi="Times New Roman" w:cs="Times New Roman"/>
          <w:sz w:val="28"/>
          <w:szCs w:val="28"/>
        </w:rPr>
        <w:t>открытый конкурс</w:t>
      </w:r>
      <w:r>
        <w:rPr>
          <w:rFonts w:ascii="Times New Roman" w:hAnsi="Times New Roman" w:cs="Times New Roman"/>
          <w:sz w:val="28"/>
          <w:szCs w:val="28"/>
        </w:rPr>
        <w:t xml:space="preserve">; </w:t>
      </w:r>
      <w:r w:rsidRPr="00654607">
        <w:rPr>
          <w:rFonts w:ascii="Times New Roman" w:hAnsi="Times New Roman" w:cs="Times New Roman"/>
          <w:sz w:val="28"/>
          <w:szCs w:val="28"/>
        </w:rPr>
        <w:t>электронный аукцион</w:t>
      </w:r>
      <w:r>
        <w:rPr>
          <w:rFonts w:ascii="Times New Roman" w:hAnsi="Times New Roman" w:cs="Times New Roman"/>
          <w:sz w:val="28"/>
          <w:szCs w:val="28"/>
        </w:rPr>
        <w:t xml:space="preserve">; </w:t>
      </w:r>
      <w:r w:rsidRPr="00654607">
        <w:rPr>
          <w:rFonts w:ascii="Times New Roman" w:hAnsi="Times New Roman" w:cs="Times New Roman"/>
          <w:sz w:val="28"/>
          <w:szCs w:val="28"/>
        </w:rPr>
        <w:t>запрос котировок</w:t>
      </w:r>
      <w:r>
        <w:rPr>
          <w:rFonts w:ascii="Times New Roman" w:hAnsi="Times New Roman" w:cs="Times New Roman"/>
          <w:sz w:val="28"/>
          <w:szCs w:val="28"/>
        </w:rPr>
        <w:t xml:space="preserve">; </w:t>
      </w:r>
      <w:r w:rsidRPr="00654607">
        <w:rPr>
          <w:rFonts w:ascii="Times New Roman" w:hAnsi="Times New Roman" w:cs="Times New Roman"/>
          <w:sz w:val="28"/>
          <w:szCs w:val="28"/>
        </w:rPr>
        <w:t>закрытые способы осуществления закупок товаров, работ и услуг</w:t>
      </w:r>
      <w:r>
        <w:rPr>
          <w:rFonts w:ascii="Times New Roman" w:hAnsi="Times New Roman" w:cs="Times New Roman"/>
          <w:sz w:val="28"/>
          <w:szCs w:val="28"/>
        </w:rPr>
        <w:t xml:space="preserve">; закупка </w:t>
      </w:r>
      <w:r w:rsidRPr="00654607">
        <w:rPr>
          <w:rFonts w:ascii="Times New Roman" w:hAnsi="Times New Roman" w:cs="Times New Roman"/>
          <w:sz w:val="28"/>
          <w:szCs w:val="28"/>
        </w:rPr>
        <w:t>из единственного источника</w:t>
      </w:r>
      <w:r>
        <w:rPr>
          <w:rFonts w:ascii="Times New Roman" w:hAnsi="Times New Roman" w:cs="Times New Roman"/>
          <w:sz w:val="28"/>
          <w:szCs w:val="28"/>
        </w:rPr>
        <w:t xml:space="preserve">), </w:t>
      </w:r>
      <w:r w:rsidRPr="00654607">
        <w:rPr>
          <w:rFonts w:ascii="Times New Roman" w:hAnsi="Times New Roman" w:cs="Times New Roman"/>
          <w:sz w:val="28"/>
          <w:szCs w:val="28"/>
        </w:rPr>
        <w:t>были добавлены три новые закупочные процедуры:</w:t>
      </w:r>
      <w:r>
        <w:rPr>
          <w:rFonts w:ascii="Times New Roman" w:hAnsi="Times New Roman" w:cs="Times New Roman"/>
          <w:sz w:val="28"/>
          <w:szCs w:val="28"/>
        </w:rPr>
        <w:t xml:space="preserve"> </w:t>
      </w:r>
      <w:r w:rsidRPr="00654607">
        <w:rPr>
          <w:rFonts w:ascii="Times New Roman" w:hAnsi="Times New Roman" w:cs="Times New Roman"/>
          <w:sz w:val="28"/>
          <w:szCs w:val="28"/>
        </w:rPr>
        <w:t>запрос предложений</w:t>
      </w:r>
      <w:r>
        <w:rPr>
          <w:rFonts w:ascii="Times New Roman" w:hAnsi="Times New Roman" w:cs="Times New Roman"/>
          <w:sz w:val="28"/>
          <w:szCs w:val="28"/>
        </w:rPr>
        <w:t xml:space="preserve">; </w:t>
      </w:r>
      <w:r w:rsidRPr="00654607">
        <w:rPr>
          <w:rFonts w:ascii="Times New Roman" w:hAnsi="Times New Roman" w:cs="Times New Roman"/>
          <w:sz w:val="28"/>
          <w:szCs w:val="28"/>
        </w:rPr>
        <w:t>конкурс с ограниченным участием</w:t>
      </w:r>
      <w:r>
        <w:rPr>
          <w:rFonts w:ascii="Times New Roman" w:hAnsi="Times New Roman" w:cs="Times New Roman"/>
          <w:sz w:val="28"/>
          <w:szCs w:val="28"/>
        </w:rPr>
        <w:t xml:space="preserve">; </w:t>
      </w:r>
      <w:r w:rsidRPr="00654607">
        <w:rPr>
          <w:rFonts w:ascii="Times New Roman" w:hAnsi="Times New Roman" w:cs="Times New Roman"/>
          <w:sz w:val="28"/>
          <w:szCs w:val="28"/>
        </w:rPr>
        <w:t>двухэтапный конкурс</w:t>
      </w:r>
      <w:r>
        <w:rPr>
          <w:rFonts w:ascii="Times New Roman" w:hAnsi="Times New Roman" w:cs="Times New Roman"/>
          <w:sz w:val="28"/>
          <w:szCs w:val="28"/>
        </w:rPr>
        <w:t>.</w:t>
      </w:r>
    </w:p>
    <w:p w14:paraId="7D2FE390" w14:textId="77777777" w:rsidR="002831A2" w:rsidRPr="00654607" w:rsidRDefault="002831A2" w:rsidP="002831A2">
      <w:pPr>
        <w:shd w:val="clear" w:color="auto" w:fill="FFFFFF"/>
        <w:autoSpaceDE w:val="0"/>
        <w:spacing w:line="360" w:lineRule="auto"/>
        <w:ind w:firstLine="425"/>
        <w:jc w:val="both"/>
        <w:rPr>
          <w:rFonts w:ascii="Times New Roman" w:eastAsia="SimSun" w:hAnsi="Times New Roman" w:cs="Times New Roman"/>
          <w:sz w:val="28"/>
          <w:szCs w:val="28"/>
        </w:rPr>
      </w:pPr>
      <w:r w:rsidRPr="00654607">
        <w:rPr>
          <w:rFonts w:ascii="Times New Roman" w:hAnsi="Times New Roman" w:cs="Times New Roman"/>
          <w:sz w:val="28"/>
          <w:szCs w:val="28"/>
        </w:rPr>
        <w:t>При этом</w:t>
      </w:r>
      <w:r>
        <w:rPr>
          <w:rFonts w:ascii="Times New Roman" w:hAnsi="Times New Roman" w:cs="Times New Roman"/>
          <w:sz w:val="28"/>
          <w:szCs w:val="28"/>
        </w:rPr>
        <w:t>,</w:t>
      </w:r>
      <w:r w:rsidRPr="00654607">
        <w:rPr>
          <w:rFonts w:ascii="Times New Roman" w:hAnsi="Times New Roman" w:cs="Times New Roman"/>
          <w:sz w:val="28"/>
          <w:szCs w:val="28"/>
        </w:rPr>
        <w:t xml:space="preserve"> в отличие от Федерального закона №94-ФЗ</w:t>
      </w:r>
      <w:r>
        <w:rPr>
          <w:rFonts w:ascii="Times New Roman" w:hAnsi="Times New Roman" w:cs="Times New Roman"/>
          <w:sz w:val="28"/>
          <w:szCs w:val="28"/>
        </w:rPr>
        <w:t>,</w:t>
      </w:r>
      <w:r w:rsidRPr="00654607">
        <w:rPr>
          <w:rFonts w:ascii="Times New Roman" w:hAnsi="Times New Roman" w:cs="Times New Roman"/>
          <w:sz w:val="28"/>
          <w:szCs w:val="28"/>
        </w:rPr>
        <w:t xml:space="preserve"> аукцион не будет более использоваться, размещать заказы можно будет только через электронные аукционы и закрытые аукционы, а также </w:t>
      </w:r>
      <w:r w:rsidRPr="00654607">
        <w:rPr>
          <w:rStyle w:val="FontStyle20"/>
          <w:rFonts w:eastAsia="SimSun"/>
          <w:sz w:val="28"/>
          <w:szCs w:val="28"/>
        </w:rPr>
        <w:t>предусматривается возможность подписания контракта с победителем в письменной форме.</w:t>
      </w:r>
    </w:p>
    <w:p w14:paraId="3139F45D" w14:textId="77777777" w:rsidR="002831A2" w:rsidRPr="00654607" w:rsidRDefault="002831A2" w:rsidP="002831A2">
      <w:pPr>
        <w:spacing w:line="360" w:lineRule="auto"/>
        <w:ind w:firstLine="425"/>
        <w:jc w:val="both"/>
        <w:rPr>
          <w:rStyle w:val="FontStyle20"/>
          <w:rFonts w:eastAsia="SimSun"/>
          <w:b/>
          <w:bCs/>
          <w:sz w:val="28"/>
          <w:szCs w:val="28"/>
        </w:rPr>
      </w:pPr>
      <w:r w:rsidRPr="00654607">
        <w:rPr>
          <w:rFonts w:ascii="Times New Roman" w:hAnsi="Times New Roman" w:cs="Times New Roman"/>
          <w:sz w:val="28"/>
          <w:szCs w:val="28"/>
        </w:rPr>
        <w:t xml:space="preserve">Введение новых закупочных процедур получило противоречивую оценку со стороны экспертов. С одной стороны, оно делает систему </w:t>
      </w:r>
      <w:r w:rsidRPr="00654607">
        <w:rPr>
          <w:rFonts w:ascii="Times New Roman" w:hAnsi="Times New Roman" w:cs="Times New Roman"/>
          <w:sz w:val="28"/>
          <w:szCs w:val="28"/>
        </w:rPr>
        <w:lastRenderedPageBreak/>
        <w:t>государственных закупок более гибкой, «</w:t>
      </w:r>
      <w:r w:rsidRPr="00654607">
        <w:rPr>
          <w:rStyle w:val="FontStyle20"/>
          <w:rFonts w:eastAsia="SimSun"/>
          <w:color w:val="000000"/>
          <w:sz w:val="28"/>
          <w:szCs w:val="28"/>
        </w:rPr>
        <w:t>заказчик имеет возможность выбирать между несколькими равнозначными с точки зрения защиты конкуренции и обеспечения прозрачности процедуры вариантами, что дает ему возможность учитывать конкретную ситуацию закупки»</w:t>
      </w:r>
      <w:r>
        <w:rPr>
          <w:rStyle w:val="FontStyle20"/>
          <w:rFonts w:eastAsia="SimSun"/>
          <w:color w:val="000000"/>
          <w:sz w:val="28"/>
          <w:szCs w:val="28"/>
        </w:rPr>
        <w:t>.</w:t>
      </w:r>
      <w:r w:rsidRPr="00654607">
        <w:rPr>
          <w:rStyle w:val="12"/>
          <w:rFonts w:ascii="Times New Roman" w:hAnsi="Times New Roman" w:cs="Times New Roman"/>
          <w:color w:val="000000"/>
          <w:sz w:val="28"/>
          <w:szCs w:val="28"/>
        </w:rPr>
        <w:footnoteReference w:id="22"/>
      </w:r>
      <w:r w:rsidRPr="00654607">
        <w:rPr>
          <w:rStyle w:val="FontStyle20"/>
          <w:rFonts w:eastAsia="SimSun"/>
          <w:b/>
          <w:bCs/>
          <w:sz w:val="28"/>
          <w:szCs w:val="28"/>
        </w:rPr>
        <w:t xml:space="preserve"> </w:t>
      </w:r>
    </w:p>
    <w:p w14:paraId="176060BD" w14:textId="77777777" w:rsidR="002831A2" w:rsidRPr="00654607" w:rsidRDefault="002831A2" w:rsidP="002831A2">
      <w:pPr>
        <w:spacing w:line="360" w:lineRule="auto"/>
        <w:ind w:firstLine="425"/>
        <w:jc w:val="both"/>
        <w:rPr>
          <w:rStyle w:val="FontStyle20"/>
          <w:rFonts w:eastAsia="SimSun"/>
          <w:sz w:val="28"/>
          <w:szCs w:val="28"/>
        </w:rPr>
      </w:pPr>
      <w:r w:rsidRPr="00654607">
        <w:rPr>
          <w:rStyle w:val="FontStyle20"/>
          <w:rFonts w:eastAsia="SimSun"/>
          <w:sz w:val="28"/>
          <w:szCs w:val="28"/>
        </w:rPr>
        <w:t>С другой стороны, увеличение количества способов размещения заказа, увеличение уровня самостоятельности заказчика кри</w:t>
      </w:r>
      <w:r>
        <w:rPr>
          <w:rStyle w:val="FontStyle20"/>
          <w:rFonts w:eastAsia="SimSun"/>
          <w:sz w:val="28"/>
          <w:szCs w:val="28"/>
        </w:rPr>
        <w:t xml:space="preserve">тикуется за то, что появляется </w:t>
      </w:r>
      <w:r w:rsidRPr="00654607">
        <w:rPr>
          <w:rStyle w:val="FontStyle20"/>
          <w:rFonts w:eastAsia="SimSun"/>
          <w:sz w:val="28"/>
          <w:szCs w:val="28"/>
        </w:rPr>
        <w:t>риск снижения конкуренции и увеличения возможностей для субъективного</w:t>
      </w:r>
      <w:r>
        <w:rPr>
          <w:rStyle w:val="FontStyle20"/>
          <w:rFonts w:eastAsia="SimSun"/>
          <w:sz w:val="28"/>
          <w:szCs w:val="28"/>
        </w:rPr>
        <w:t xml:space="preserve"> отбора исполнителей контрактов.</w:t>
      </w:r>
      <w:r w:rsidRPr="00654607">
        <w:rPr>
          <w:rStyle w:val="12"/>
          <w:rFonts w:ascii="Times New Roman" w:hAnsi="Times New Roman" w:cs="Times New Roman"/>
          <w:sz w:val="28"/>
          <w:szCs w:val="28"/>
        </w:rPr>
        <w:footnoteReference w:id="23"/>
      </w:r>
      <w:r w:rsidRPr="00654607">
        <w:rPr>
          <w:rStyle w:val="FontStyle20"/>
          <w:rFonts w:eastAsia="SimSun"/>
          <w:sz w:val="28"/>
          <w:szCs w:val="28"/>
        </w:rPr>
        <w:t xml:space="preserve"> Уровень конкуренции снижается за счет того, что в </w:t>
      </w:r>
      <w:r>
        <w:rPr>
          <w:rStyle w:val="FontStyle20"/>
          <w:rFonts w:eastAsia="SimSun"/>
          <w:sz w:val="28"/>
          <w:szCs w:val="28"/>
        </w:rPr>
        <w:t xml:space="preserve">Федеральном законе №44-ФЗ </w:t>
      </w:r>
      <w:r w:rsidRPr="00654607">
        <w:rPr>
          <w:rStyle w:val="FontStyle20"/>
          <w:rFonts w:eastAsia="SimSun"/>
          <w:sz w:val="28"/>
          <w:szCs w:val="28"/>
        </w:rPr>
        <w:t xml:space="preserve">прописано лишь </w:t>
      </w:r>
      <w:r>
        <w:rPr>
          <w:rStyle w:val="FontStyle20"/>
          <w:rFonts w:eastAsia="SimSun"/>
          <w:sz w:val="28"/>
          <w:szCs w:val="28"/>
        </w:rPr>
        <w:t>небольшое количество требований</w:t>
      </w:r>
      <w:r w:rsidRPr="00654607">
        <w:rPr>
          <w:rStyle w:val="FontStyle20"/>
          <w:rFonts w:eastAsia="SimSun"/>
          <w:sz w:val="28"/>
          <w:szCs w:val="28"/>
        </w:rPr>
        <w:t xml:space="preserve"> к выбору закупочной процедуры. При этом  некоторые критерии, на которых основывается выбор процедуры закупки, имеют общий характер, неконкретны, что ведет к их множественному толкованию. </w:t>
      </w:r>
    </w:p>
    <w:p w14:paraId="676BFB0A" w14:textId="2789DD8B" w:rsidR="002831A2" w:rsidRPr="00654607" w:rsidRDefault="002831A2" w:rsidP="002831A2">
      <w:pPr>
        <w:autoSpaceDE w:val="0"/>
        <w:spacing w:line="360" w:lineRule="auto"/>
        <w:ind w:firstLine="425"/>
        <w:jc w:val="both"/>
        <w:rPr>
          <w:rFonts w:ascii="Times New Roman" w:hAnsi="Times New Roman" w:cs="Times New Roman"/>
          <w:sz w:val="28"/>
          <w:szCs w:val="28"/>
        </w:rPr>
      </w:pPr>
      <w:r w:rsidRPr="00654607">
        <w:rPr>
          <w:rFonts w:ascii="Times New Roman" w:hAnsi="Times New Roman" w:cs="Times New Roman"/>
          <w:sz w:val="28"/>
          <w:szCs w:val="28"/>
        </w:rPr>
        <w:t xml:space="preserve">На </w:t>
      </w:r>
      <w:r w:rsidR="006F5165">
        <w:rPr>
          <w:rFonts w:ascii="Times New Roman" w:hAnsi="Times New Roman" w:cs="Times New Roman"/>
          <w:sz w:val="28"/>
          <w:szCs w:val="28"/>
        </w:rPr>
        <w:t>наш</w:t>
      </w:r>
      <w:r w:rsidRPr="00654607">
        <w:rPr>
          <w:rFonts w:ascii="Times New Roman" w:hAnsi="Times New Roman" w:cs="Times New Roman"/>
          <w:sz w:val="28"/>
          <w:szCs w:val="28"/>
        </w:rPr>
        <w:t xml:space="preserve"> взгляд,  тенденция увеличения гибкости закупочных процедур имеет положительный характер, она позволит достичь наиболее эффективных результатов закупочных процедур, за счет выбора оптимальных характеристик объектов закупки, установления объективных критериев оценки контрактов. Для того, чтобы обеспечить соблюдение установленных правил, предлагаемые изменения должны сопровождаться ужесточением санкций  за нарушение  норм законодательства. </w:t>
      </w:r>
    </w:p>
    <w:p w14:paraId="348A9A4E" w14:textId="77777777" w:rsidR="002831A2" w:rsidRPr="00654607" w:rsidRDefault="002831A2" w:rsidP="002831A2">
      <w:pPr>
        <w:autoSpaceDE w:val="0"/>
        <w:spacing w:line="360" w:lineRule="auto"/>
        <w:ind w:firstLine="425"/>
        <w:jc w:val="both"/>
        <w:rPr>
          <w:rFonts w:ascii="Times New Roman" w:hAnsi="Times New Roman" w:cs="Times New Roman"/>
          <w:sz w:val="28"/>
          <w:szCs w:val="28"/>
        </w:rPr>
      </w:pPr>
      <w:r w:rsidRPr="00654607">
        <w:rPr>
          <w:rFonts w:ascii="Times New Roman" w:hAnsi="Times New Roman" w:cs="Times New Roman"/>
          <w:sz w:val="28"/>
          <w:szCs w:val="28"/>
        </w:rPr>
        <w:t xml:space="preserve">Для этого </w:t>
      </w:r>
      <w:r>
        <w:rPr>
          <w:rFonts w:ascii="Times New Roman" w:hAnsi="Times New Roman" w:cs="Times New Roman"/>
          <w:sz w:val="28"/>
          <w:szCs w:val="28"/>
        </w:rPr>
        <w:t>Федеральный закон №44-ФЗ</w:t>
      </w:r>
      <w:r w:rsidRPr="00654607">
        <w:rPr>
          <w:rFonts w:ascii="Times New Roman" w:hAnsi="Times New Roman" w:cs="Times New Roman"/>
          <w:sz w:val="28"/>
          <w:szCs w:val="28"/>
        </w:rPr>
        <w:t xml:space="preserve"> предусматривает обоснование осуществления закупки, которое заказчик прилагает к Плану-графику закупок, также данный закон обязует государственных и муниципальных заказчиков устанавливать минимально достаточные требования к товарам, работам и услугам (нормирование в сфере закупок), которые будут одновременно обеспечивать достаточное и качественное обеспечение государственных и муниципальных учреждений всем необходимым, но в то </w:t>
      </w:r>
      <w:r w:rsidRPr="00654607">
        <w:rPr>
          <w:rFonts w:ascii="Times New Roman" w:hAnsi="Times New Roman" w:cs="Times New Roman"/>
          <w:sz w:val="28"/>
          <w:szCs w:val="28"/>
        </w:rPr>
        <w:lastRenderedPageBreak/>
        <w:t>же время предупреждать нецелевое, чрезмерное расходование бюджетных средств (например, на товары категории «люкс»).</w:t>
      </w:r>
    </w:p>
    <w:p w14:paraId="444E7CD9" w14:textId="77777777" w:rsidR="002831A2" w:rsidRPr="00914586" w:rsidRDefault="002831A2" w:rsidP="002831A2">
      <w:pPr>
        <w:spacing w:line="360" w:lineRule="auto"/>
        <w:ind w:firstLine="425"/>
        <w:jc w:val="both"/>
        <w:rPr>
          <w:rFonts w:ascii="Times New Roman" w:hAnsi="Times New Roman" w:cs="Times New Roman"/>
          <w:sz w:val="28"/>
          <w:szCs w:val="28"/>
        </w:rPr>
      </w:pPr>
      <w:r w:rsidRPr="00654607">
        <w:rPr>
          <w:rFonts w:ascii="Times New Roman" w:hAnsi="Times New Roman" w:cs="Times New Roman"/>
          <w:sz w:val="28"/>
          <w:szCs w:val="28"/>
        </w:rPr>
        <w:t xml:space="preserve">Очередным нововведением </w:t>
      </w:r>
      <w:r>
        <w:rPr>
          <w:rFonts w:ascii="Times New Roman" w:hAnsi="Times New Roman" w:cs="Times New Roman"/>
          <w:sz w:val="28"/>
          <w:szCs w:val="28"/>
        </w:rPr>
        <w:t xml:space="preserve">Федерального закона №44-ФЗ </w:t>
      </w:r>
      <w:r w:rsidRPr="00654607">
        <w:rPr>
          <w:rFonts w:ascii="Times New Roman" w:hAnsi="Times New Roman" w:cs="Times New Roman"/>
          <w:sz w:val="28"/>
          <w:szCs w:val="28"/>
        </w:rPr>
        <w:t xml:space="preserve">является модификация критерий оценки заявок. Согласно </w:t>
      </w:r>
      <w:r>
        <w:rPr>
          <w:rFonts w:ascii="Times New Roman" w:hAnsi="Times New Roman" w:cs="Times New Roman"/>
          <w:sz w:val="28"/>
          <w:szCs w:val="28"/>
        </w:rPr>
        <w:t>Федеральному закону №44-ФЗ</w:t>
      </w:r>
      <w:r w:rsidRPr="00654607">
        <w:rPr>
          <w:rFonts w:ascii="Times New Roman" w:hAnsi="Times New Roman" w:cs="Times New Roman"/>
          <w:sz w:val="28"/>
          <w:szCs w:val="28"/>
        </w:rPr>
        <w:t xml:space="preserve"> заказчик вправе использовать следующие критерии  для оценки заявок </w:t>
      </w:r>
      <w:r w:rsidRPr="00914586">
        <w:rPr>
          <w:rFonts w:ascii="Times New Roman" w:hAnsi="Times New Roman" w:cs="Times New Roman"/>
          <w:sz w:val="28"/>
          <w:szCs w:val="28"/>
        </w:rPr>
        <w:t>участников:</w:t>
      </w:r>
    </w:p>
    <w:p w14:paraId="12187ADC" w14:textId="77777777" w:rsidR="002831A2" w:rsidRPr="00914586" w:rsidRDefault="002831A2" w:rsidP="002831A2">
      <w:pPr>
        <w:spacing w:line="360" w:lineRule="auto"/>
        <w:ind w:firstLine="425"/>
        <w:jc w:val="both"/>
        <w:rPr>
          <w:rFonts w:ascii="Times New Roman" w:eastAsia="Times New Roman" w:hAnsi="Times New Roman" w:cs="Times New Roman"/>
          <w:sz w:val="28"/>
          <w:szCs w:val="28"/>
        </w:rPr>
      </w:pPr>
      <w:r w:rsidRPr="00914586">
        <w:rPr>
          <w:rFonts w:ascii="Times New Roman" w:eastAsia="Times New Roman" w:hAnsi="Times New Roman" w:cs="Times New Roman"/>
          <w:sz w:val="28"/>
          <w:szCs w:val="28"/>
        </w:rPr>
        <w:t>1) цена контракта;</w:t>
      </w:r>
    </w:p>
    <w:p w14:paraId="502DFE39" w14:textId="77777777" w:rsidR="002831A2" w:rsidRPr="00914586" w:rsidRDefault="002831A2" w:rsidP="002831A2">
      <w:pPr>
        <w:spacing w:line="360" w:lineRule="auto"/>
        <w:ind w:firstLine="425"/>
        <w:jc w:val="both"/>
        <w:rPr>
          <w:rFonts w:ascii="Times New Roman" w:eastAsia="Times New Roman" w:hAnsi="Times New Roman" w:cs="Times New Roman"/>
          <w:sz w:val="28"/>
          <w:szCs w:val="28"/>
        </w:rPr>
      </w:pPr>
      <w:r w:rsidRPr="00914586">
        <w:rPr>
          <w:rFonts w:ascii="Times New Roman" w:eastAsia="Times New Roman" w:hAnsi="Times New Roman" w:cs="Times New Roman"/>
          <w:sz w:val="28"/>
          <w:szCs w:val="28"/>
        </w:rPr>
        <w:t>2) расходы на эксплуатацию и ремонт товаров, использование результатов работ;</w:t>
      </w:r>
    </w:p>
    <w:p w14:paraId="0F7EA24F" w14:textId="77777777" w:rsidR="002831A2" w:rsidRPr="00914586" w:rsidRDefault="002831A2" w:rsidP="002831A2">
      <w:pPr>
        <w:spacing w:line="360" w:lineRule="auto"/>
        <w:ind w:firstLine="425"/>
        <w:jc w:val="both"/>
        <w:rPr>
          <w:rFonts w:ascii="Times New Roman" w:eastAsia="Times New Roman" w:hAnsi="Times New Roman" w:cs="Times New Roman"/>
          <w:sz w:val="28"/>
          <w:szCs w:val="28"/>
        </w:rPr>
      </w:pPr>
      <w:r w:rsidRPr="00914586">
        <w:rPr>
          <w:rFonts w:ascii="Times New Roman" w:eastAsia="Times New Roman" w:hAnsi="Times New Roman" w:cs="Times New Roman"/>
          <w:sz w:val="28"/>
          <w:szCs w:val="28"/>
        </w:rPr>
        <w:t>3) качественные, функциональные и экологические характеристики объекта закупки;</w:t>
      </w:r>
    </w:p>
    <w:p w14:paraId="08255CC3" w14:textId="77777777" w:rsidR="002831A2" w:rsidRPr="00914586" w:rsidRDefault="002831A2" w:rsidP="002831A2">
      <w:pPr>
        <w:spacing w:line="360" w:lineRule="auto"/>
        <w:ind w:firstLine="425"/>
        <w:jc w:val="both"/>
        <w:rPr>
          <w:rFonts w:eastAsia="Times New Roman" w:cs="Times New Roman"/>
        </w:rPr>
      </w:pPr>
      <w:r w:rsidRPr="00914586">
        <w:rPr>
          <w:rFonts w:ascii="Times New Roman" w:eastAsia="Times New Roman" w:hAnsi="Times New Roman" w:cs="Times New Roman"/>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Pr>
          <w:rFonts w:eastAsia="Times New Roman" w:cs="Times New Roman"/>
        </w:rPr>
        <w:t>.</w:t>
      </w:r>
      <w:r w:rsidRPr="00654607">
        <w:rPr>
          <w:rFonts w:ascii="Times New Roman" w:hAnsi="Times New Roman" w:cs="Times New Roman"/>
          <w:sz w:val="28"/>
          <w:szCs w:val="28"/>
          <w:vertAlign w:val="superscript"/>
        </w:rPr>
        <w:footnoteReference w:id="24"/>
      </w:r>
      <w:r w:rsidRPr="00654607">
        <w:rPr>
          <w:rFonts w:ascii="Times New Roman" w:hAnsi="Times New Roman" w:cs="Times New Roman"/>
          <w:sz w:val="28"/>
          <w:szCs w:val="28"/>
          <w:vertAlign w:val="superscript"/>
        </w:rPr>
        <w:t xml:space="preserve"> </w:t>
      </w:r>
    </w:p>
    <w:p w14:paraId="1C6450D3" w14:textId="77777777" w:rsidR="002831A2" w:rsidRPr="00654607" w:rsidRDefault="002831A2" w:rsidP="002831A2">
      <w:pPr>
        <w:spacing w:line="360" w:lineRule="auto"/>
        <w:ind w:firstLine="425"/>
        <w:jc w:val="both"/>
        <w:rPr>
          <w:rFonts w:ascii="Times New Roman" w:hAnsi="Times New Roman" w:cs="Times New Roman"/>
          <w:sz w:val="28"/>
          <w:szCs w:val="28"/>
        </w:rPr>
      </w:pPr>
      <w:r w:rsidRPr="00654607">
        <w:rPr>
          <w:rFonts w:ascii="Times New Roman" w:hAnsi="Times New Roman" w:cs="Times New Roman"/>
          <w:color w:val="000000"/>
          <w:sz w:val="28"/>
          <w:szCs w:val="28"/>
        </w:rPr>
        <w:t xml:space="preserve">Следует отметить, что </w:t>
      </w:r>
      <w:r w:rsidRPr="00654607">
        <w:rPr>
          <w:rFonts w:ascii="Times New Roman" w:hAnsi="Times New Roman" w:cs="Times New Roman"/>
          <w:sz w:val="28"/>
          <w:szCs w:val="28"/>
        </w:rPr>
        <w:t>величина значимости критерия «расходы на эксплуатацию и ремонт товаров, на использование результатов работ» не должна превышать величины значимости критерия «цена контракта».</w:t>
      </w:r>
    </w:p>
    <w:p w14:paraId="4F7D7A08" w14:textId="77777777" w:rsidR="002831A2" w:rsidRPr="00654607" w:rsidRDefault="002831A2" w:rsidP="002831A2">
      <w:pPr>
        <w:spacing w:line="360" w:lineRule="auto"/>
        <w:ind w:firstLine="425"/>
        <w:jc w:val="both"/>
        <w:rPr>
          <w:rFonts w:ascii="Times New Roman" w:hAnsi="Times New Roman" w:cs="Times New Roman"/>
          <w:sz w:val="28"/>
          <w:szCs w:val="28"/>
        </w:rPr>
      </w:pPr>
      <w:r w:rsidRPr="00654607">
        <w:rPr>
          <w:rFonts w:ascii="Times New Roman" w:hAnsi="Times New Roman" w:cs="Times New Roman"/>
          <w:sz w:val="28"/>
          <w:szCs w:val="28"/>
        </w:rPr>
        <w:t>Также, при проведении процедур определения поставщиков в целях заключения контрактов на создание произведений литературы или искусства, исполнения,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сумма величин значимости критериев «цена контракта» и «расходы на эксплуатацию и ремонт товаров, на использование результатов работ» должна составлять не менее двадцати процентов.</w:t>
      </w:r>
      <w:r w:rsidRPr="00654607">
        <w:rPr>
          <w:rStyle w:val="ab"/>
          <w:rFonts w:ascii="Times New Roman" w:hAnsi="Times New Roman" w:cs="Times New Roman"/>
          <w:sz w:val="28"/>
          <w:szCs w:val="28"/>
          <w:lang w:val="en-US"/>
        </w:rPr>
        <w:footnoteReference w:id="25"/>
      </w:r>
    </w:p>
    <w:p w14:paraId="1BBF5468" w14:textId="77777777" w:rsidR="002831A2" w:rsidRDefault="002831A2" w:rsidP="002831A2">
      <w:pPr>
        <w:spacing w:line="360" w:lineRule="auto"/>
        <w:ind w:firstLine="425"/>
        <w:jc w:val="both"/>
        <w:rPr>
          <w:rFonts w:ascii="Times New Roman" w:hAnsi="Times New Roman" w:cs="Times New Roman"/>
          <w:sz w:val="28"/>
          <w:szCs w:val="28"/>
        </w:rPr>
      </w:pPr>
      <w:r w:rsidRPr="004B3ECC">
        <w:rPr>
          <w:rFonts w:ascii="Times New Roman" w:hAnsi="Times New Roman" w:cs="Times New Roman"/>
          <w:color w:val="000000"/>
          <w:sz w:val="28"/>
          <w:szCs w:val="28"/>
        </w:rPr>
        <w:t xml:space="preserve">С ценой </w:t>
      </w:r>
      <w:r w:rsidRPr="004B3ECC">
        <w:rPr>
          <w:rFonts w:ascii="Times New Roman" w:hAnsi="Times New Roman" w:cs="Times New Roman"/>
          <w:sz w:val="28"/>
          <w:szCs w:val="28"/>
        </w:rPr>
        <w:t>контракта связано еще одно нов</w:t>
      </w:r>
      <w:r>
        <w:rPr>
          <w:rFonts w:ascii="Times New Roman" w:hAnsi="Times New Roman" w:cs="Times New Roman"/>
          <w:sz w:val="28"/>
          <w:szCs w:val="28"/>
        </w:rPr>
        <w:t>шество – создание антидемпинговых</w:t>
      </w:r>
      <w:r w:rsidRPr="004B3ECC">
        <w:rPr>
          <w:rFonts w:ascii="Times New Roman" w:hAnsi="Times New Roman" w:cs="Times New Roman"/>
          <w:sz w:val="28"/>
          <w:szCs w:val="28"/>
        </w:rPr>
        <w:t xml:space="preserve"> </w:t>
      </w:r>
      <w:r>
        <w:rPr>
          <w:rFonts w:ascii="Times New Roman" w:hAnsi="Times New Roman" w:cs="Times New Roman"/>
          <w:sz w:val="28"/>
          <w:szCs w:val="28"/>
        </w:rPr>
        <w:t>мер</w:t>
      </w:r>
      <w:r w:rsidRPr="004B3ECC">
        <w:rPr>
          <w:rFonts w:ascii="Times New Roman" w:hAnsi="Times New Roman" w:cs="Times New Roman"/>
          <w:sz w:val="28"/>
          <w:szCs w:val="28"/>
        </w:rPr>
        <w:t xml:space="preserve"> </w:t>
      </w:r>
      <w:r>
        <w:rPr>
          <w:rFonts w:ascii="Times New Roman" w:hAnsi="Times New Roman" w:cs="Times New Roman"/>
          <w:sz w:val="28"/>
          <w:szCs w:val="28"/>
        </w:rPr>
        <w:t>при проведении конкурса и аукциона.</w:t>
      </w:r>
    </w:p>
    <w:p w14:paraId="1615E8E9" w14:textId="77777777" w:rsidR="002831A2" w:rsidRPr="002F0C17" w:rsidRDefault="002831A2" w:rsidP="002831A2">
      <w:pPr>
        <w:spacing w:line="360" w:lineRule="auto"/>
        <w:ind w:firstLine="425"/>
        <w:jc w:val="both"/>
        <w:rPr>
          <w:rFonts w:ascii="Times New Roman" w:hAnsi="Times New Roman" w:cs="Times New Roman"/>
          <w:sz w:val="28"/>
          <w:szCs w:val="28"/>
        </w:rPr>
      </w:pPr>
      <w:r w:rsidRPr="002F0C17">
        <w:rPr>
          <w:rFonts w:ascii="Times New Roman" w:hAnsi="Times New Roman"/>
          <w:sz w:val="28"/>
          <w:szCs w:val="28"/>
        </w:rPr>
        <w:lastRenderedPageBreak/>
        <w:t> </w:t>
      </w:r>
      <w:r>
        <w:rPr>
          <w:rFonts w:ascii="Times New Roman" w:hAnsi="Times New Roman"/>
          <w:sz w:val="28"/>
          <w:szCs w:val="28"/>
        </w:rPr>
        <w:t xml:space="preserve">Так, </w:t>
      </w:r>
      <w:r>
        <w:rPr>
          <w:rFonts w:ascii="Times New Roman" w:hAnsi="Times New Roman" w:cs="Times New Roman"/>
          <w:sz w:val="28"/>
          <w:szCs w:val="28"/>
        </w:rPr>
        <w:t>Ф</w:t>
      </w:r>
      <w:r>
        <w:rPr>
          <w:sz w:val="28"/>
          <w:szCs w:val="28"/>
        </w:rPr>
        <w:t>едеральны</w:t>
      </w:r>
      <w:r>
        <w:rPr>
          <w:rFonts w:ascii="Times New Roman" w:hAnsi="Times New Roman" w:cs="Times New Roman"/>
          <w:sz w:val="28"/>
          <w:szCs w:val="28"/>
        </w:rPr>
        <w:t xml:space="preserve">м </w:t>
      </w:r>
      <w:r w:rsidRPr="002F0C17">
        <w:rPr>
          <w:sz w:val="28"/>
          <w:szCs w:val="28"/>
        </w:rPr>
        <w:t>з</w:t>
      </w:r>
      <w:r w:rsidRPr="002F0C17">
        <w:rPr>
          <w:rFonts w:ascii="Times New Roman" w:hAnsi="Times New Roman"/>
          <w:sz w:val="28"/>
          <w:szCs w:val="28"/>
        </w:rPr>
        <w:t>акон</w:t>
      </w:r>
      <w:r>
        <w:rPr>
          <w:rFonts w:ascii="Times New Roman" w:hAnsi="Times New Roman"/>
          <w:sz w:val="28"/>
          <w:szCs w:val="28"/>
        </w:rPr>
        <w:t>ом</w:t>
      </w:r>
      <w:r w:rsidRPr="002F0C17">
        <w:rPr>
          <w:rFonts w:ascii="Times New Roman" w:hAnsi="Times New Roman"/>
          <w:sz w:val="28"/>
          <w:szCs w:val="28"/>
        </w:rPr>
        <w:t xml:space="preserve"> </w:t>
      </w:r>
      <w:r w:rsidRPr="002F0C17">
        <w:rPr>
          <w:sz w:val="28"/>
          <w:szCs w:val="28"/>
        </w:rPr>
        <w:t>№44-ФЗ</w:t>
      </w:r>
      <w:r>
        <w:rPr>
          <w:rFonts w:ascii="Times New Roman" w:hAnsi="Times New Roman" w:cs="Times New Roman"/>
          <w:sz w:val="28"/>
          <w:szCs w:val="28"/>
        </w:rPr>
        <w:t xml:space="preserve"> предусмо</w:t>
      </w:r>
      <w:r w:rsidRPr="002F0C17">
        <w:rPr>
          <w:rFonts w:ascii="Times New Roman" w:hAnsi="Times New Roman" w:cs="Times New Roman"/>
          <w:sz w:val="28"/>
          <w:szCs w:val="28"/>
        </w:rPr>
        <w:t>тр</w:t>
      </w:r>
      <w:r>
        <w:rPr>
          <w:rFonts w:ascii="Times New Roman" w:hAnsi="Times New Roman" w:cs="Times New Roman"/>
          <w:sz w:val="28"/>
          <w:szCs w:val="28"/>
        </w:rPr>
        <w:t>ен</w:t>
      </w:r>
      <w:r w:rsidRPr="002F0C17">
        <w:rPr>
          <w:rFonts w:ascii="Times New Roman" w:hAnsi="Times New Roman" w:cs="Times New Roman"/>
          <w:sz w:val="28"/>
          <w:szCs w:val="28"/>
        </w:rPr>
        <w:t xml:space="preserve"> повышенный размер обеспечения в ситуации, когда при начальной (максимальной) цене контракта более 15 млн руб. участник закупки снижает ее на 25 процентов и более.</w:t>
      </w:r>
      <w:r w:rsidRPr="002F0C17">
        <w:rPr>
          <w:rFonts w:ascii="Times New Roman" w:hAnsi="Times New Roman"/>
          <w:sz w:val="28"/>
          <w:szCs w:val="28"/>
          <w:vertAlign w:val="superscript"/>
        </w:rPr>
        <w:footnoteReference w:id="26"/>
      </w:r>
      <w:r w:rsidRPr="002F0C17">
        <w:rPr>
          <w:rFonts w:ascii="Times New Roman" w:hAnsi="Times New Roman" w:cs="Times New Roman"/>
          <w:sz w:val="28"/>
          <w:szCs w:val="28"/>
        </w:rPr>
        <w:t xml:space="preserve"> В таком случае контракт заключается с победителем закупки только после того, как он предоставит обеспечение исполнения контракта, в полтора раза превышающее размер обеспечения, указанный в документации о проведении конкурса или аукциона.</w:t>
      </w:r>
    </w:p>
    <w:p w14:paraId="6194DEED" w14:textId="77777777" w:rsidR="002831A2" w:rsidRDefault="002831A2" w:rsidP="002831A2">
      <w:pPr>
        <w:spacing w:line="360" w:lineRule="auto"/>
        <w:ind w:firstLine="425"/>
        <w:jc w:val="both"/>
        <w:rPr>
          <w:rFonts w:ascii="Times New Roman" w:hAnsi="Times New Roman" w:cs="Times New Roman"/>
          <w:sz w:val="28"/>
          <w:szCs w:val="28"/>
        </w:rPr>
      </w:pPr>
      <w:r w:rsidRPr="002F0C17">
        <w:rPr>
          <w:rFonts w:ascii="Times New Roman" w:hAnsi="Times New Roman" w:cs="Times New Roman"/>
          <w:sz w:val="28"/>
          <w:szCs w:val="28"/>
        </w:rPr>
        <w:t>Если же начальная (минимальная) цена контракта равна или менее 15 млн руб., то участник закупки может предоставить либо повышенное обеспечение, либо информацию, подтверждающую его добросовестность. К такой информации относятся сведения об определенном количестве и стоимости госконтрактов, заключенных с таким участником и исполненных им без применения неустоек (штрафов, пеней).</w:t>
      </w:r>
      <w:r w:rsidRPr="00166DCF">
        <w:rPr>
          <w:rFonts w:ascii="Times New Roman" w:hAnsi="Times New Roman"/>
          <w:sz w:val="28"/>
          <w:szCs w:val="28"/>
          <w:vertAlign w:val="superscript"/>
        </w:rPr>
        <w:footnoteReference w:id="27"/>
      </w:r>
    </w:p>
    <w:p w14:paraId="2739115A" w14:textId="77777777" w:rsidR="002831A2" w:rsidRPr="00D41AF7" w:rsidRDefault="002831A2" w:rsidP="002831A2">
      <w:pPr>
        <w:spacing w:line="360" w:lineRule="auto"/>
        <w:ind w:firstLine="425"/>
        <w:jc w:val="both"/>
        <w:rPr>
          <w:rFonts w:ascii="Times New Roman" w:eastAsia="Times New Roman" w:hAnsi="Times New Roman" w:cs="Times New Roman"/>
          <w:sz w:val="28"/>
          <w:szCs w:val="28"/>
        </w:rPr>
      </w:pPr>
      <w:r w:rsidRPr="00D41AF7">
        <w:rPr>
          <w:rFonts w:ascii="Times New Roman" w:hAnsi="Times New Roman" w:cs="Times New Roman"/>
          <w:sz w:val="28"/>
          <w:szCs w:val="28"/>
        </w:rPr>
        <w:t xml:space="preserve">Также необходимо отметить то, что участник закупки </w:t>
      </w:r>
      <w:r w:rsidRPr="00D41AF7">
        <w:rPr>
          <w:rFonts w:ascii="Times New Roman" w:eastAsia="Times New Roman" w:hAnsi="Times New Roman" w:cs="Times New Roman"/>
          <w:sz w:val="28"/>
          <w:szCs w:val="28"/>
        </w:rPr>
        <w:t>признается уклонившимся от заключения контракта, если им не было предоставлено обеспечение исполнения контракта</w:t>
      </w:r>
      <w:r>
        <w:rPr>
          <w:rFonts w:ascii="Times New Roman" w:eastAsia="Times New Roman" w:hAnsi="Times New Roman" w:cs="Times New Roman"/>
          <w:sz w:val="28"/>
          <w:szCs w:val="28"/>
        </w:rPr>
        <w:t xml:space="preserve"> при вышеуказанных случиях</w:t>
      </w:r>
      <w:r w:rsidRPr="00D41AF7">
        <w:rPr>
          <w:rFonts w:ascii="Times New Roman" w:eastAsia="Times New Roman" w:hAnsi="Times New Roman" w:cs="Times New Roman"/>
          <w:sz w:val="28"/>
          <w:szCs w:val="28"/>
        </w:rPr>
        <w:t>.</w:t>
      </w:r>
    </w:p>
    <w:p w14:paraId="535B68B6" w14:textId="77777777" w:rsidR="002831A2" w:rsidRPr="00F404AE" w:rsidRDefault="002831A2" w:rsidP="002831A2">
      <w:pPr>
        <w:spacing w:line="360" w:lineRule="auto"/>
        <w:ind w:firstLine="425"/>
        <w:jc w:val="both"/>
        <w:rPr>
          <w:rFonts w:ascii="Times New Roman" w:hAnsi="Times New Roman" w:cs="Times New Roman"/>
          <w:color w:val="000000"/>
          <w:sz w:val="28"/>
          <w:szCs w:val="28"/>
          <w:shd w:val="clear" w:color="auto" w:fill="FFFFFF"/>
        </w:rPr>
      </w:pPr>
      <w:r w:rsidRPr="00D41AF7">
        <w:rPr>
          <w:rFonts w:ascii="Times New Roman" w:hAnsi="Times New Roman" w:cs="Times New Roman"/>
          <w:sz w:val="28"/>
          <w:szCs w:val="28"/>
        </w:rPr>
        <w:t xml:space="preserve">В случаи с </w:t>
      </w:r>
      <w:r w:rsidRPr="00D41AF7">
        <w:rPr>
          <w:rFonts w:ascii="Times New Roman" w:eastAsia="Times New Roman" w:hAnsi="Times New Roman" w:cs="Times New Roman"/>
          <w:sz w:val="28"/>
          <w:szCs w:val="28"/>
        </w:rPr>
        <w:t xml:space="preserve">научно-исследовательскими, опытно-конструкторскими или технологическими работами, оказание консультационных услуг заказчик вправе устанавливать в конкурсной документации различные величины значимости критериев оценки заявок для случаев подачи участником </w:t>
      </w:r>
      <w:r w:rsidRPr="00F404AE">
        <w:rPr>
          <w:rFonts w:ascii="Times New Roman" w:hAnsi="Times New Roman" w:cs="Times New Roman"/>
          <w:color w:val="000000"/>
          <w:sz w:val="28"/>
          <w:szCs w:val="28"/>
          <w:shd w:val="clear" w:color="auto" w:fill="FFFFFF"/>
        </w:rPr>
        <w:t>конкурса заявки, содержащей предложение о цене контракта, которая до или на двадцать пять процентов ниже начальной (максимальной) цены контракта.</w:t>
      </w:r>
    </w:p>
    <w:p w14:paraId="74CCDEBD" w14:textId="77777777" w:rsidR="002831A2" w:rsidRPr="00F404AE" w:rsidRDefault="002831A2" w:rsidP="002831A2">
      <w:pPr>
        <w:spacing w:line="360" w:lineRule="auto"/>
        <w:ind w:firstLine="425"/>
        <w:jc w:val="both"/>
        <w:rPr>
          <w:rFonts w:ascii="Times New Roman" w:hAnsi="Times New Roman" w:cs="Times New Roman"/>
          <w:color w:val="000000"/>
          <w:sz w:val="28"/>
          <w:szCs w:val="28"/>
          <w:shd w:val="clear" w:color="auto" w:fill="FFFFFF"/>
        </w:rPr>
      </w:pPr>
      <w:r w:rsidRPr="00F404AE">
        <w:rPr>
          <w:rFonts w:ascii="Times New Roman" w:hAnsi="Times New Roman" w:cs="Times New Roman"/>
          <w:color w:val="000000"/>
          <w:sz w:val="28"/>
          <w:szCs w:val="28"/>
          <w:shd w:val="clear" w:color="auto" w:fill="FFFFFF"/>
        </w:rPr>
        <w:t>Следует отметить, что решение заказчика об отклонении заявки на участие в конкурсе, в запросе предложений, окончательных предложений не может быть обжаловано участником процедур закупок, представившим отклоненные заявки.</w:t>
      </w:r>
    </w:p>
    <w:p w14:paraId="7289E394" w14:textId="77777777" w:rsidR="002831A2" w:rsidRPr="00654607" w:rsidRDefault="002831A2" w:rsidP="002831A2">
      <w:pPr>
        <w:widowControl w:val="0"/>
        <w:autoSpaceDE w:val="0"/>
        <w:autoSpaceDN w:val="0"/>
        <w:adjustRightInd w:val="0"/>
        <w:spacing w:line="360" w:lineRule="auto"/>
        <w:ind w:firstLine="425"/>
        <w:jc w:val="both"/>
        <w:rPr>
          <w:rFonts w:ascii="Times New Roman" w:hAnsi="Times New Roman" w:cs="Times New Roman"/>
          <w:sz w:val="28"/>
          <w:szCs w:val="28"/>
        </w:rPr>
      </w:pPr>
      <w:r w:rsidRPr="00F404AE">
        <w:rPr>
          <w:rFonts w:ascii="Times New Roman" w:hAnsi="Times New Roman" w:cs="Times New Roman"/>
          <w:sz w:val="28"/>
          <w:szCs w:val="28"/>
        </w:rPr>
        <w:t xml:space="preserve">В случаи, </w:t>
      </w:r>
      <w:r w:rsidRPr="00F404AE">
        <w:rPr>
          <w:rStyle w:val="apple-converted-space"/>
          <w:rFonts w:ascii="Times New Roman" w:hAnsi="Times New Roman" w:cs="Times New Roman"/>
          <w:color w:val="000000"/>
          <w:sz w:val="28"/>
          <w:szCs w:val="28"/>
          <w:shd w:val="clear" w:color="auto" w:fill="FFFFFF"/>
        </w:rPr>
        <w:t>если з</w:t>
      </w:r>
      <w:r w:rsidRPr="00F404AE">
        <w:rPr>
          <w:rFonts w:ascii="Times New Roman" w:hAnsi="Times New Roman" w:cs="Times New Roman"/>
          <w:color w:val="000000"/>
          <w:sz w:val="28"/>
          <w:szCs w:val="28"/>
          <w:shd w:val="clear" w:color="auto" w:fill="FFFFFF"/>
        </w:rPr>
        <w:t>аказчиком использовались не предусмотренные определенные выше критерии</w:t>
      </w:r>
      <w:r w:rsidRPr="00F96A2C">
        <w:rPr>
          <w:rFonts w:ascii="Times New Roman" w:hAnsi="Times New Roman" w:cs="Times New Roman"/>
          <w:color w:val="000000"/>
          <w:sz w:val="28"/>
          <w:szCs w:val="28"/>
          <w:shd w:val="clear" w:color="auto" w:fill="FFFFFF"/>
        </w:rPr>
        <w:t xml:space="preserve"> или величины значимости критериев были </w:t>
      </w:r>
      <w:r w:rsidRPr="00F96A2C">
        <w:rPr>
          <w:rFonts w:ascii="Times New Roman" w:hAnsi="Times New Roman" w:cs="Times New Roman"/>
          <w:color w:val="000000"/>
          <w:sz w:val="28"/>
          <w:szCs w:val="28"/>
          <w:shd w:val="clear" w:color="auto" w:fill="FFFFFF"/>
        </w:rPr>
        <w:lastRenderedPageBreak/>
        <w:t>установлены с нарушением требований, то процедура закупки может быть признана недействительной по иску участника процедуры.</w:t>
      </w:r>
      <w:r w:rsidRPr="00F96A2C">
        <w:rPr>
          <w:rStyle w:val="ab"/>
          <w:rFonts w:ascii="Times New Roman" w:hAnsi="Times New Roman" w:cs="Times New Roman"/>
          <w:color w:val="000000"/>
          <w:sz w:val="28"/>
          <w:szCs w:val="28"/>
          <w:shd w:val="clear" w:color="auto" w:fill="FFFFFF"/>
        </w:rPr>
        <w:footnoteReference w:id="28"/>
      </w:r>
    </w:p>
    <w:p w14:paraId="2EECACC3" w14:textId="77777777" w:rsidR="002831A2" w:rsidRPr="00654607" w:rsidRDefault="002831A2" w:rsidP="002831A2">
      <w:pPr>
        <w:spacing w:line="360" w:lineRule="auto"/>
        <w:ind w:firstLine="425"/>
        <w:jc w:val="both"/>
        <w:rPr>
          <w:rStyle w:val="apple-style-span"/>
          <w:rFonts w:ascii="Times New Roman" w:hAnsi="Times New Roman" w:cs="Times New Roman"/>
          <w:color w:val="000000"/>
          <w:sz w:val="28"/>
          <w:szCs w:val="28"/>
          <w:shd w:val="clear" w:color="auto" w:fill="FFFFFF"/>
        </w:rPr>
      </w:pPr>
      <w:r w:rsidRPr="00654607">
        <w:rPr>
          <w:rStyle w:val="apple-style-span"/>
          <w:rFonts w:ascii="Times New Roman" w:hAnsi="Times New Roman" w:cs="Times New Roman"/>
          <w:color w:val="000000"/>
          <w:sz w:val="28"/>
          <w:szCs w:val="28"/>
          <w:shd w:val="clear" w:color="auto" w:fill="FFFFFF"/>
        </w:rPr>
        <w:t xml:space="preserve">Следует отметить еще одно положительное новшество </w:t>
      </w:r>
      <w:r>
        <w:rPr>
          <w:rStyle w:val="apple-style-span"/>
          <w:rFonts w:ascii="Times New Roman" w:hAnsi="Times New Roman" w:cs="Times New Roman"/>
          <w:color w:val="000000"/>
          <w:sz w:val="28"/>
          <w:szCs w:val="28"/>
          <w:shd w:val="clear" w:color="auto" w:fill="FFFFFF"/>
        </w:rPr>
        <w:t xml:space="preserve">Федерального закона №44-ФЗ </w:t>
      </w:r>
      <w:r w:rsidRPr="00654607">
        <w:rPr>
          <w:rStyle w:val="apple-style-span"/>
          <w:rFonts w:ascii="Times New Roman" w:hAnsi="Times New Roman" w:cs="Times New Roman"/>
          <w:color w:val="000000"/>
          <w:sz w:val="28"/>
          <w:szCs w:val="28"/>
          <w:shd w:val="clear" w:color="auto" w:fill="FFFFFF"/>
        </w:rPr>
        <w:t xml:space="preserve">– </w:t>
      </w:r>
      <w:r w:rsidRPr="00654607">
        <w:rPr>
          <w:rFonts w:ascii="Times New Roman" w:hAnsi="Times New Roman" w:cs="Times New Roman"/>
          <w:color w:val="000000"/>
          <w:sz w:val="28"/>
          <w:szCs w:val="28"/>
          <w:shd w:val="clear" w:color="auto" w:fill="FFFFFF"/>
        </w:rPr>
        <w:t>требования, предъявляемые к «закупочному персоналу».</w:t>
      </w:r>
    </w:p>
    <w:p w14:paraId="48AC8264" w14:textId="77777777" w:rsidR="002831A2" w:rsidRPr="00654607" w:rsidRDefault="002831A2" w:rsidP="002831A2">
      <w:pPr>
        <w:spacing w:line="360" w:lineRule="auto"/>
        <w:ind w:firstLine="425"/>
        <w:jc w:val="both"/>
        <w:rPr>
          <w:rFonts w:ascii="Times New Roman" w:hAnsi="Times New Roman" w:cs="Times New Roman"/>
          <w:color w:val="000000"/>
          <w:sz w:val="28"/>
          <w:szCs w:val="28"/>
          <w:shd w:val="clear" w:color="auto" w:fill="FFFFFF"/>
        </w:rPr>
      </w:pPr>
      <w:r w:rsidRPr="00654607">
        <w:rPr>
          <w:rFonts w:ascii="Times New Roman" w:hAnsi="Times New Roman" w:cs="Times New Roman"/>
          <w:color w:val="000000"/>
          <w:sz w:val="28"/>
          <w:szCs w:val="28"/>
          <w:shd w:val="clear" w:color="auto" w:fill="FFFFFF"/>
        </w:rPr>
        <w:t xml:space="preserve">Прежде всего, необходимо отметить, что в </w:t>
      </w:r>
      <w:r>
        <w:rPr>
          <w:rStyle w:val="apple-style-span"/>
          <w:rFonts w:ascii="Times New Roman" w:hAnsi="Times New Roman" w:cs="Times New Roman"/>
          <w:color w:val="000000"/>
          <w:sz w:val="28"/>
          <w:szCs w:val="28"/>
          <w:shd w:val="clear" w:color="auto" w:fill="FFFFFF"/>
        </w:rPr>
        <w:t xml:space="preserve">Федеральном законе №44-ФЗ </w:t>
      </w:r>
      <w:r w:rsidRPr="00654607">
        <w:rPr>
          <w:rFonts w:ascii="Times New Roman" w:hAnsi="Times New Roman" w:cs="Times New Roman"/>
          <w:color w:val="000000"/>
          <w:sz w:val="28"/>
          <w:szCs w:val="28"/>
          <w:shd w:val="clear" w:color="auto" w:fill="FFFFFF"/>
        </w:rPr>
        <w:t>«профессионализм заказчика» выделяется как отдельный принцип функционирования будущей системы.</w:t>
      </w:r>
      <w:r w:rsidRPr="00654607">
        <w:rPr>
          <w:rStyle w:val="ab"/>
          <w:rFonts w:ascii="Times New Roman" w:hAnsi="Times New Roman" w:cs="Times New Roman"/>
          <w:color w:val="000000"/>
          <w:sz w:val="28"/>
          <w:szCs w:val="28"/>
          <w:shd w:val="clear" w:color="auto" w:fill="FFFFFF"/>
        </w:rPr>
        <w:footnoteReference w:id="29"/>
      </w:r>
    </w:p>
    <w:p w14:paraId="1D131018" w14:textId="77777777" w:rsidR="002831A2" w:rsidRPr="00764D64" w:rsidRDefault="002831A2" w:rsidP="002831A2">
      <w:pPr>
        <w:spacing w:line="360" w:lineRule="auto"/>
        <w:ind w:firstLine="425"/>
        <w:jc w:val="both"/>
        <w:rPr>
          <w:rStyle w:val="apple-style-span"/>
          <w:rFonts w:eastAsia="Times New Roman" w:cs="Times New Roman"/>
        </w:rPr>
      </w:pPr>
      <w:r w:rsidRPr="00764D64">
        <w:rPr>
          <w:rFonts w:ascii="Times New Roman" w:eastAsia="Times New Roman" w:hAnsi="Times New Roman" w:cs="Times New Roman"/>
          <w:sz w:val="28"/>
          <w:szCs w:val="28"/>
        </w:rPr>
        <w:t>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r w:rsidRPr="00764D64">
        <w:rPr>
          <w:rFonts w:ascii="Times New Roman" w:hAnsi="Times New Roman" w:cs="Times New Roman"/>
          <w:color w:val="000000"/>
          <w:sz w:val="28"/>
          <w:szCs w:val="28"/>
          <w:shd w:val="clear" w:color="auto" w:fill="FFFFFF"/>
        </w:rPr>
        <w:t>.</w:t>
      </w:r>
      <w:r w:rsidRPr="00654607">
        <w:rPr>
          <w:rStyle w:val="ab"/>
          <w:rFonts w:ascii="Times New Roman" w:hAnsi="Times New Roman" w:cs="Times New Roman"/>
          <w:color w:val="000000"/>
          <w:sz w:val="28"/>
          <w:szCs w:val="28"/>
          <w:shd w:val="clear" w:color="auto" w:fill="FFFFFF"/>
        </w:rPr>
        <w:footnoteReference w:id="30"/>
      </w:r>
      <w:r w:rsidRPr="00654607">
        <w:rPr>
          <w:rFonts w:ascii="Times New Roman" w:hAnsi="Times New Roman" w:cs="Times New Roman"/>
          <w:color w:val="000000"/>
          <w:sz w:val="28"/>
          <w:szCs w:val="28"/>
          <w:shd w:val="clear" w:color="auto" w:fill="FFFFFF"/>
        </w:rPr>
        <w:t xml:space="preserve"> </w:t>
      </w:r>
    </w:p>
    <w:p w14:paraId="7F5D336B" w14:textId="77777777" w:rsidR="002831A2" w:rsidRPr="00654607" w:rsidRDefault="002831A2" w:rsidP="002831A2">
      <w:pPr>
        <w:spacing w:line="360" w:lineRule="auto"/>
        <w:ind w:firstLine="425"/>
        <w:jc w:val="both"/>
        <w:rPr>
          <w:rFonts w:ascii="Times New Roman" w:hAnsi="Times New Roman" w:cs="Times New Roman"/>
          <w:color w:val="000000"/>
          <w:sz w:val="28"/>
          <w:szCs w:val="28"/>
          <w:shd w:val="clear" w:color="auto" w:fill="FFFFFF"/>
        </w:rPr>
      </w:pPr>
      <w:r w:rsidRPr="00654607">
        <w:rPr>
          <w:rFonts w:ascii="Times New Roman" w:hAnsi="Times New Roman" w:cs="Times New Roman"/>
          <w:color w:val="000000"/>
          <w:sz w:val="28"/>
          <w:szCs w:val="28"/>
          <w:shd w:val="clear" w:color="auto" w:fill="FFFFFF"/>
        </w:rPr>
        <w:t xml:space="preserve">Новации </w:t>
      </w:r>
      <w:r w:rsidRPr="00764D64">
        <w:rPr>
          <w:rFonts w:ascii="Times New Roman" w:hAnsi="Times New Roman" w:cs="Times New Roman"/>
          <w:color w:val="000000"/>
          <w:sz w:val="28"/>
          <w:szCs w:val="28"/>
          <w:shd w:val="clear" w:color="auto" w:fill="FFFFFF"/>
        </w:rPr>
        <w:t>Федерального закона №44-ФЗ</w:t>
      </w:r>
      <w:r w:rsidRPr="00654607">
        <w:rPr>
          <w:rFonts w:ascii="Times New Roman" w:hAnsi="Times New Roman" w:cs="Times New Roman"/>
          <w:color w:val="000000"/>
          <w:sz w:val="28"/>
          <w:szCs w:val="28"/>
          <w:shd w:val="clear" w:color="auto" w:fill="FFFFFF"/>
        </w:rPr>
        <w:t xml:space="preserve"> по части установления ряда требований к закупочному персоналу были целесообразными, поскольку теперь люди, не прошедшие обучение или переобучение по данной специальности, не смогут работать в сфере государственного и муниципального заказа, что приведет к понижению</w:t>
      </w:r>
      <w:r>
        <w:rPr>
          <w:rFonts w:ascii="Times New Roman" w:hAnsi="Times New Roman" w:cs="Times New Roman"/>
          <w:color w:val="000000"/>
          <w:sz w:val="28"/>
          <w:szCs w:val="28"/>
          <w:shd w:val="clear" w:color="auto" w:fill="FFFFFF"/>
        </w:rPr>
        <w:t xml:space="preserve"> количества</w:t>
      </w:r>
      <w:r w:rsidRPr="00654607">
        <w:rPr>
          <w:rFonts w:ascii="Times New Roman" w:hAnsi="Times New Roman" w:cs="Times New Roman"/>
          <w:color w:val="000000"/>
          <w:sz w:val="28"/>
          <w:szCs w:val="28"/>
          <w:shd w:val="clear" w:color="auto" w:fill="FFFFFF"/>
        </w:rPr>
        <w:t xml:space="preserve"> ошибок, допускаемых закупочным персоналом, а это станет еще одним шагом для достижения эффективности закупок.</w:t>
      </w:r>
    </w:p>
    <w:p w14:paraId="358A93BF" w14:textId="77777777" w:rsidR="002831A2" w:rsidRPr="00654607" w:rsidRDefault="002831A2" w:rsidP="002831A2">
      <w:pPr>
        <w:pStyle w:val="ac"/>
        <w:spacing w:before="0" w:beforeAutospacing="0" w:after="0" w:afterAutospacing="0" w:line="360" w:lineRule="auto"/>
        <w:ind w:firstLine="425"/>
        <w:jc w:val="both"/>
        <w:rPr>
          <w:color w:val="000000"/>
          <w:sz w:val="28"/>
          <w:szCs w:val="28"/>
        </w:rPr>
      </w:pPr>
      <w:r w:rsidRPr="00654607">
        <w:rPr>
          <w:color w:val="000000"/>
          <w:sz w:val="28"/>
          <w:szCs w:val="28"/>
        </w:rPr>
        <w:t xml:space="preserve">Таким образом, в качестве преимуществ </w:t>
      </w:r>
      <w:r>
        <w:rPr>
          <w:color w:val="000000"/>
          <w:sz w:val="28"/>
          <w:szCs w:val="28"/>
        </w:rPr>
        <w:t xml:space="preserve">Федерального закона №44-ФЗ </w:t>
      </w:r>
      <w:r w:rsidRPr="00654607">
        <w:rPr>
          <w:color w:val="000000"/>
          <w:sz w:val="28"/>
          <w:szCs w:val="28"/>
        </w:rPr>
        <w:t>можно выделить следующие:</w:t>
      </w:r>
    </w:p>
    <w:p w14:paraId="2052D43D" w14:textId="77777777" w:rsidR="002831A2" w:rsidRPr="00654607" w:rsidRDefault="002831A2" w:rsidP="002831A2">
      <w:pPr>
        <w:pStyle w:val="ac"/>
        <w:numPr>
          <w:ilvl w:val="0"/>
          <w:numId w:val="13"/>
        </w:numPr>
        <w:spacing w:before="0" w:beforeAutospacing="0" w:after="0" w:afterAutospacing="0" w:line="360" w:lineRule="auto"/>
        <w:ind w:left="0" w:firstLine="425"/>
        <w:jc w:val="both"/>
        <w:rPr>
          <w:color w:val="000000"/>
          <w:sz w:val="28"/>
          <w:szCs w:val="28"/>
        </w:rPr>
      </w:pPr>
      <w:r>
        <w:rPr>
          <w:color w:val="000000"/>
          <w:sz w:val="28"/>
          <w:szCs w:val="28"/>
        </w:rPr>
        <w:t>Федеральный закон №44-ФЗ</w:t>
      </w:r>
      <w:r w:rsidRPr="00654607">
        <w:rPr>
          <w:bCs/>
          <w:color w:val="000000"/>
          <w:sz w:val="28"/>
          <w:szCs w:val="28"/>
        </w:rPr>
        <w:t xml:space="preserve"> предусматривает единый цикл формирования, размещения и исполнения государственных и муниципальных контрактов;</w:t>
      </w:r>
    </w:p>
    <w:p w14:paraId="24A4F770" w14:textId="77777777" w:rsidR="002831A2" w:rsidRPr="00654607" w:rsidRDefault="002831A2" w:rsidP="002831A2">
      <w:pPr>
        <w:pStyle w:val="ac"/>
        <w:numPr>
          <w:ilvl w:val="0"/>
          <w:numId w:val="13"/>
        </w:numPr>
        <w:spacing w:before="0" w:beforeAutospacing="0" w:after="0" w:afterAutospacing="0" w:line="360" w:lineRule="auto"/>
        <w:ind w:left="0" w:firstLine="425"/>
        <w:jc w:val="both"/>
        <w:rPr>
          <w:color w:val="000000"/>
          <w:sz w:val="28"/>
          <w:szCs w:val="28"/>
        </w:rPr>
      </w:pPr>
      <w:r>
        <w:rPr>
          <w:color w:val="000000"/>
          <w:sz w:val="28"/>
          <w:szCs w:val="28"/>
        </w:rPr>
        <w:t>Федеральный закон №44-ФЗ</w:t>
      </w:r>
      <w:r w:rsidRPr="00654607">
        <w:rPr>
          <w:bCs/>
          <w:color w:val="000000"/>
          <w:sz w:val="28"/>
          <w:szCs w:val="28"/>
        </w:rPr>
        <w:t xml:space="preserve"> охватывает все стадии процесса закупок;</w:t>
      </w:r>
    </w:p>
    <w:p w14:paraId="67B53DE8" w14:textId="77777777" w:rsidR="002831A2" w:rsidRPr="00654607" w:rsidRDefault="002831A2" w:rsidP="002831A2">
      <w:pPr>
        <w:pStyle w:val="ac"/>
        <w:numPr>
          <w:ilvl w:val="0"/>
          <w:numId w:val="13"/>
        </w:numPr>
        <w:spacing w:before="0" w:beforeAutospacing="0" w:after="0" w:afterAutospacing="0" w:line="360" w:lineRule="auto"/>
        <w:ind w:left="0" w:firstLine="425"/>
        <w:jc w:val="both"/>
        <w:rPr>
          <w:color w:val="000000"/>
          <w:sz w:val="28"/>
          <w:szCs w:val="28"/>
        </w:rPr>
      </w:pPr>
      <w:r w:rsidRPr="00654607">
        <w:rPr>
          <w:bCs/>
          <w:color w:val="000000"/>
          <w:sz w:val="28"/>
          <w:szCs w:val="28"/>
        </w:rPr>
        <w:t xml:space="preserve">На основе мониторинга цен на закупаемую продукцию, результатов ранее заключенных контрактов и других инструментов планирования, </w:t>
      </w:r>
      <w:r>
        <w:rPr>
          <w:color w:val="000000"/>
          <w:sz w:val="28"/>
          <w:szCs w:val="28"/>
        </w:rPr>
        <w:lastRenderedPageBreak/>
        <w:t>Федеральный закон №44-ФЗ</w:t>
      </w:r>
      <w:r w:rsidRPr="00654607">
        <w:rPr>
          <w:bCs/>
          <w:color w:val="000000"/>
          <w:sz w:val="28"/>
          <w:szCs w:val="28"/>
        </w:rPr>
        <w:t xml:space="preserve"> позволит оптимально определять начальную (максимальную) цену контрактов;</w:t>
      </w:r>
    </w:p>
    <w:p w14:paraId="2F14CC4B" w14:textId="77777777" w:rsidR="002831A2" w:rsidRPr="00654607" w:rsidRDefault="002831A2" w:rsidP="002831A2">
      <w:pPr>
        <w:pStyle w:val="ac"/>
        <w:numPr>
          <w:ilvl w:val="0"/>
          <w:numId w:val="13"/>
        </w:numPr>
        <w:spacing w:before="0" w:beforeAutospacing="0" w:after="0" w:afterAutospacing="0" w:line="360" w:lineRule="auto"/>
        <w:ind w:left="0" w:firstLine="425"/>
        <w:jc w:val="both"/>
        <w:rPr>
          <w:color w:val="000000"/>
          <w:sz w:val="28"/>
          <w:szCs w:val="28"/>
        </w:rPr>
      </w:pPr>
      <w:r w:rsidRPr="00654607">
        <w:rPr>
          <w:color w:val="000000"/>
          <w:sz w:val="28"/>
          <w:szCs w:val="28"/>
        </w:rPr>
        <w:t>Усиление, централизация контроля за государственными и муниципальными закупками;</w:t>
      </w:r>
    </w:p>
    <w:p w14:paraId="4BEE1902" w14:textId="77777777" w:rsidR="002831A2" w:rsidRPr="00654607" w:rsidRDefault="002831A2" w:rsidP="002831A2">
      <w:pPr>
        <w:pStyle w:val="ac"/>
        <w:numPr>
          <w:ilvl w:val="0"/>
          <w:numId w:val="13"/>
        </w:numPr>
        <w:spacing w:before="0" w:beforeAutospacing="0" w:after="0" w:afterAutospacing="0" w:line="360" w:lineRule="auto"/>
        <w:ind w:left="0" w:firstLine="425"/>
        <w:jc w:val="both"/>
        <w:rPr>
          <w:color w:val="000000"/>
          <w:sz w:val="28"/>
          <w:szCs w:val="28"/>
        </w:rPr>
      </w:pPr>
      <w:r w:rsidRPr="00654607">
        <w:rPr>
          <w:bCs/>
          <w:color w:val="000000"/>
          <w:sz w:val="28"/>
          <w:szCs w:val="28"/>
        </w:rPr>
        <w:t xml:space="preserve">В </w:t>
      </w:r>
      <w:r>
        <w:rPr>
          <w:color w:val="000000"/>
          <w:sz w:val="28"/>
          <w:szCs w:val="28"/>
        </w:rPr>
        <w:t>Федеральном законе №44-ФЗ</w:t>
      </w:r>
      <w:r w:rsidRPr="00654607">
        <w:rPr>
          <w:bCs/>
          <w:color w:val="000000"/>
          <w:sz w:val="28"/>
          <w:szCs w:val="28"/>
        </w:rPr>
        <w:t xml:space="preserve"> введена норма, исключающая возможности приобретения для нужд заказчиков предметов роскоши;</w:t>
      </w:r>
    </w:p>
    <w:p w14:paraId="084251AC" w14:textId="77777777" w:rsidR="002831A2" w:rsidRPr="00654607" w:rsidRDefault="002831A2" w:rsidP="002831A2">
      <w:pPr>
        <w:pStyle w:val="ac"/>
        <w:numPr>
          <w:ilvl w:val="0"/>
          <w:numId w:val="13"/>
        </w:numPr>
        <w:spacing w:before="0" w:beforeAutospacing="0" w:after="0" w:afterAutospacing="0" w:line="360" w:lineRule="auto"/>
        <w:ind w:left="0" w:firstLine="425"/>
        <w:jc w:val="both"/>
        <w:rPr>
          <w:color w:val="000000"/>
          <w:sz w:val="28"/>
          <w:szCs w:val="28"/>
        </w:rPr>
      </w:pPr>
      <w:r w:rsidRPr="00654607">
        <w:rPr>
          <w:color w:val="000000"/>
          <w:sz w:val="28"/>
          <w:szCs w:val="28"/>
        </w:rPr>
        <w:t>Расширение портфеля способов закупочных процедур;</w:t>
      </w:r>
    </w:p>
    <w:p w14:paraId="7343F532" w14:textId="77777777" w:rsidR="002831A2" w:rsidRPr="00654607" w:rsidRDefault="002831A2" w:rsidP="002831A2">
      <w:pPr>
        <w:pStyle w:val="ac"/>
        <w:numPr>
          <w:ilvl w:val="0"/>
          <w:numId w:val="13"/>
        </w:numPr>
        <w:spacing w:before="0" w:beforeAutospacing="0" w:after="0" w:afterAutospacing="0" w:line="360" w:lineRule="auto"/>
        <w:ind w:left="0" w:firstLine="425"/>
        <w:jc w:val="both"/>
        <w:rPr>
          <w:color w:val="000000"/>
          <w:sz w:val="28"/>
          <w:szCs w:val="28"/>
        </w:rPr>
      </w:pPr>
      <w:r w:rsidRPr="00654607">
        <w:rPr>
          <w:color w:val="000000"/>
          <w:sz w:val="28"/>
          <w:szCs w:val="28"/>
        </w:rPr>
        <w:t>Модификация критериев оценки конкурсных заявок;</w:t>
      </w:r>
    </w:p>
    <w:p w14:paraId="11226478" w14:textId="77777777" w:rsidR="002831A2" w:rsidRPr="00654607" w:rsidRDefault="002831A2" w:rsidP="002831A2">
      <w:pPr>
        <w:pStyle w:val="ac"/>
        <w:numPr>
          <w:ilvl w:val="0"/>
          <w:numId w:val="13"/>
        </w:numPr>
        <w:spacing w:before="0" w:beforeAutospacing="0" w:after="0" w:afterAutospacing="0" w:line="360" w:lineRule="auto"/>
        <w:ind w:left="0" w:firstLine="425"/>
        <w:jc w:val="both"/>
        <w:rPr>
          <w:color w:val="000000"/>
          <w:sz w:val="28"/>
          <w:szCs w:val="28"/>
        </w:rPr>
      </w:pPr>
      <w:r w:rsidRPr="00654607">
        <w:rPr>
          <w:color w:val="000000"/>
          <w:sz w:val="28"/>
          <w:szCs w:val="28"/>
        </w:rPr>
        <w:t>Повышение уровня требований к участникам процедур закупок и «закупочному персоналу».</w:t>
      </w:r>
    </w:p>
    <w:p w14:paraId="6F75193F" w14:textId="57C553A4" w:rsidR="002831A2" w:rsidRPr="00654607" w:rsidRDefault="002831A2" w:rsidP="002831A2">
      <w:pPr>
        <w:pStyle w:val="ac"/>
        <w:spacing w:before="0" w:beforeAutospacing="0" w:after="0" w:afterAutospacing="0" w:line="360" w:lineRule="auto"/>
        <w:ind w:firstLine="425"/>
        <w:jc w:val="both"/>
        <w:rPr>
          <w:color w:val="000000"/>
          <w:sz w:val="28"/>
          <w:szCs w:val="28"/>
        </w:rPr>
      </w:pPr>
      <w:r w:rsidRPr="00654607">
        <w:rPr>
          <w:color w:val="000000"/>
          <w:sz w:val="28"/>
          <w:szCs w:val="28"/>
        </w:rPr>
        <w:t>Но следует отметить, что вышеперечисленные преимущества заключа</w:t>
      </w:r>
      <w:r w:rsidR="00342E92">
        <w:rPr>
          <w:color w:val="000000"/>
          <w:sz w:val="28"/>
          <w:szCs w:val="28"/>
        </w:rPr>
        <w:t>ют в себе и недоучтенные, на наш</w:t>
      </w:r>
      <w:r w:rsidRPr="00654607">
        <w:rPr>
          <w:color w:val="000000"/>
          <w:sz w:val="28"/>
          <w:szCs w:val="28"/>
        </w:rPr>
        <w:t xml:space="preserve"> взгляд, недост</w:t>
      </w:r>
      <w:r>
        <w:rPr>
          <w:color w:val="000000"/>
          <w:sz w:val="28"/>
          <w:szCs w:val="28"/>
        </w:rPr>
        <w:t>атки, такие как</w:t>
      </w:r>
      <w:r w:rsidRPr="00654607">
        <w:rPr>
          <w:color w:val="000000"/>
          <w:sz w:val="28"/>
          <w:szCs w:val="28"/>
        </w:rPr>
        <w:t>:</w:t>
      </w:r>
    </w:p>
    <w:p w14:paraId="7A5674ED" w14:textId="77777777" w:rsidR="002831A2" w:rsidRPr="00654607" w:rsidRDefault="002831A2" w:rsidP="002831A2">
      <w:pPr>
        <w:pStyle w:val="ac"/>
        <w:numPr>
          <w:ilvl w:val="0"/>
          <w:numId w:val="14"/>
        </w:numPr>
        <w:spacing w:before="0" w:beforeAutospacing="0" w:after="0" w:afterAutospacing="0" w:line="360" w:lineRule="auto"/>
        <w:ind w:left="0" w:firstLine="425"/>
        <w:jc w:val="both"/>
        <w:rPr>
          <w:color w:val="000000"/>
          <w:sz w:val="28"/>
          <w:szCs w:val="28"/>
        </w:rPr>
      </w:pPr>
      <w:r w:rsidRPr="00654607">
        <w:rPr>
          <w:color w:val="000000"/>
          <w:sz w:val="28"/>
          <w:szCs w:val="28"/>
        </w:rPr>
        <w:t xml:space="preserve">Возможность </w:t>
      </w:r>
      <w:r w:rsidRPr="00654607">
        <w:rPr>
          <w:bCs/>
          <w:color w:val="000000"/>
          <w:sz w:val="28"/>
          <w:szCs w:val="28"/>
        </w:rPr>
        <w:t>двусмысленной трактовки</w:t>
      </w:r>
      <w:r w:rsidRPr="00654607">
        <w:rPr>
          <w:color w:val="000000"/>
          <w:sz w:val="28"/>
          <w:szCs w:val="28"/>
        </w:rPr>
        <w:t xml:space="preserve"> отдельных положений статей </w:t>
      </w:r>
      <w:r>
        <w:rPr>
          <w:color w:val="000000"/>
          <w:sz w:val="28"/>
          <w:szCs w:val="28"/>
        </w:rPr>
        <w:t>Федерального закона №44-ФЗ</w:t>
      </w:r>
      <w:r w:rsidRPr="00654607">
        <w:rPr>
          <w:color w:val="000000"/>
          <w:sz w:val="28"/>
          <w:szCs w:val="28"/>
        </w:rPr>
        <w:t>;</w:t>
      </w:r>
    </w:p>
    <w:p w14:paraId="61D0AFCB" w14:textId="77777777" w:rsidR="002831A2" w:rsidRPr="00654607" w:rsidRDefault="002831A2" w:rsidP="002831A2">
      <w:pPr>
        <w:pStyle w:val="ac"/>
        <w:numPr>
          <w:ilvl w:val="0"/>
          <w:numId w:val="14"/>
        </w:numPr>
        <w:spacing w:before="0" w:beforeAutospacing="0" w:after="0" w:afterAutospacing="0" w:line="360" w:lineRule="auto"/>
        <w:ind w:left="0" w:firstLine="425"/>
        <w:jc w:val="both"/>
        <w:rPr>
          <w:color w:val="000000"/>
          <w:sz w:val="28"/>
          <w:szCs w:val="28"/>
        </w:rPr>
      </w:pPr>
      <w:r w:rsidRPr="00654607">
        <w:rPr>
          <w:color w:val="000000"/>
          <w:sz w:val="28"/>
          <w:szCs w:val="28"/>
        </w:rPr>
        <w:t>Нет четкой пошаговой регламентации в прогнозировании, планировании, а также реализации (исполнении) контрактов;</w:t>
      </w:r>
    </w:p>
    <w:p w14:paraId="1DF4D6CA" w14:textId="77777777" w:rsidR="002831A2" w:rsidRPr="00654607" w:rsidRDefault="002831A2" w:rsidP="002831A2">
      <w:pPr>
        <w:pStyle w:val="ac"/>
        <w:numPr>
          <w:ilvl w:val="0"/>
          <w:numId w:val="14"/>
        </w:numPr>
        <w:spacing w:before="0" w:beforeAutospacing="0" w:after="0" w:afterAutospacing="0" w:line="360" w:lineRule="auto"/>
        <w:ind w:left="0" w:firstLine="425"/>
        <w:jc w:val="both"/>
        <w:rPr>
          <w:color w:val="000000"/>
          <w:sz w:val="28"/>
          <w:szCs w:val="28"/>
        </w:rPr>
      </w:pPr>
      <w:r w:rsidRPr="00654607">
        <w:rPr>
          <w:color w:val="000000"/>
          <w:sz w:val="28"/>
          <w:szCs w:val="28"/>
        </w:rPr>
        <w:t>Создание института общественного контроля не предусматривает разрешения споров, что делает правомочия института всего лишь формальностью;</w:t>
      </w:r>
    </w:p>
    <w:p w14:paraId="54E0C744" w14:textId="77777777" w:rsidR="002831A2" w:rsidRPr="00654607" w:rsidRDefault="002831A2" w:rsidP="002831A2">
      <w:pPr>
        <w:pStyle w:val="ac"/>
        <w:numPr>
          <w:ilvl w:val="0"/>
          <w:numId w:val="14"/>
        </w:numPr>
        <w:spacing w:before="0" w:beforeAutospacing="0" w:after="0" w:afterAutospacing="0" w:line="360" w:lineRule="auto"/>
        <w:ind w:left="0" w:firstLine="425"/>
        <w:jc w:val="both"/>
        <w:rPr>
          <w:color w:val="000000"/>
          <w:sz w:val="28"/>
          <w:szCs w:val="28"/>
        </w:rPr>
      </w:pPr>
      <w:r w:rsidRPr="00654607">
        <w:rPr>
          <w:color w:val="000000"/>
          <w:sz w:val="28"/>
          <w:szCs w:val="28"/>
        </w:rPr>
        <w:t>Усиление контроля приведет к торможению процесса организации закупок за счет беспрестанного требования со стороны контролеров предоставления информации и иной документации по контракту;</w:t>
      </w:r>
    </w:p>
    <w:p w14:paraId="4E496B45" w14:textId="77777777" w:rsidR="002831A2" w:rsidRPr="004A404F" w:rsidRDefault="002831A2" w:rsidP="002831A2">
      <w:pPr>
        <w:pStyle w:val="ac"/>
        <w:numPr>
          <w:ilvl w:val="0"/>
          <w:numId w:val="14"/>
        </w:numPr>
        <w:spacing w:before="0" w:beforeAutospacing="0" w:after="0" w:afterAutospacing="0" w:line="360" w:lineRule="auto"/>
        <w:ind w:left="0" w:firstLine="425"/>
        <w:jc w:val="both"/>
        <w:rPr>
          <w:color w:val="000000" w:themeColor="text1"/>
          <w:sz w:val="28"/>
          <w:szCs w:val="28"/>
        </w:rPr>
      </w:pPr>
      <w:r w:rsidRPr="00654607">
        <w:rPr>
          <w:color w:val="000000"/>
          <w:sz w:val="28"/>
          <w:szCs w:val="28"/>
        </w:rPr>
        <w:t xml:space="preserve">Невозможность исключения человеческого фактора из процесса закупок: представитель заказчика (контрактный офицер) принимает решения опираясь на собственные представления, опыт, что может привести к </w:t>
      </w:r>
      <w:r w:rsidRPr="004A404F">
        <w:rPr>
          <w:color w:val="000000" w:themeColor="text1"/>
          <w:sz w:val="28"/>
          <w:szCs w:val="28"/>
        </w:rPr>
        <w:t>субъективизации оценки;</w:t>
      </w:r>
    </w:p>
    <w:p w14:paraId="71A521A9" w14:textId="77777777" w:rsidR="002831A2" w:rsidRPr="007C71DA" w:rsidRDefault="002831A2" w:rsidP="002831A2">
      <w:pPr>
        <w:numPr>
          <w:ilvl w:val="0"/>
          <w:numId w:val="14"/>
        </w:numPr>
        <w:autoSpaceDE w:val="0"/>
        <w:autoSpaceDN w:val="0"/>
        <w:adjustRightInd w:val="0"/>
        <w:spacing w:line="360" w:lineRule="auto"/>
        <w:ind w:left="0" w:firstLine="425"/>
        <w:jc w:val="both"/>
        <w:rPr>
          <w:rFonts w:ascii="Times New Roman" w:eastAsia="Arial Unicode MS" w:hAnsi="Times New Roman" w:cs="Times New Roman"/>
          <w:color w:val="000000" w:themeColor="text1"/>
          <w:sz w:val="28"/>
          <w:szCs w:val="28"/>
        </w:rPr>
      </w:pPr>
      <w:r w:rsidRPr="004A404F">
        <w:rPr>
          <w:rFonts w:ascii="Times New Roman" w:hAnsi="Times New Roman" w:cs="Times New Roman"/>
          <w:color w:val="000000" w:themeColor="text1"/>
          <w:sz w:val="28"/>
          <w:szCs w:val="28"/>
        </w:rPr>
        <w:t>Бюрократические проволочки.</w:t>
      </w:r>
    </w:p>
    <w:p w14:paraId="67094A4D"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r w:rsidRPr="00E97557">
        <w:rPr>
          <w:color w:val="171717"/>
          <w:sz w:val="28"/>
          <w:szCs w:val="28"/>
          <w:lang w:val="en-US" w:eastAsia="en-US"/>
        </w:rPr>
        <w:t xml:space="preserve">Также необходимо отметить то, что Федеральный закон №94-ФЗ редактировался более </w:t>
      </w:r>
      <w:proofErr w:type="gramStart"/>
      <w:r w:rsidRPr="00E97557">
        <w:rPr>
          <w:color w:val="171717"/>
          <w:sz w:val="28"/>
          <w:szCs w:val="28"/>
          <w:lang w:val="en-US" w:eastAsia="en-US"/>
        </w:rPr>
        <w:t>20 раз</w:t>
      </w:r>
      <w:proofErr w:type="gramEnd"/>
      <w:r w:rsidRPr="00E97557">
        <w:rPr>
          <w:color w:val="171717"/>
          <w:sz w:val="28"/>
          <w:szCs w:val="28"/>
          <w:lang w:val="en-US" w:eastAsia="en-US"/>
        </w:rPr>
        <w:t xml:space="preserve"> с момента вступления в силу.  </w:t>
      </w:r>
      <w:proofErr w:type="gramStart"/>
      <w:r w:rsidRPr="00E97557">
        <w:rPr>
          <w:color w:val="171717"/>
          <w:sz w:val="28"/>
          <w:szCs w:val="28"/>
          <w:lang w:val="en-US" w:eastAsia="en-US"/>
        </w:rPr>
        <w:t xml:space="preserve">Но, несмотря </w:t>
      </w:r>
      <w:r>
        <w:rPr>
          <w:color w:val="171717"/>
          <w:sz w:val="28"/>
          <w:szCs w:val="28"/>
          <w:lang w:val="en-US" w:eastAsia="en-US"/>
        </w:rPr>
        <w:t>на</w:t>
      </w:r>
      <w:r w:rsidRPr="00E97557">
        <w:rPr>
          <w:color w:val="171717"/>
          <w:sz w:val="28"/>
          <w:szCs w:val="28"/>
          <w:lang w:val="en-US" w:eastAsia="en-US"/>
        </w:rPr>
        <w:t xml:space="preserve"> </w:t>
      </w:r>
      <w:r w:rsidRPr="00E97557">
        <w:rPr>
          <w:color w:val="171717"/>
          <w:sz w:val="28"/>
          <w:szCs w:val="28"/>
          <w:lang w:val="en-US" w:eastAsia="en-US"/>
        </w:rPr>
        <w:lastRenderedPageBreak/>
        <w:t>данные поправки</w:t>
      </w:r>
      <w:r w:rsidRPr="00E97557">
        <w:rPr>
          <w:color w:val="171717"/>
          <w:sz w:val="28"/>
          <w:szCs w:val="28"/>
          <w:lang w:eastAsia="en-US"/>
        </w:rPr>
        <w:t>, которые привели</w:t>
      </w:r>
      <w:r w:rsidRPr="00E97557">
        <w:rPr>
          <w:color w:val="171717"/>
          <w:sz w:val="28"/>
          <w:szCs w:val="28"/>
          <w:lang w:val="en-US" w:eastAsia="en-US"/>
        </w:rPr>
        <w:t xml:space="preserve"> к </w:t>
      </w:r>
      <w:r w:rsidRPr="00E97557">
        <w:rPr>
          <w:color w:val="171717"/>
          <w:sz w:val="28"/>
          <w:szCs w:val="28"/>
          <w:lang w:eastAsia="en-US"/>
        </w:rPr>
        <w:t>э</w:t>
      </w:r>
      <w:r w:rsidRPr="00E97557">
        <w:rPr>
          <w:color w:val="171717"/>
          <w:sz w:val="28"/>
          <w:szCs w:val="28"/>
          <w:lang w:val="en-US" w:eastAsia="en-US"/>
        </w:rPr>
        <w:t>кономии бюджетных средств в размере более 1 трлн.</w:t>
      </w:r>
      <w:proofErr w:type="gramEnd"/>
      <w:r w:rsidRPr="00E97557">
        <w:rPr>
          <w:color w:val="171717"/>
          <w:sz w:val="28"/>
          <w:szCs w:val="28"/>
          <w:lang w:val="en-US" w:eastAsia="en-US"/>
        </w:rPr>
        <w:t xml:space="preserve"> </w:t>
      </w:r>
      <w:proofErr w:type="gramStart"/>
      <w:r w:rsidRPr="00E97557">
        <w:rPr>
          <w:color w:val="171717"/>
          <w:sz w:val="28"/>
          <w:szCs w:val="28"/>
          <w:lang w:val="en-US" w:eastAsia="en-US"/>
        </w:rPr>
        <w:t xml:space="preserve">рублей за семилетний период </w:t>
      </w:r>
      <w:r w:rsidRPr="00E97557">
        <w:rPr>
          <w:color w:val="171717"/>
          <w:sz w:val="28"/>
          <w:szCs w:val="28"/>
          <w:lang w:eastAsia="en-US"/>
        </w:rPr>
        <w:t>действия</w:t>
      </w:r>
      <w:r>
        <w:rPr>
          <w:color w:val="171717"/>
          <w:sz w:val="28"/>
          <w:szCs w:val="28"/>
          <w:lang w:eastAsia="en-US"/>
        </w:rPr>
        <w:t xml:space="preserve"> З</w:t>
      </w:r>
      <w:r w:rsidRPr="00E97557">
        <w:rPr>
          <w:color w:val="171717"/>
          <w:sz w:val="28"/>
          <w:szCs w:val="28"/>
          <w:lang w:eastAsia="en-US"/>
        </w:rPr>
        <w:t>акона</w:t>
      </w:r>
      <w:r w:rsidRPr="00E97557">
        <w:rPr>
          <w:color w:val="171717"/>
          <w:sz w:val="28"/>
          <w:szCs w:val="28"/>
          <w:lang w:val="en-US" w:eastAsia="en-US"/>
        </w:rPr>
        <w:t xml:space="preserve">, </w:t>
      </w:r>
      <w:r w:rsidRPr="00E97557">
        <w:rPr>
          <w:color w:val="333333"/>
          <w:sz w:val="28"/>
          <w:szCs w:val="28"/>
          <w:shd w:val="clear" w:color="auto" w:fill="FFFFFF"/>
        </w:rPr>
        <w:t>прозрачности законодательства в области государственных закупок нет до сих пор.</w:t>
      </w:r>
      <w:proofErr w:type="gramEnd"/>
      <w:r w:rsidRPr="00E97557">
        <w:rPr>
          <w:rStyle w:val="ab"/>
          <w:color w:val="333333"/>
          <w:sz w:val="28"/>
          <w:szCs w:val="28"/>
          <w:shd w:val="clear" w:color="auto" w:fill="FFFFFF"/>
        </w:rPr>
        <w:footnoteReference w:id="31"/>
      </w:r>
      <w:r w:rsidRPr="00E97557">
        <w:rPr>
          <w:color w:val="333333"/>
          <w:sz w:val="28"/>
          <w:szCs w:val="28"/>
          <w:shd w:val="clear" w:color="auto" w:fill="FFFFFF"/>
        </w:rPr>
        <w:t xml:space="preserve"> Таким образом, благодаря </w:t>
      </w:r>
      <w:r>
        <w:rPr>
          <w:color w:val="333333"/>
          <w:sz w:val="28"/>
          <w:szCs w:val="28"/>
          <w:shd w:val="clear" w:color="auto" w:fill="FFFFFF"/>
        </w:rPr>
        <w:t>учету</w:t>
      </w:r>
      <w:r w:rsidRPr="00E97557">
        <w:rPr>
          <w:color w:val="333333"/>
          <w:sz w:val="28"/>
          <w:szCs w:val="28"/>
          <w:shd w:val="clear" w:color="auto" w:fill="FFFFFF"/>
        </w:rPr>
        <w:t xml:space="preserve"> в Федеральном законе 44-ФЗ недостатков Федерального закона 94-ФЗ </w:t>
      </w:r>
      <w:r>
        <w:rPr>
          <w:sz w:val="28"/>
          <w:szCs w:val="28"/>
        </w:rPr>
        <w:t>снижается возможность</w:t>
      </w:r>
      <w:r w:rsidRPr="00025BAC">
        <w:rPr>
          <w:sz w:val="28"/>
          <w:szCs w:val="28"/>
        </w:rPr>
        <w:t xml:space="preserve"> оппортунистического противоправного поведения со стороны представителей заказчика, а, следовательно, </w:t>
      </w:r>
      <w:r>
        <w:rPr>
          <w:sz w:val="28"/>
          <w:szCs w:val="28"/>
        </w:rPr>
        <w:t xml:space="preserve">положения Федерального закона №44-ФЗ способствуют </w:t>
      </w:r>
      <w:r w:rsidRPr="00025BAC">
        <w:rPr>
          <w:sz w:val="28"/>
          <w:szCs w:val="28"/>
        </w:rPr>
        <w:t>защите конкуренции.</w:t>
      </w:r>
    </w:p>
    <w:p w14:paraId="06BB18EB"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52B79C54"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68F51BC1"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1E36A1C4"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30E8B033"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69BC5FC1"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7AB25709"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26C1F200"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796DBC0B"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01D3EE3B"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3A670734"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1D8C3175"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26521EA3"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376E117B"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14A1735A"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10D30B1B"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0B5DC242"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26F22157" w14:textId="77777777" w:rsidR="002831A2" w:rsidRDefault="002831A2" w:rsidP="002831A2">
      <w:pPr>
        <w:pStyle w:val="ac"/>
        <w:tabs>
          <w:tab w:val="left" w:pos="142"/>
        </w:tabs>
        <w:spacing w:before="0" w:beforeAutospacing="0" w:after="0" w:afterAutospacing="0" w:line="360" w:lineRule="auto"/>
        <w:ind w:firstLine="426"/>
        <w:jc w:val="both"/>
        <w:rPr>
          <w:sz w:val="28"/>
          <w:szCs w:val="28"/>
        </w:rPr>
      </w:pPr>
    </w:p>
    <w:p w14:paraId="14D2D701" w14:textId="48B4991C" w:rsidR="00C355E0" w:rsidRDefault="00777C98" w:rsidP="008F768C">
      <w:pPr>
        <w:pStyle w:val="1"/>
        <w:spacing w:before="0" w:after="0" w:line="360" w:lineRule="auto"/>
        <w:jc w:val="center"/>
      </w:pPr>
      <w:bookmarkStart w:id="22" w:name="_Toc231849620"/>
      <w:r w:rsidRPr="004004B3">
        <w:lastRenderedPageBreak/>
        <w:t>Глава 2.</w:t>
      </w:r>
      <w:r w:rsidR="00C355E0" w:rsidRPr="004004B3">
        <w:t xml:space="preserve"> Международный опыт антимонопольного регулирования </w:t>
      </w:r>
      <w:r w:rsidR="003D1031">
        <w:t>в сфере</w:t>
      </w:r>
      <w:r w:rsidR="00164610">
        <w:t xml:space="preserve"> </w:t>
      </w:r>
      <w:r w:rsidR="00C355E0" w:rsidRPr="004004B3">
        <w:t>государственных закупок</w:t>
      </w:r>
      <w:bookmarkEnd w:id="22"/>
    </w:p>
    <w:p w14:paraId="4507A0F0" w14:textId="101B497D" w:rsidR="00B54619" w:rsidRDefault="00B54619" w:rsidP="008F768C">
      <w:pPr>
        <w:autoSpaceDE w:val="0"/>
        <w:autoSpaceDN w:val="0"/>
        <w:adjustRightInd w:val="0"/>
        <w:spacing w:line="360" w:lineRule="auto"/>
        <w:ind w:firstLine="425"/>
        <w:jc w:val="both"/>
        <w:rPr>
          <w:rFonts w:ascii="Times New Roman" w:eastAsia="Arial Unicode MS" w:hAnsi="Times New Roman" w:cs="Times New Roman"/>
          <w:sz w:val="28"/>
          <w:szCs w:val="28"/>
        </w:rPr>
      </w:pPr>
      <w:r w:rsidRPr="00212E51">
        <w:rPr>
          <w:rFonts w:ascii="Times New Roman" w:eastAsia="Arial Unicode MS" w:hAnsi="Times New Roman" w:cs="Times New Roman"/>
          <w:sz w:val="28"/>
          <w:szCs w:val="28"/>
        </w:rPr>
        <w:t xml:space="preserve">Созданию конкурентной среды </w:t>
      </w:r>
      <w:r w:rsidR="00164610">
        <w:rPr>
          <w:rFonts w:ascii="Times New Roman" w:eastAsia="Arial Unicode MS" w:hAnsi="Times New Roman" w:cs="Times New Roman"/>
          <w:sz w:val="28"/>
          <w:szCs w:val="28"/>
        </w:rPr>
        <w:t xml:space="preserve">в </w:t>
      </w:r>
      <w:r w:rsidR="003D1031">
        <w:rPr>
          <w:rFonts w:ascii="Times New Roman" w:eastAsia="Arial Unicode MS" w:hAnsi="Times New Roman" w:cs="Times New Roman"/>
          <w:sz w:val="28"/>
          <w:szCs w:val="28"/>
        </w:rPr>
        <w:t>сфере</w:t>
      </w:r>
      <w:r w:rsidRPr="00212E51">
        <w:rPr>
          <w:rFonts w:ascii="Times New Roman" w:eastAsia="Arial Unicode MS" w:hAnsi="Times New Roman" w:cs="Times New Roman"/>
          <w:sz w:val="28"/>
          <w:szCs w:val="28"/>
        </w:rPr>
        <w:t xml:space="preserve"> государственных закупок в США </w:t>
      </w:r>
      <w:r w:rsidR="00EA615B">
        <w:rPr>
          <w:rFonts w:ascii="Times New Roman" w:eastAsia="Arial Unicode MS" w:hAnsi="Times New Roman" w:cs="Times New Roman"/>
          <w:sz w:val="28"/>
          <w:szCs w:val="28"/>
        </w:rPr>
        <w:t>и ЕС способствую</w:t>
      </w:r>
      <w:r>
        <w:rPr>
          <w:rFonts w:ascii="Times New Roman" w:eastAsia="Arial Unicode MS" w:hAnsi="Times New Roman" w:cs="Times New Roman"/>
          <w:sz w:val="28"/>
          <w:szCs w:val="28"/>
        </w:rPr>
        <w:t>т федеральная контрактная система</w:t>
      </w:r>
      <w:r w:rsidRPr="00212E51">
        <w:rPr>
          <w:rFonts w:ascii="Times New Roman" w:eastAsia="Arial Unicode MS" w:hAnsi="Times New Roman" w:cs="Times New Roman"/>
          <w:sz w:val="28"/>
          <w:szCs w:val="28"/>
        </w:rPr>
        <w:t xml:space="preserve">, а также антимонопольное регулирование </w:t>
      </w:r>
      <w:r w:rsidR="003C5F47" w:rsidRPr="00212E51">
        <w:rPr>
          <w:rFonts w:ascii="Times New Roman" w:eastAsia="Arial Unicode MS" w:hAnsi="Times New Roman" w:cs="Times New Roman"/>
          <w:sz w:val="28"/>
          <w:szCs w:val="28"/>
        </w:rPr>
        <w:t>государственных закупок</w:t>
      </w:r>
      <w:r w:rsidR="003C5F47">
        <w:rPr>
          <w:rFonts w:ascii="Times New Roman" w:eastAsia="Arial Unicode MS" w:hAnsi="Times New Roman" w:cs="Times New Roman"/>
          <w:sz w:val="28"/>
          <w:szCs w:val="28"/>
        </w:rPr>
        <w:t xml:space="preserve"> данных стран</w:t>
      </w:r>
      <w:r w:rsidRPr="00212E51">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Рассмотрим более подробно федеральную контрактную систему и антимонопольное регулирование </w:t>
      </w:r>
      <w:r w:rsidR="00164610">
        <w:rPr>
          <w:rFonts w:ascii="Times New Roman" w:eastAsia="Arial Unicode MS" w:hAnsi="Times New Roman" w:cs="Times New Roman"/>
          <w:sz w:val="28"/>
          <w:szCs w:val="28"/>
        </w:rPr>
        <w:t xml:space="preserve">в </w:t>
      </w:r>
      <w:r w:rsidR="003D1031">
        <w:rPr>
          <w:rFonts w:ascii="Times New Roman" w:eastAsia="Arial Unicode MS" w:hAnsi="Times New Roman" w:cs="Times New Roman"/>
          <w:sz w:val="28"/>
          <w:szCs w:val="28"/>
        </w:rPr>
        <w:t>сфере</w:t>
      </w:r>
      <w:r>
        <w:rPr>
          <w:rFonts w:ascii="Times New Roman" w:eastAsia="Arial Unicode MS" w:hAnsi="Times New Roman" w:cs="Times New Roman"/>
          <w:sz w:val="28"/>
          <w:szCs w:val="28"/>
        </w:rPr>
        <w:t xml:space="preserve"> государственных </w:t>
      </w:r>
      <w:r w:rsidR="00BA313D">
        <w:rPr>
          <w:rFonts w:ascii="Times New Roman" w:eastAsia="Arial Unicode MS" w:hAnsi="Times New Roman" w:cs="Times New Roman"/>
          <w:sz w:val="28"/>
          <w:szCs w:val="28"/>
        </w:rPr>
        <w:t>закупок в</w:t>
      </w:r>
      <w:r>
        <w:rPr>
          <w:rFonts w:ascii="Times New Roman" w:eastAsia="Arial Unicode MS" w:hAnsi="Times New Roman" w:cs="Times New Roman"/>
          <w:sz w:val="28"/>
          <w:szCs w:val="28"/>
        </w:rPr>
        <w:t xml:space="preserve"> США и ЕС.</w:t>
      </w:r>
    </w:p>
    <w:p w14:paraId="54BDC418" w14:textId="77777777" w:rsidR="008F768C" w:rsidRPr="008F768C" w:rsidRDefault="008F768C" w:rsidP="008F768C">
      <w:pPr>
        <w:autoSpaceDE w:val="0"/>
        <w:autoSpaceDN w:val="0"/>
        <w:adjustRightInd w:val="0"/>
        <w:spacing w:line="360" w:lineRule="auto"/>
        <w:ind w:firstLine="425"/>
        <w:jc w:val="both"/>
        <w:rPr>
          <w:rFonts w:ascii="Times New Roman" w:eastAsia="Arial Unicode MS" w:hAnsi="Times New Roman" w:cs="Times New Roman"/>
          <w:sz w:val="28"/>
          <w:szCs w:val="28"/>
        </w:rPr>
      </w:pPr>
    </w:p>
    <w:p w14:paraId="496755EB" w14:textId="30C7A81C" w:rsidR="00B74753" w:rsidRPr="008F768C" w:rsidRDefault="00C355E0" w:rsidP="008F768C">
      <w:pPr>
        <w:pStyle w:val="2"/>
        <w:spacing w:before="0" w:after="0" w:line="360" w:lineRule="auto"/>
        <w:ind w:firstLine="425"/>
        <w:jc w:val="center"/>
        <w:rPr>
          <w:i w:val="0"/>
        </w:rPr>
      </w:pPr>
      <w:bookmarkStart w:id="23" w:name="_Toc231849621"/>
      <w:bookmarkEnd w:id="0"/>
      <w:r w:rsidRPr="008F768C">
        <w:rPr>
          <w:i w:val="0"/>
        </w:rPr>
        <w:t>2.1</w:t>
      </w:r>
      <w:r w:rsidR="00777C98" w:rsidRPr="008F768C">
        <w:rPr>
          <w:i w:val="0"/>
        </w:rPr>
        <w:t xml:space="preserve"> </w:t>
      </w:r>
      <w:r w:rsidR="00630ECB" w:rsidRPr="008F768C">
        <w:rPr>
          <w:i w:val="0"/>
        </w:rPr>
        <w:t xml:space="preserve">Антимонопольное регулирование </w:t>
      </w:r>
      <w:r w:rsidR="003D1031">
        <w:rPr>
          <w:i w:val="0"/>
        </w:rPr>
        <w:t>в сфере</w:t>
      </w:r>
      <w:r w:rsidR="00630ECB" w:rsidRPr="008F768C">
        <w:rPr>
          <w:i w:val="0"/>
        </w:rPr>
        <w:t xml:space="preserve"> государственных закупок в США</w:t>
      </w:r>
      <w:bookmarkEnd w:id="23"/>
    </w:p>
    <w:p w14:paraId="26EE3943" w14:textId="0D08867C" w:rsidR="008869B1" w:rsidRDefault="007045DD"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Накопленный опыт в области государственных закупок  в США </w:t>
      </w:r>
      <w:r w:rsidR="008869B1">
        <w:rPr>
          <w:rFonts w:ascii="Times New Roman" w:eastAsia="Arial Unicode MS" w:hAnsi="Times New Roman" w:cs="Times New Roman"/>
          <w:sz w:val="28"/>
          <w:szCs w:val="28"/>
        </w:rPr>
        <w:t>(несмотря на более позднее законодательное оформление данной сферы</w:t>
      </w:r>
      <w:r w:rsidR="008869B1" w:rsidRPr="00835280">
        <w:rPr>
          <w:rStyle w:val="ab"/>
          <w:rFonts w:ascii="Times New Roman" w:eastAsia="Arial Unicode MS" w:hAnsi="Times New Roman" w:cs="Times New Roman"/>
          <w:sz w:val="28"/>
          <w:szCs w:val="28"/>
        </w:rPr>
        <w:footnoteReference w:id="32"/>
      </w:r>
      <w:r w:rsidR="008869B1">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и показатели эффективного функционирования </w:t>
      </w:r>
      <w:r w:rsidR="008869B1">
        <w:rPr>
          <w:rFonts w:ascii="Times New Roman" w:eastAsia="Arial Unicode MS" w:hAnsi="Times New Roman" w:cs="Times New Roman"/>
          <w:sz w:val="28"/>
          <w:szCs w:val="28"/>
        </w:rPr>
        <w:t xml:space="preserve">системы </w:t>
      </w:r>
      <w:r w:rsidR="00111FA8">
        <w:rPr>
          <w:rFonts w:ascii="Times New Roman" w:eastAsia="Arial Unicode MS" w:hAnsi="Times New Roman" w:cs="Times New Roman"/>
          <w:sz w:val="28"/>
          <w:szCs w:val="28"/>
        </w:rPr>
        <w:t xml:space="preserve">государственных закупок </w:t>
      </w:r>
      <w:r w:rsidR="008869B1">
        <w:rPr>
          <w:rFonts w:ascii="Times New Roman" w:eastAsia="Arial Unicode MS" w:hAnsi="Times New Roman" w:cs="Times New Roman"/>
          <w:sz w:val="28"/>
          <w:szCs w:val="28"/>
        </w:rPr>
        <w:t xml:space="preserve">на сегоднящний день обуславливают интерес рассмотрения </w:t>
      </w:r>
      <w:r w:rsidR="00777C98" w:rsidRPr="00835280">
        <w:rPr>
          <w:rFonts w:ascii="Times New Roman" w:eastAsia="Arial Unicode MS" w:hAnsi="Times New Roman" w:cs="Times New Roman"/>
          <w:sz w:val="28"/>
          <w:szCs w:val="28"/>
        </w:rPr>
        <w:t xml:space="preserve"> </w:t>
      </w:r>
      <w:r w:rsidR="00111FA8">
        <w:rPr>
          <w:rFonts w:ascii="Times New Roman" w:eastAsia="Arial Unicode MS" w:hAnsi="Times New Roman" w:cs="Times New Roman"/>
          <w:sz w:val="28"/>
          <w:szCs w:val="28"/>
        </w:rPr>
        <w:t>данной системы  в качестве международного опыта</w:t>
      </w:r>
      <w:r w:rsidR="00777C98" w:rsidRPr="00835280">
        <w:rPr>
          <w:rFonts w:ascii="Times New Roman" w:eastAsia="Arial Unicode MS" w:hAnsi="Times New Roman" w:cs="Times New Roman"/>
          <w:sz w:val="28"/>
          <w:szCs w:val="28"/>
        </w:rPr>
        <w:t xml:space="preserve">. </w:t>
      </w:r>
    </w:p>
    <w:p w14:paraId="5ACF5EF0" w14:textId="1DFD9FA0" w:rsidR="00777C98" w:rsidRPr="00835280" w:rsidRDefault="00111FA8"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Работой по координированию деятельности в сфере государственных закупок США занимается </w:t>
      </w:r>
      <w:r w:rsidR="00777C98" w:rsidRPr="00835280">
        <w:rPr>
          <w:rFonts w:ascii="Times New Roman" w:eastAsia="Arial Unicode MS" w:hAnsi="Times New Roman" w:cs="Times New Roman"/>
          <w:sz w:val="28"/>
          <w:szCs w:val="28"/>
        </w:rPr>
        <w:t>Управление федеральной закупочной политики (Office of Federal Procurement  Policy)</w:t>
      </w:r>
      <w:r w:rsidR="00777C98" w:rsidRPr="00835280">
        <w:rPr>
          <w:rStyle w:val="ab"/>
          <w:rFonts w:ascii="Times New Roman" w:eastAsia="Arial Unicode MS" w:hAnsi="Times New Roman" w:cs="Times New Roman"/>
          <w:sz w:val="28"/>
          <w:szCs w:val="28"/>
        </w:rPr>
        <w:footnoteReference w:id="33"/>
      </w:r>
      <w:r w:rsidR="00777C98" w:rsidRPr="00835280">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созданное </w:t>
      </w:r>
      <w:r w:rsidR="00777C98" w:rsidRPr="00835280">
        <w:rPr>
          <w:rFonts w:ascii="Times New Roman" w:eastAsia="Arial Unicode MS" w:hAnsi="Times New Roman" w:cs="Times New Roman"/>
          <w:sz w:val="28"/>
          <w:szCs w:val="28"/>
        </w:rPr>
        <w:t xml:space="preserve">в 1974 г. в качестве консультативного органа при Министерстве управления и бюджета. </w:t>
      </w:r>
      <w:r>
        <w:rPr>
          <w:rFonts w:ascii="Times New Roman" w:eastAsia="Arial Unicode MS" w:hAnsi="Times New Roman" w:cs="Times New Roman"/>
          <w:sz w:val="28"/>
          <w:szCs w:val="28"/>
        </w:rPr>
        <w:t>Спмастоятельным постоянно действующим органом Управление стало в 1988 г</w:t>
      </w:r>
      <w:r w:rsidR="00777C98">
        <w:rPr>
          <w:rFonts w:ascii="Times New Roman" w:eastAsia="Arial Unicode MS" w:hAnsi="Times New Roman" w:cs="Times New Roman"/>
          <w:sz w:val="28"/>
          <w:szCs w:val="28"/>
        </w:rPr>
        <w:t>.</w:t>
      </w:r>
      <w:r w:rsidR="00777C98" w:rsidRPr="00835280">
        <w:rPr>
          <w:rStyle w:val="ab"/>
          <w:rFonts w:ascii="Times New Roman" w:eastAsia="Arial Unicode MS" w:hAnsi="Times New Roman" w:cs="Times New Roman"/>
          <w:sz w:val="28"/>
          <w:szCs w:val="28"/>
        </w:rPr>
        <w:footnoteReference w:id="34"/>
      </w:r>
    </w:p>
    <w:p w14:paraId="607A1525" w14:textId="210BAB16" w:rsidR="00777C98" w:rsidRPr="00835280" w:rsidRDefault="00111FA8" w:rsidP="009C1BCF">
      <w:pPr>
        <w:spacing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Одной из ключеввых фигур федеральной контрактной системы</w:t>
      </w:r>
      <w:r w:rsidR="00777C98" w:rsidRPr="00835280">
        <w:rPr>
          <w:rFonts w:ascii="Times New Roman" w:hAnsi="Times New Roman" w:cs="Times New Roman"/>
          <w:color w:val="000000"/>
          <w:sz w:val="28"/>
          <w:szCs w:val="28"/>
        </w:rPr>
        <w:t xml:space="preserve"> США </w:t>
      </w:r>
      <w:r>
        <w:rPr>
          <w:rFonts w:ascii="Times New Roman" w:hAnsi="Times New Roman" w:cs="Times New Roman"/>
          <w:color w:val="000000"/>
          <w:sz w:val="28"/>
          <w:szCs w:val="28"/>
        </w:rPr>
        <w:t xml:space="preserve">является </w:t>
      </w:r>
      <w:r w:rsidR="00777C98" w:rsidRPr="00835280">
        <w:rPr>
          <w:rFonts w:ascii="Times New Roman" w:hAnsi="Times New Roman" w:cs="Times New Roman"/>
          <w:color w:val="000000"/>
          <w:sz w:val="28"/>
          <w:szCs w:val="28"/>
        </w:rPr>
        <w:t>государственный заказчик</w:t>
      </w:r>
      <w:r>
        <w:rPr>
          <w:rFonts w:ascii="Times New Roman" w:hAnsi="Times New Roman" w:cs="Times New Roman"/>
          <w:color w:val="000000"/>
          <w:sz w:val="28"/>
          <w:szCs w:val="28"/>
        </w:rPr>
        <w:t xml:space="preserve"> в лице контрактного офицера</w:t>
      </w:r>
      <w:r w:rsidR="00584A1B">
        <w:rPr>
          <w:rFonts w:ascii="Times New Roman" w:hAnsi="Times New Roman" w:cs="Times New Roman"/>
          <w:color w:val="000000"/>
          <w:sz w:val="28"/>
          <w:szCs w:val="28"/>
        </w:rPr>
        <w:t>. Контрактный офицер</w:t>
      </w:r>
      <w:r>
        <w:rPr>
          <w:rFonts w:ascii="Times New Roman" w:hAnsi="Times New Roman" w:cs="Times New Roman"/>
          <w:color w:val="000000"/>
          <w:sz w:val="28"/>
          <w:szCs w:val="28"/>
        </w:rPr>
        <w:t xml:space="preserve"> </w:t>
      </w:r>
      <w:r w:rsidR="00584A1B">
        <w:rPr>
          <w:rFonts w:ascii="Times New Roman" w:hAnsi="Times New Roman" w:cs="Times New Roman"/>
          <w:color w:val="000000"/>
          <w:sz w:val="28"/>
          <w:szCs w:val="28"/>
        </w:rPr>
        <w:t>э</w:t>
      </w:r>
      <w:r w:rsidR="00777C98" w:rsidRPr="00835280">
        <w:rPr>
          <w:rFonts w:ascii="Times New Roman" w:hAnsi="Times New Roman" w:cs="Times New Roman"/>
          <w:color w:val="000000"/>
          <w:sz w:val="28"/>
          <w:szCs w:val="28"/>
        </w:rPr>
        <w:t>то уполномоченное лицо, официальный представитель государства в контрактном процессе</w:t>
      </w:r>
      <w:r w:rsidR="00584A1B">
        <w:rPr>
          <w:rFonts w:ascii="Times New Roman" w:hAnsi="Times New Roman" w:cs="Times New Roman"/>
          <w:color w:val="000000"/>
          <w:sz w:val="28"/>
          <w:szCs w:val="28"/>
        </w:rPr>
        <w:t>, имеющий</w:t>
      </w:r>
      <w:r w:rsidR="00777C98" w:rsidRPr="00835280">
        <w:rPr>
          <w:rFonts w:ascii="Times New Roman" w:hAnsi="Times New Roman" w:cs="Times New Roman"/>
          <w:color w:val="000000"/>
          <w:sz w:val="28"/>
          <w:szCs w:val="28"/>
        </w:rPr>
        <w:t xml:space="preserve"> право заключать, </w:t>
      </w:r>
      <w:r w:rsidR="00777C98" w:rsidRPr="00835280">
        <w:rPr>
          <w:rFonts w:ascii="Times New Roman" w:hAnsi="Times New Roman" w:cs="Times New Roman"/>
          <w:color w:val="000000"/>
          <w:sz w:val="28"/>
          <w:szCs w:val="28"/>
        </w:rPr>
        <w:lastRenderedPageBreak/>
        <w:t>администрировать или прерывать контракт от лица Правительства Соединенных Штатов. При этом он выступает гарантом соблюдения интересов Соединенных Штатов в контрактуемых расходах и доходах.</w:t>
      </w:r>
      <w:r w:rsidR="001F1559" w:rsidRPr="00835280">
        <w:rPr>
          <w:rStyle w:val="ab"/>
          <w:rFonts w:ascii="Times New Roman" w:hAnsi="Times New Roman" w:cs="Times New Roman"/>
          <w:color w:val="000000"/>
          <w:sz w:val="28"/>
          <w:szCs w:val="28"/>
        </w:rPr>
        <w:footnoteReference w:id="35"/>
      </w:r>
      <w:r w:rsidR="001F1559" w:rsidRPr="00835280">
        <w:rPr>
          <w:rFonts w:ascii="Times New Roman" w:hAnsi="Times New Roman" w:cs="Times New Roman"/>
          <w:color w:val="000000"/>
          <w:sz w:val="28"/>
          <w:szCs w:val="28"/>
        </w:rPr>
        <w:t xml:space="preserve"> </w:t>
      </w:r>
      <w:r w:rsidR="00777C98" w:rsidRPr="00835280">
        <w:rPr>
          <w:rFonts w:ascii="Times New Roman" w:hAnsi="Times New Roman" w:cs="Times New Roman"/>
          <w:color w:val="000000"/>
          <w:sz w:val="28"/>
          <w:szCs w:val="28"/>
        </w:rPr>
        <w:t xml:space="preserve"> </w:t>
      </w:r>
    </w:p>
    <w:p w14:paraId="468A253A" w14:textId="4587516C" w:rsidR="00777C98" w:rsidRPr="00835280" w:rsidRDefault="00584A1B" w:rsidP="009C1BCF">
      <w:pPr>
        <w:spacing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Законодательством о закупках установлена персональная ответственность контрактного</w:t>
      </w:r>
      <w:r w:rsidR="00777C98" w:rsidRPr="00835280">
        <w:rPr>
          <w:rFonts w:ascii="Times New Roman" w:hAnsi="Times New Roman" w:cs="Times New Roman"/>
          <w:color w:val="000000"/>
          <w:sz w:val="28"/>
          <w:szCs w:val="28"/>
        </w:rPr>
        <w:t xml:space="preserve"> офицер</w:t>
      </w:r>
      <w:r>
        <w:rPr>
          <w:rFonts w:ascii="Times New Roman" w:hAnsi="Times New Roman" w:cs="Times New Roman"/>
          <w:color w:val="000000"/>
          <w:sz w:val="28"/>
          <w:szCs w:val="28"/>
        </w:rPr>
        <w:t>а</w:t>
      </w:r>
      <w:r w:rsidR="00777C98" w:rsidRPr="00835280">
        <w:rPr>
          <w:rFonts w:ascii="Times New Roman" w:hAnsi="Times New Roman" w:cs="Times New Roman"/>
          <w:color w:val="000000"/>
          <w:sz w:val="28"/>
          <w:szCs w:val="28"/>
        </w:rPr>
        <w:t xml:space="preserve"> за соответствие закупочных и иных хозяйственных действий </w:t>
      </w:r>
      <w:r>
        <w:rPr>
          <w:rFonts w:ascii="Times New Roman" w:hAnsi="Times New Roman" w:cs="Times New Roman"/>
          <w:color w:val="000000"/>
          <w:sz w:val="28"/>
          <w:szCs w:val="28"/>
        </w:rPr>
        <w:t xml:space="preserve">условиям заключенных контрактов, процедурам, положениям законов и подзаконных актов, а также обязанность обеспечения </w:t>
      </w:r>
      <w:r w:rsidR="00777C98" w:rsidRPr="00835280">
        <w:rPr>
          <w:rFonts w:ascii="Times New Roman" w:hAnsi="Times New Roman" w:cs="Times New Roman"/>
          <w:color w:val="000000"/>
          <w:sz w:val="28"/>
          <w:szCs w:val="28"/>
        </w:rPr>
        <w:t xml:space="preserve"> </w:t>
      </w:r>
      <w:r w:rsidRPr="00835280">
        <w:rPr>
          <w:rFonts w:ascii="Times New Roman" w:hAnsi="Times New Roman" w:cs="Times New Roman"/>
          <w:color w:val="000000"/>
          <w:sz w:val="28"/>
          <w:szCs w:val="28"/>
        </w:rPr>
        <w:t xml:space="preserve">справедливых, </w:t>
      </w:r>
      <w:r w:rsidR="001F1559">
        <w:rPr>
          <w:rFonts w:ascii="Times New Roman" w:hAnsi="Times New Roman" w:cs="Times New Roman"/>
          <w:color w:val="000000"/>
          <w:sz w:val="28"/>
          <w:szCs w:val="28"/>
        </w:rPr>
        <w:t>честных и непредвзятых подходов,</w:t>
      </w:r>
      <w:r>
        <w:rPr>
          <w:rFonts w:ascii="Times New Roman" w:hAnsi="Times New Roman" w:cs="Times New Roman"/>
          <w:color w:val="000000"/>
          <w:sz w:val="28"/>
          <w:szCs w:val="28"/>
        </w:rPr>
        <w:t xml:space="preserve"> выполнения</w:t>
      </w:r>
      <w:r w:rsidR="001F1559">
        <w:rPr>
          <w:rFonts w:ascii="Times New Roman" w:hAnsi="Times New Roman" w:cs="Times New Roman"/>
          <w:color w:val="000000"/>
          <w:sz w:val="28"/>
          <w:szCs w:val="28"/>
        </w:rPr>
        <w:t xml:space="preserve"> требований контракта и достаточности</w:t>
      </w:r>
      <w:r w:rsidR="00777C98" w:rsidRPr="00835280">
        <w:rPr>
          <w:rFonts w:ascii="Times New Roman" w:hAnsi="Times New Roman" w:cs="Times New Roman"/>
          <w:color w:val="000000"/>
          <w:sz w:val="28"/>
          <w:szCs w:val="28"/>
        </w:rPr>
        <w:t xml:space="preserve"> средств к покрытию обязательств по нему. </w:t>
      </w:r>
    </w:p>
    <w:p w14:paraId="3CC2F46B" w14:textId="3E371BD6" w:rsidR="00777C98" w:rsidRPr="00835280" w:rsidRDefault="001F1559" w:rsidP="009C1BCF">
      <w:pPr>
        <w:spacing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пределах делегированных полномочий контрактный офицер может выносить бизнес-суждения и участвовать в торгах</w:t>
      </w:r>
      <w:r w:rsidR="00777C98" w:rsidRPr="00835280">
        <w:rPr>
          <w:rFonts w:ascii="Times New Roman" w:hAnsi="Times New Roman" w:cs="Times New Roman"/>
          <w:color w:val="000000"/>
          <w:sz w:val="28"/>
          <w:szCs w:val="28"/>
        </w:rPr>
        <w:t>.</w:t>
      </w:r>
      <w:r w:rsidR="00777C98" w:rsidRPr="00835280">
        <w:rPr>
          <w:rStyle w:val="ab"/>
          <w:rFonts w:ascii="Times New Roman" w:hAnsi="Times New Roman" w:cs="Times New Roman"/>
          <w:color w:val="000000"/>
          <w:sz w:val="28"/>
          <w:szCs w:val="28"/>
        </w:rPr>
        <w:footnoteReference w:id="36"/>
      </w:r>
      <w:r w:rsidR="00777C98" w:rsidRPr="00835280">
        <w:rPr>
          <w:rFonts w:ascii="Times New Roman" w:hAnsi="Times New Roman" w:cs="Times New Roman"/>
          <w:color w:val="000000"/>
          <w:sz w:val="28"/>
          <w:szCs w:val="28"/>
        </w:rPr>
        <w:t xml:space="preserve"> </w:t>
      </w:r>
    </w:p>
    <w:p w14:paraId="6B3CFEBF" w14:textId="6EA4DABE" w:rsidR="00777C98" w:rsidRPr="00835280" w:rsidRDefault="001F1559" w:rsidP="009C1BCF">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Также </w:t>
      </w:r>
      <w:r w:rsidR="00777C98" w:rsidRPr="00835280">
        <w:rPr>
          <w:rFonts w:ascii="Times New Roman" w:hAnsi="Times New Roman" w:cs="Times New Roman"/>
          <w:sz w:val="28"/>
          <w:szCs w:val="28"/>
        </w:rPr>
        <w:t xml:space="preserve">важную роль </w:t>
      </w:r>
      <w:r>
        <w:rPr>
          <w:rFonts w:ascii="Times New Roman" w:hAnsi="Times New Roman" w:cs="Times New Roman"/>
          <w:sz w:val="28"/>
          <w:szCs w:val="28"/>
        </w:rPr>
        <w:t xml:space="preserve">в федеральной контрактной системе США </w:t>
      </w:r>
      <w:r w:rsidR="00777C98" w:rsidRPr="00835280">
        <w:rPr>
          <w:rFonts w:ascii="Times New Roman" w:hAnsi="Times New Roman" w:cs="Times New Roman"/>
          <w:sz w:val="28"/>
          <w:szCs w:val="28"/>
        </w:rPr>
        <w:t>играют сертифицированные публичные бухгалтеры (</w:t>
      </w:r>
      <w:r w:rsidR="00777C98" w:rsidRPr="00835280">
        <w:rPr>
          <w:rFonts w:ascii="Times New Roman" w:hAnsi="Times New Roman" w:cs="Times New Roman"/>
          <w:sz w:val="28"/>
          <w:szCs w:val="28"/>
          <w:lang w:val="en-US"/>
        </w:rPr>
        <w:t>certified</w:t>
      </w:r>
      <w:r w:rsidR="00777C98" w:rsidRPr="00835280">
        <w:rPr>
          <w:rFonts w:ascii="Times New Roman" w:hAnsi="Times New Roman" w:cs="Times New Roman"/>
          <w:sz w:val="28"/>
          <w:szCs w:val="28"/>
        </w:rPr>
        <w:t xml:space="preserve"> </w:t>
      </w:r>
      <w:r w:rsidR="00777C98" w:rsidRPr="00835280">
        <w:rPr>
          <w:rFonts w:ascii="Times New Roman" w:hAnsi="Times New Roman" w:cs="Times New Roman"/>
          <w:sz w:val="28"/>
          <w:szCs w:val="28"/>
          <w:lang w:val="en-US"/>
        </w:rPr>
        <w:t>public</w:t>
      </w:r>
      <w:r w:rsidR="00777C98" w:rsidRPr="00835280">
        <w:rPr>
          <w:rFonts w:ascii="Times New Roman" w:hAnsi="Times New Roman" w:cs="Times New Roman"/>
          <w:sz w:val="28"/>
          <w:szCs w:val="28"/>
        </w:rPr>
        <w:t xml:space="preserve"> </w:t>
      </w:r>
      <w:r w:rsidR="00777C98" w:rsidRPr="00835280">
        <w:rPr>
          <w:rFonts w:ascii="Times New Roman" w:hAnsi="Times New Roman" w:cs="Times New Roman"/>
          <w:sz w:val="28"/>
          <w:szCs w:val="28"/>
          <w:lang w:val="en-US"/>
        </w:rPr>
        <w:t>accountants</w:t>
      </w:r>
      <w:r>
        <w:rPr>
          <w:rFonts w:ascii="Times New Roman" w:hAnsi="Times New Roman" w:cs="Times New Roman"/>
          <w:sz w:val="28"/>
          <w:szCs w:val="28"/>
        </w:rPr>
        <w:t xml:space="preserve">), основной задачей которых является </w:t>
      </w:r>
      <w:r w:rsidR="00777C98" w:rsidRPr="00835280">
        <w:rPr>
          <w:rFonts w:ascii="Times New Roman" w:hAnsi="Times New Roman" w:cs="Times New Roman"/>
          <w:sz w:val="28"/>
          <w:szCs w:val="28"/>
        </w:rPr>
        <w:t xml:space="preserve"> </w:t>
      </w:r>
      <w:r w:rsidRPr="00835280">
        <w:rPr>
          <w:rFonts w:ascii="Times New Roman" w:hAnsi="Times New Roman" w:cs="Times New Roman"/>
          <w:sz w:val="28"/>
          <w:szCs w:val="28"/>
        </w:rPr>
        <w:t>своевременная идентификация рисков увеличения сметы государственного контракта, а также оперативный мониторинг затрат в ходе исполнения государственных контрактов</w:t>
      </w:r>
      <w:r w:rsidR="00DA32EE">
        <w:rPr>
          <w:rFonts w:ascii="Times New Roman" w:hAnsi="Times New Roman" w:cs="Times New Roman"/>
          <w:sz w:val="28"/>
          <w:szCs w:val="28"/>
        </w:rPr>
        <w:t>. По итогам своей деятельности сертифицированные публичные бухгалтеры предоставляют поквартальные отчеты государственному заказчику. Потребность в создании</w:t>
      </w:r>
      <w:r w:rsidRPr="00835280">
        <w:rPr>
          <w:rFonts w:ascii="Times New Roman" w:hAnsi="Times New Roman" w:cs="Times New Roman"/>
          <w:sz w:val="28"/>
          <w:szCs w:val="28"/>
        </w:rPr>
        <w:t xml:space="preserve"> </w:t>
      </w:r>
      <w:r w:rsidR="00DA32EE">
        <w:rPr>
          <w:rFonts w:ascii="Times New Roman" w:hAnsi="Times New Roman" w:cs="Times New Roman"/>
          <w:sz w:val="28"/>
          <w:szCs w:val="28"/>
        </w:rPr>
        <w:t>подобного</w:t>
      </w:r>
      <w:r w:rsidR="00777C98" w:rsidRPr="00835280">
        <w:rPr>
          <w:rFonts w:ascii="Times New Roman" w:hAnsi="Times New Roman" w:cs="Times New Roman"/>
          <w:sz w:val="28"/>
          <w:szCs w:val="28"/>
        </w:rPr>
        <w:t xml:space="preserve"> института </w:t>
      </w:r>
      <w:r w:rsidR="00DA32EE">
        <w:rPr>
          <w:rFonts w:ascii="Times New Roman" w:hAnsi="Times New Roman" w:cs="Times New Roman"/>
          <w:sz w:val="28"/>
          <w:szCs w:val="28"/>
        </w:rPr>
        <w:t>обусловлена разветвленной</w:t>
      </w:r>
      <w:r w:rsidR="00777C98" w:rsidRPr="00835280">
        <w:rPr>
          <w:rFonts w:ascii="Times New Roman" w:hAnsi="Times New Roman" w:cs="Times New Roman"/>
          <w:sz w:val="28"/>
          <w:szCs w:val="28"/>
        </w:rPr>
        <w:t xml:space="preserve"> структура государственных контрактов</w:t>
      </w:r>
      <w:r w:rsidR="00DA32EE">
        <w:rPr>
          <w:rFonts w:ascii="Times New Roman" w:hAnsi="Times New Roman" w:cs="Times New Roman"/>
          <w:sz w:val="28"/>
          <w:szCs w:val="28"/>
        </w:rPr>
        <w:t>, которая</w:t>
      </w:r>
      <w:r w:rsidR="00777C98" w:rsidRPr="00835280">
        <w:rPr>
          <w:rFonts w:ascii="Times New Roman" w:hAnsi="Times New Roman" w:cs="Times New Roman"/>
          <w:sz w:val="28"/>
          <w:szCs w:val="28"/>
        </w:rPr>
        <w:t xml:space="preserve"> требует постоянного мониторинга. </w:t>
      </w:r>
    </w:p>
    <w:p w14:paraId="1E05DAE0" w14:textId="6943F144" w:rsidR="00777C98" w:rsidRPr="00835280" w:rsidRDefault="00DA32EE"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 системе государственных закупок США ф</w:t>
      </w:r>
      <w:r w:rsidR="00777C98" w:rsidRPr="00835280">
        <w:rPr>
          <w:rFonts w:ascii="Times New Roman" w:eastAsia="Arial Unicode MS" w:hAnsi="Times New Roman" w:cs="Times New Roman"/>
          <w:sz w:val="28"/>
          <w:szCs w:val="28"/>
        </w:rPr>
        <w:t>ормирование и размещение заказов</w:t>
      </w:r>
      <w:r>
        <w:rPr>
          <w:rFonts w:ascii="Times New Roman" w:eastAsia="Arial Unicode MS" w:hAnsi="Times New Roman" w:cs="Times New Roman"/>
          <w:sz w:val="28"/>
          <w:szCs w:val="28"/>
        </w:rPr>
        <w:t xml:space="preserve"> направлено на</w:t>
      </w:r>
      <w:r w:rsidR="00777C98" w:rsidRPr="00835280">
        <w:rPr>
          <w:rFonts w:ascii="Times New Roman" w:eastAsia="Arial Unicode MS" w:hAnsi="Times New Roman" w:cs="Times New Roman"/>
          <w:sz w:val="28"/>
          <w:szCs w:val="28"/>
        </w:rPr>
        <w:t xml:space="preserve"> обеспечение </w:t>
      </w:r>
      <w:r>
        <w:rPr>
          <w:rFonts w:ascii="Times New Roman" w:eastAsia="Arial Unicode MS" w:hAnsi="Times New Roman" w:cs="Times New Roman"/>
          <w:sz w:val="28"/>
          <w:szCs w:val="28"/>
        </w:rPr>
        <w:t xml:space="preserve">текущей </w:t>
      </w:r>
      <w:r w:rsidR="00777C98" w:rsidRPr="00835280">
        <w:rPr>
          <w:rFonts w:ascii="Times New Roman" w:eastAsia="Arial Unicode MS" w:hAnsi="Times New Roman" w:cs="Times New Roman"/>
          <w:sz w:val="28"/>
          <w:szCs w:val="28"/>
        </w:rPr>
        <w:t xml:space="preserve">деятельности (материально-техническое снабжение) и </w:t>
      </w:r>
      <w:r>
        <w:rPr>
          <w:rFonts w:ascii="Times New Roman" w:eastAsia="Arial Unicode MS" w:hAnsi="Times New Roman" w:cs="Times New Roman"/>
          <w:sz w:val="28"/>
          <w:szCs w:val="28"/>
        </w:rPr>
        <w:t xml:space="preserve">на </w:t>
      </w:r>
      <w:r w:rsidR="00777C98" w:rsidRPr="00835280">
        <w:rPr>
          <w:rFonts w:ascii="Times New Roman" w:eastAsia="Arial Unicode MS" w:hAnsi="Times New Roman" w:cs="Times New Roman"/>
          <w:sz w:val="28"/>
          <w:szCs w:val="28"/>
        </w:rPr>
        <w:t>закупки по профилю деятельности каждого конкретного государственного органа (прежде всего НИР и ОКР, а также капитальные вложения).</w:t>
      </w:r>
    </w:p>
    <w:p w14:paraId="38E48BEC" w14:textId="77777777" w:rsidR="00CC4A0E" w:rsidRDefault="00777C98" w:rsidP="009C1BCF">
      <w:pPr>
        <w:pStyle w:val="af"/>
        <w:spacing w:after="0" w:line="360" w:lineRule="auto"/>
        <w:ind w:firstLine="425"/>
        <w:jc w:val="both"/>
        <w:rPr>
          <w:rFonts w:eastAsia="Arial Unicode MS"/>
          <w:sz w:val="28"/>
          <w:szCs w:val="28"/>
        </w:rPr>
      </w:pPr>
      <w:r w:rsidRPr="00835280">
        <w:rPr>
          <w:rFonts w:eastAsia="Arial Unicode MS"/>
          <w:sz w:val="28"/>
          <w:szCs w:val="28"/>
        </w:rPr>
        <w:t xml:space="preserve"> </w:t>
      </w:r>
      <w:r w:rsidR="00DA32EE">
        <w:rPr>
          <w:rFonts w:eastAsia="Arial Unicode MS"/>
          <w:sz w:val="28"/>
          <w:szCs w:val="28"/>
        </w:rPr>
        <w:t>Основным законом, регламентирующим закупочную деятельность федеральных агенств является Свод</w:t>
      </w:r>
      <w:r w:rsidRPr="00835280">
        <w:rPr>
          <w:rFonts w:eastAsia="Arial Unicode MS"/>
          <w:sz w:val="28"/>
          <w:szCs w:val="28"/>
        </w:rPr>
        <w:t xml:space="preserve"> правил государственных закупок </w:t>
      </w:r>
      <w:r w:rsidRPr="00835280">
        <w:rPr>
          <w:rFonts w:eastAsia="Arial Unicode MS"/>
          <w:sz w:val="28"/>
          <w:szCs w:val="28"/>
        </w:rPr>
        <w:lastRenderedPageBreak/>
        <w:t>(Federal Acquisition Regulation, FAR)</w:t>
      </w:r>
      <w:r w:rsidRPr="00835280">
        <w:rPr>
          <w:rStyle w:val="ab"/>
          <w:rFonts w:eastAsia="Arial Unicode MS"/>
          <w:sz w:val="28"/>
          <w:szCs w:val="28"/>
        </w:rPr>
        <w:footnoteReference w:id="37"/>
      </w:r>
      <w:r w:rsidRPr="00835280">
        <w:rPr>
          <w:rFonts w:eastAsia="Arial Unicode MS"/>
          <w:sz w:val="28"/>
          <w:szCs w:val="28"/>
        </w:rPr>
        <w:t xml:space="preserve">, </w:t>
      </w:r>
      <w:r w:rsidR="00DA32EE">
        <w:rPr>
          <w:rFonts w:eastAsia="Arial Unicode MS"/>
          <w:sz w:val="28"/>
          <w:szCs w:val="28"/>
        </w:rPr>
        <w:t xml:space="preserve">разработанный в </w:t>
      </w:r>
      <w:r w:rsidRPr="00835280">
        <w:rPr>
          <w:rFonts w:eastAsia="Arial Unicode MS"/>
          <w:sz w:val="28"/>
          <w:szCs w:val="28"/>
        </w:rPr>
        <w:t xml:space="preserve">1984 г. </w:t>
      </w:r>
      <w:r w:rsidR="00DA32EE">
        <w:rPr>
          <w:rFonts w:eastAsia="Arial Unicode MS"/>
          <w:sz w:val="28"/>
          <w:szCs w:val="28"/>
        </w:rPr>
        <w:t>Свод правил охватывает все этапы</w:t>
      </w:r>
      <w:r w:rsidRPr="00835280">
        <w:rPr>
          <w:rFonts w:eastAsia="Arial Unicode MS"/>
          <w:sz w:val="28"/>
          <w:szCs w:val="28"/>
        </w:rPr>
        <w:t xml:space="preserve"> проведения закупок</w:t>
      </w:r>
      <w:r w:rsidR="00DA32EE">
        <w:rPr>
          <w:rFonts w:eastAsia="Arial Unicode MS"/>
          <w:sz w:val="28"/>
          <w:szCs w:val="28"/>
        </w:rPr>
        <w:t xml:space="preserve"> от планирования до вопросов </w:t>
      </w:r>
      <w:r w:rsidR="00CC4A0E">
        <w:rPr>
          <w:rFonts w:eastAsia="Arial Unicode MS"/>
          <w:sz w:val="28"/>
          <w:szCs w:val="28"/>
        </w:rPr>
        <w:t>управления заключенными контрактами до момента завершения их исполнения</w:t>
      </w:r>
      <w:r w:rsidRPr="00835280">
        <w:rPr>
          <w:rFonts w:eastAsia="Arial Unicode MS"/>
          <w:sz w:val="28"/>
          <w:szCs w:val="28"/>
        </w:rPr>
        <w:t xml:space="preserve">. </w:t>
      </w:r>
      <w:r w:rsidR="00CC4A0E">
        <w:rPr>
          <w:rFonts w:eastAsia="Arial Unicode MS"/>
          <w:sz w:val="28"/>
          <w:szCs w:val="28"/>
        </w:rPr>
        <w:t>Целью данного законодательного акта является обеспечение соблюдения</w:t>
      </w:r>
      <w:r w:rsidRPr="00835280">
        <w:rPr>
          <w:rFonts w:eastAsia="Arial Unicode MS"/>
          <w:sz w:val="28"/>
          <w:szCs w:val="28"/>
        </w:rPr>
        <w:t xml:space="preserve"> </w:t>
      </w:r>
      <w:r w:rsidR="00CC4A0E" w:rsidRPr="00835280">
        <w:rPr>
          <w:rFonts w:eastAsia="Arial Unicode MS"/>
          <w:sz w:val="28"/>
          <w:szCs w:val="28"/>
        </w:rPr>
        <w:t>единой зак</w:t>
      </w:r>
      <w:r w:rsidR="00CC4A0E">
        <w:rPr>
          <w:rFonts w:eastAsia="Arial Unicode MS"/>
          <w:sz w:val="28"/>
          <w:szCs w:val="28"/>
        </w:rPr>
        <w:t>упочной политики и использования</w:t>
      </w:r>
      <w:r w:rsidR="00CC4A0E" w:rsidRPr="00835280">
        <w:rPr>
          <w:rFonts w:eastAsia="Arial Unicode MS"/>
          <w:sz w:val="28"/>
          <w:szCs w:val="28"/>
        </w:rPr>
        <w:t xml:space="preserve"> единых закупочных правил </w:t>
      </w:r>
      <w:r w:rsidRPr="00835280">
        <w:rPr>
          <w:rFonts w:eastAsia="Arial Unicode MS"/>
          <w:sz w:val="28"/>
          <w:szCs w:val="28"/>
        </w:rPr>
        <w:t>всеми агентствами, проводящими закупки для ф</w:t>
      </w:r>
      <w:r w:rsidR="00CC4A0E">
        <w:rPr>
          <w:rFonts w:eastAsia="Arial Unicode MS"/>
          <w:sz w:val="28"/>
          <w:szCs w:val="28"/>
        </w:rPr>
        <w:t>едеральных государственных нужд. Миссия</w:t>
      </w:r>
      <w:r w:rsidRPr="00835280">
        <w:rPr>
          <w:rFonts w:eastAsia="Arial Unicode MS"/>
          <w:sz w:val="28"/>
          <w:szCs w:val="28"/>
        </w:rPr>
        <w:t xml:space="preserve"> FAR </w:t>
      </w:r>
      <w:r w:rsidR="00CC4A0E">
        <w:rPr>
          <w:rFonts w:eastAsia="Arial Unicode MS"/>
          <w:sz w:val="28"/>
          <w:szCs w:val="28"/>
        </w:rPr>
        <w:t>заключена в предоставлении</w:t>
      </w:r>
      <w:r w:rsidRPr="00835280">
        <w:rPr>
          <w:rFonts w:eastAsia="Arial Unicode MS"/>
          <w:sz w:val="28"/>
          <w:szCs w:val="28"/>
        </w:rPr>
        <w:t xml:space="preserve"> всем государственным заказчикам продукции с наилучшим соотношением цена/качество (цена/затраты), с учетом ограниченного времени на проведение закупок.</w:t>
      </w:r>
      <w:r w:rsidR="00CC4A0E">
        <w:rPr>
          <w:rStyle w:val="ab"/>
          <w:rFonts w:eastAsia="Arial Unicode MS"/>
          <w:sz w:val="28"/>
          <w:szCs w:val="28"/>
        </w:rPr>
        <w:footnoteReference w:id="38"/>
      </w:r>
      <w:r w:rsidRPr="00835280">
        <w:rPr>
          <w:rFonts w:eastAsia="Arial Unicode MS"/>
          <w:sz w:val="28"/>
          <w:szCs w:val="28"/>
        </w:rPr>
        <w:t xml:space="preserve"> </w:t>
      </w:r>
    </w:p>
    <w:p w14:paraId="61AA9605" w14:textId="2B54D31F" w:rsidR="00777C98" w:rsidRPr="00835280" w:rsidRDefault="00CC4A0E" w:rsidP="009C1BCF">
      <w:pPr>
        <w:pStyle w:val="af"/>
        <w:spacing w:after="0" w:line="360" w:lineRule="auto"/>
        <w:ind w:firstLine="425"/>
        <w:jc w:val="both"/>
        <w:rPr>
          <w:sz w:val="28"/>
          <w:szCs w:val="28"/>
        </w:rPr>
      </w:pPr>
      <w:r>
        <w:rPr>
          <w:rFonts w:eastAsia="Arial Unicode MS"/>
          <w:sz w:val="28"/>
          <w:szCs w:val="28"/>
        </w:rPr>
        <w:t xml:space="preserve">Законодательство выделяет по фактору цены </w:t>
      </w:r>
      <w:r w:rsidR="00777C98" w:rsidRPr="00835280">
        <w:rPr>
          <w:rFonts w:eastAsia="Arial Unicode MS"/>
          <w:sz w:val="28"/>
          <w:szCs w:val="28"/>
        </w:rPr>
        <w:t>следующие основные многопараметровые хозяйственные соглашения</w:t>
      </w:r>
      <w:r w:rsidR="00777C98" w:rsidRPr="00835280">
        <w:rPr>
          <w:sz w:val="28"/>
          <w:szCs w:val="28"/>
        </w:rPr>
        <w:t>:</w:t>
      </w:r>
    </w:p>
    <w:p w14:paraId="684A2511" w14:textId="0FB1EF45" w:rsidR="00777C98" w:rsidRPr="00835280" w:rsidRDefault="00777C98" w:rsidP="009C1BCF">
      <w:pPr>
        <w:numPr>
          <w:ilvl w:val="0"/>
          <w:numId w:val="7"/>
        </w:numPr>
        <w:tabs>
          <w:tab w:val="clear" w:pos="720"/>
          <w:tab w:val="num" w:pos="0"/>
        </w:tabs>
        <w:spacing w:line="360" w:lineRule="auto"/>
        <w:ind w:left="0" w:firstLine="425"/>
        <w:jc w:val="both"/>
        <w:rPr>
          <w:rFonts w:ascii="Times New Roman" w:hAnsi="Times New Roman" w:cs="Times New Roman"/>
          <w:sz w:val="28"/>
          <w:szCs w:val="28"/>
        </w:rPr>
      </w:pPr>
      <w:r w:rsidRPr="00835280">
        <w:rPr>
          <w:rFonts w:ascii="Times New Roman" w:hAnsi="Times New Roman" w:cs="Times New Roman"/>
          <w:sz w:val="28"/>
          <w:szCs w:val="28"/>
        </w:rPr>
        <w:t>Контракт «издержки производства» (</w:t>
      </w:r>
      <w:r w:rsidRPr="00835280">
        <w:rPr>
          <w:rFonts w:ascii="Times New Roman" w:hAnsi="Times New Roman" w:cs="Times New Roman"/>
          <w:sz w:val="28"/>
          <w:szCs w:val="28"/>
          <w:lang w:val="en-US"/>
        </w:rPr>
        <w:t>cost</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contract</w:t>
      </w:r>
      <w:r w:rsidRPr="00835280">
        <w:rPr>
          <w:rFonts w:ascii="Times New Roman" w:hAnsi="Times New Roman" w:cs="Times New Roman"/>
          <w:sz w:val="28"/>
          <w:szCs w:val="28"/>
        </w:rPr>
        <w:t>)</w:t>
      </w:r>
      <w:r w:rsidR="00630ECB">
        <w:rPr>
          <w:rFonts w:ascii="Times New Roman" w:hAnsi="Times New Roman" w:cs="Times New Roman"/>
          <w:sz w:val="28"/>
          <w:szCs w:val="28"/>
        </w:rPr>
        <w:t>;</w:t>
      </w:r>
    </w:p>
    <w:p w14:paraId="7F7CE28D" w14:textId="3834D1B4" w:rsidR="00777C98" w:rsidRPr="00835280" w:rsidRDefault="00777C98" w:rsidP="009C1BCF">
      <w:pPr>
        <w:numPr>
          <w:ilvl w:val="0"/>
          <w:numId w:val="7"/>
        </w:numPr>
        <w:tabs>
          <w:tab w:val="clear" w:pos="720"/>
          <w:tab w:val="num" w:pos="0"/>
        </w:tabs>
        <w:spacing w:line="360" w:lineRule="auto"/>
        <w:ind w:left="0" w:firstLine="425"/>
        <w:jc w:val="both"/>
        <w:rPr>
          <w:rFonts w:ascii="Times New Roman" w:hAnsi="Times New Roman" w:cs="Times New Roman"/>
          <w:sz w:val="28"/>
          <w:szCs w:val="28"/>
        </w:rPr>
      </w:pPr>
      <w:r w:rsidRPr="00835280">
        <w:rPr>
          <w:rFonts w:ascii="Times New Roman" w:hAnsi="Times New Roman" w:cs="Times New Roman"/>
          <w:sz w:val="28"/>
          <w:szCs w:val="28"/>
        </w:rPr>
        <w:t>Контракт «разделения издержек» или «долевого участия» (</w:t>
      </w:r>
      <w:r w:rsidRPr="00835280">
        <w:rPr>
          <w:rFonts w:ascii="Times New Roman" w:hAnsi="Times New Roman" w:cs="Times New Roman"/>
          <w:sz w:val="28"/>
          <w:szCs w:val="28"/>
          <w:lang w:val="en-US"/>
        </w:rPr>
        <w:t>cost</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sharing</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contract</w:t>
      </w:r>
      <w:r w:rsidRPr="00835280">
        <w:rPr>
          <w:rFonts w:ascii="Times New Roman" w:hAnsi="Times New Roman" w:cs="Times New Roman"/>
          <w:sz w:val="28"/>
          <w:szCs w:val="28"/>
        </w:rPr>
        <w:t>)</w:t>
      </w:r>
      <w:r w:rsidR="00630ECB">
        <w:rPr>
          <w:rFonts w:ascii="Times New Roman" w:hAnsi="Times New Roman" w:cs="Times New Roman"/>
          <w:sz w:val="28"/>
          <w:szCs w:val="28"/>
        </w:rPr>
        <w:t>;</w:t>
      </w:r>
    </w:p>
    <w:p w14:paraId="750C3235" w14:textId="5D5DC39A" w:rsidR="00777C98" w:rsidRPr="00835280" w:rsidRDefault="00777C98" w:rsidP="009C1BCF">
      <w:pPr>
        <w:numPr>
          <w:ilvl w:val="0"/>
          <w:numId w:val="7"/>
        </w:numPr>
        <w:tabs>
          <w:tab w:val="clear" w:pos="720"/>
          <w:tab w:val="num" w:pos="0"/>
        </w:tabs>
        <w:spacing w:line="360" w:lineRule="auto"/>
        <w:ind w:left="0" w:firstLine="425"/>
        <w:jc w:val="both"/>
        <w:rPr>
          <w:rFonts w:ascii="Times New Roman" w:hAnsi="Times New Roman" w:cs="Times New Roman"/>
          <w:sz w:val="28"/>
          <w:szCs w:val="28"/>
        </w:rPr>
      </w:pPr>
      <w:r w:rsidRPr="00835280">
        <w:rPr>
          <w:rFonts w:ascii="Times New Roman" w:hAnsi="Times New Roman" w:cs="Times New Roman"/>
          <w:sz w:val="28"/>
          <w:szCs w:val="28"/>
        </w:rPr>
        <w:t>Контракт «издержки производства плюс фиксированное вознаграждение» (</w:t>
      </w:r>
      <w:r w:rsidRPr="00835280">
        <w:rPr>
          <w:rFonts w:ascii="Times New Roman" w:hAnsi="Times New Roman" w:cs="Times New Roman"/>
          <w:sz w:val="28"/>
          <w:szCs w:val="28"/>
          <w:lang w:val="en-US"/>
        </w:rPr>
        <w:t>cost</w:t>
      </w:r>
      <w:r w:rsidRPr="00835280">
        <w:rPr>
          <w:rFonts w:ascii="Times New Roman" w:hAnsi="Times New Roman" w:cs="Times New Roman"/>
          <w:sz w:val="28"/>
          <w:szCs w:val="28"/>
        </w:rPr>
        <w:t>-</w:t>
      </w:r>
      <w:r w:rsidRPr="00835280">
        <w:rPr>
          <w:rFonts w:ascii="Times New Roman" w:hAnsi="Times New Roman" w:cs="Times New Roman"/>
          <w:sz w:val="28"/>
          <w:szCs w:val="28"/>
          <w:lang w:val="en-US"/>
        </w:rPr>
        <w:t>plus</w:t>
      </w:r>
      <w:r w:rsidRPr="00835280">
        <w:rPr>
          <w:rFonts w:ascii="Times New Roman" w:hAnsi="Times New Roman" w:cs="Times New Roman"/>
          <w:sz w:val="28"/>
          <w:szCs w:val="28"/>
        </w:rPr>
        <w:t>-</w:t>
      </w:r>
      <w:r w:rsidRPr="00835280">
        <w:rPr>
          <w:rFonts w:ascii="Times New Roman" w:hAnsi="Times New Roman" w:cs="Times New Roman"/>
          <w:sz w:val="28"/>
          <w:szCs w:val="28"/>
          <w:lang w:val="en-US"/>
        </w:rPr>
        <w:t>fixed</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fee</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contract</w:t>
      </w:r>
      <w:r w:rsidRPr="00835280">
        <w:rPr>
          <w:rFonts w:ascii="Times New Roman" w:hAnsi="Times New Roman" w:cs="Times New Roman"/>
          <w:sz w:val="28"/>
          <w:szCs w:val="28"/>
        </w:rPr>
        <w:t>)</w:t>
      </w:r>
      <w:r w:rsidR="00630ECB">
        <w:rPr>
          <w:rFonts w:ascii="Times New Roman" w:hAnsi="Times New Roman" w:cs="Times New Roman"/>
          <w:sz w:val="28"/>
          <w:szCs w:val="28"/>
        </w:rPr>
        <w:t>;</w:t>
      </w:r>
    </w:p>
    <w:p w14:paraId="6FEF062D" w14:textId="7125C348" w:rsidR="00777C98" w:rsidRPr="00835280" w:rsidRDefault="00777C98" w:rsidP="009C1BCF">
      <w:pPr>
        <w:numPr>
          <w:ilvl w:val="0"/>
          <w:numId w:val="7"/>
        </w:numPr>
        <w:tabs>
          <w:tab w:val="clear" w:pos="720"/>
          <w:tab w:val="num" w:pos="0"/>
        </w:tabs>
        <w:spacing w:line="360" w:lineRule="auto"/>
        <w:ind w:left="0" w:firstLine="425"/>
        <w:jc w:val="both"/>
        <w:rPr>
          <w:rFonts w:ascii="Times New Roman" w:hAnsi="Times New Roman" w:cs="Times New Roman"/>
          <w:sz w:val="28"/>
          <w:szCs w:val="28"/>
        </w:rPr>
      </w:pPr>
      <w:r w:rsidRPr="00835280">
        <w:rPr>
          <w:rFonts w:ascii="Times New Roman" w:hAnsi="Times New Roman" w:cs="Times New Roman"/>
          <w:sz w:val="28"/>
          <w:szCs w:val="28"/>
        </w:rPr>
        <w:t>Контракт «издержки производства плюс поощрительное вознаграждение» (</w:t>
      </w:r>
      <w:r w:rsidRPr="00835280">
        <w:rPr>
          <w:rFonts w:ascii="Times New Roman" w:hAnsi="Times New Roman" w:cs="Times New Roman"/>
          <w:sz w:val="28"/>
          <w:szCs w:val="28"/>
          <w:lang w:val="en-US"/>
        </w:rPr>
        <w:t>cost</w:t>
      </w:r>
      <w:r w:rsidRPr="00835280">
        <w:rPr>
          <w:rFonts w:ascii="Times New Roman" w:hAnsi="Times New Roman" w:cs="Times New Roman"/>
          <w:sz w:val="28"/>
          <w:szCs w:val="28"/>
        </w:rPr>
        <w:t>-</w:t>
      </w:r>
      <w:r w:rsidRPr="00835280">
        <w:rPr>
          <w:rFonts w:ascii="Times New Roman" w:hAnsi="Times New Roman" w:cs="Times New Roman"/>
          <w:sz w:val="28"/>
          <w:szCs w:val="28"/>
          <w:lang w:val="en-US"/>
        </w:rPr>
        <w:t>plus</w:t>
      </w:r>
      <w:r w:rsidRPr="00835280">
        <w:rPr>
          <w:rFonts w:ascii="Times New Roman" w:hAnsi="Times New Roman" w:cs="Times New Roman"/>
          <w:sz w:val="28"/>
          <w:szCs w:val="28"/>
        </w:rPr>
        <w:t>-</w:t>
      </w:r>
      <w:r w:rsidRPr="00835280">
        <w:rPr>
          <w:rFonts w:ascii="Times New Roman" w:hAnsi="Times New Roman" w:cs="Times New Roman"/>
          <w:sz w:val="28"/>
          <w:szCs w:val="28"/>
          <w:lang w:val="en-US"/>
        </w:rPr>
        <w:t>incentive</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fee</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contract</w:t>
      </w:r>
      <w:r w:rsidRPr="00835280">
        <w:rPr>
          <w:rFonts w:ascii="Times New Roman" w:hAnsi="Times New Roman" w:cs="Times New Roman"/>
          <w:sz w:val="28"/>
          <w:szCs w:val="28"/>
        </w:rPr>
        <w:t>)</w:t>
      </w:r>
      <w:r w:rsidR="00630ECB">
        <w:rPr>
          <w:rFonts w:ascii="Times New Roman" w:hAnsi="Times New Roman" w:cs="Times New Roman"/>
          <w:sz w:val="28"/>
          <w:szCs w:val="28"/>
        </w:rPr>
        <w:t>;</w:t>
      </w:r>
    </w:p>
    <w:p w14:paraId="3FCCCDFB" w14:textId="50C1A747" w:rsidR="00777C98" w:rsidRPr="00835280" w:rsidRDefault="00777C98" w:rsidP="009C1BCF">
      <w:pPr>
        <w:numPr>
          <w:ilvl w:val="0"/>
          <w:numId w:val="7"/>
        </w:numPr>
        <w:tabs>
          <w:tab w:val="clear" w:pos="720"/>
          <w:tab w:val="num" w:pos="0"/>
        </w:tabs>
        <w:spacing w:line="360" w:lineRule="auto"/>
        <w:ind w:left="0" w:firstLine="425"/>
        <w:jc w:val="both"/>
        <w:rPr>
          <w:rFonts w:ascii="Times New Roman" w:hAnsi="Times New Roman" w:cs="Times New Roman"/>
          <w:sz w:val="28"/>
          <w:szCs w:val="28"/>
        </w:rPr>
      </w:pPr>
      <w:r w:rsidRPr="00835280">
        <w:rPr>
          <w:rFonts w:ascii="Times New Roman" w:hAnsi="Times New Roman" w:cs="Times New Roman"/>
          <w:sz w:val="28"/>
          <w:szCs w:val="28"/>
        </w:rPr>
        <w:t>Контракт «издержки производства плюс вознаграждение и плюс прибыль» (</w:t>
      </w:r>
      <w:r w:rsidRPr="00835280">
        <w:rPr>
          <w:rFonts w:ascii="Times New Roman" w:hAnsi="Times New Roman" w:cs="Times New Roman"/>
          <w:sz w:val="28"/>
          <w:szCs w:val="28"/>
          <w:lang w:val="en-US"/>
        </w:rPr>
        <w:t>cost</w:t>
      </w:r>
      <w:r w:rsidRPr="00835280">
        <w:rPr>
          <w:rFonts w:ascii="Times New Roman" w:hAnsi="Times New Roman" w:cs="Times New Roman"/>
          <w:sz w:val="28"/>
          <w:szCs w:val="28"/>
        </w:rPr>
        <w:t>-</w:t>
      </w:r>
      <w:r w:rsidRPr="00835280">
        <w:rPr>
          <w:rFonts w:ascii="Times New Roman" w:hAnsi="Times New Roman" w:cs="Times New Roman"/>
          <w:sz w:val="28"/>
          <w:szCs w:val="28"/>
          <w:lang w:val="en-US"/>
        </w:rPr>
        <w:t>plus</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award</w:t>
      </w:r>
      <w:r w:rsidRPr="00835280">
        <w:rPr>
          <w:rFonts w:ascii="Times New Roman" w:hAnsi="Times New Roman" w:cs="Times New Roman"/>
          <w:sz w:val="28"/>
          <w:szCs w:val="28"/>
        </w:rPr>
        <w:t xml:space="preserve"> – </w:t>
      </w:r>
      <w:r w:rsidRPr="00835280">
        <w:rPr>
          <w:rFonts w:ascii="Times New Roman" w:hAnsi="Times New Roman" w:cs="Times New Roman"/>
          <w:sz w:val="28"/>
          <w:szCs w:val="28"/>
          <w:lang w:val="en-US"/>
        </w:rPr>
        <w:t>plus</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fee</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contract</w:t>
      </w:r>
      <w:r w:rsidRPr="00835280">
        <w:rPr>
          <w:rFonts w:ascii="Times New Roman" w:hAnsi="Times New Roman" w:cs="Times New Roman"/>
          <w:sz w:val="28"/>
          <w:szCs w:val="28"/>
        </w:rPr>
        <w:t>)</w:t>
      </w:r>
      <w:r w:rsidR="00630ECB">
        <w:rPr>
          <w:rFonts w:ascii="Times New Roman" w:hAnsi="Times New Roman" w:cs="Times New Roman"/>
          <w:sz w:val="28"/>
          <w:szCs w:val="28"/>
        </w:rPr>
        <w:t>;</w:t>
      </w:r>
    </w:p>
    <w:p w14:paraId="2F06E3BC" w14:textId="303B2E07" w:rsidR="00777C98" w:rsidRPr="00835280" w:rsidRDefault="00777C98" w:rsidP="009C1BCF">
      <w:pPr>
        <w:numPr>
          <w:ilvl w:val="0"/>
          <w:numId w:val="7"/>
        </w:numPr>
        <w:tabs>
          <w:tab w:val="clear" w:pos="720"/>
          <w:tab w:val="num" w:pos="0"/>
        </w:tabs>
        <w:spacing w:line="360" w:lineRule="auto"/>
        <w:ind w:left="0" w:firstLine="425"/>
        <w:jc w:val="both"/>
        <w:rPr>
          <w:rFonts w:ascii="Times New Roman" w:hAnsi="Times New Roman" w:cs="Times New Roman"/>
          <w:sz w:val="28"/>
          <w:szCs w:val="28"/>
        </w:rPr>
      </w:pPr>
      <w:r w:rsidRPr="00835280">
        <w:rPr>
          <w:rFonts w:ascii="Times New Roman" w:hAnsi="Times New Roman" w:cs="Times New Roman"/>
          <w:sz w:val="28"/>
          <w:szCs w:val="28"/>
        </w:rPr>
        <w:t>Контракт «возмещения издержек производства многократного поощрительного типа» (</w:t>
      </w:r>
      <w:r w:rsidRPr="00835280">
        <w:rPr>
          <w:rFonts w:ascii="Times New Roman" w:hAnsi="Times New Roman" w:cs="Times New Roman"/>
          <w:sz w:val="28"/>
          <w:szCs w:val="28"/>
          <w:lang w:val="en-US"/>
        </w:rPr>
        <w:t>cost</w:t>
      </w:r>
      <w:r w:rsidRPr="00835280">
        <w:rPr>
          <w:rFonts w:ascii="Times New Roman" w:hAnsi="Times New Roman" w:cs="Times New Roman"/>
          <w:sz w:val="28"/>
          <w:szCs w:val="28"/>
        </w:rPr>
        <w:t xml:space="preserve"> – </w:t>
      </w:r>
      <w:r w:rsidRPr="00835280">
        <w:rPr>
          <w:rFonts w:ascii="Times New Roman" w:hAnsi="Times New Roman" w:cs="Times New Roman"/>
          <w:sz w:val="28"/>
          <w:szCs w:val="28"/>
          <w:lang w:val="en-US"/>
        </w:rPr>
        <w:t>reimbursement</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multiple</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incentive</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contract</w:t>
      </w:r>
      <w:r w:rsidRPr="00835280">
        <w:rPr>
          <w:rFonts w:ascii="Times New Roman" w:hAnsi="Times New Roman" w:cs="Times New Roman"/>
          <w:sz w:val="28"/>
          <w:szCs w:val="28"/>
        </w:rPr>
        <w:t>)</w:t>
      </w:r>
      <w:r w:rsidR="00630ECB">
        <w:rPr>
          <w:rFonts w:ascii="Times New Roman" w:hAnsi="Times New Roman" w:cs="Times New Roman"/>
          <w:sz w:val="28"/>
          <w:szCs w:val="28"/>
        </w:rPr>
        <w:t>;</w:t>
      </w:r>
    </w:p>
    <w:p w14:paraId="365B7D10" w14:textId="69619736" w:rsidR="00777C98" w:rsidRPr="00835280" w:rsidRDefault="00777C98" w:rsidP="009C1BCF">
      <w:pPr>
        <w:numPr>
          <w:ilvl w:val="0"/>
          <w:numId w:val="7"/>
        </w:numPr>
        <w:tabs>
          <w:tab w:val="clear" w:pos="720"/>
          <w:tab w:val="num" w:pos="0"/>
        </w:tabs>
        <w:spacing w:line="360" w:lineRule="auto"/>
        <w:ind w:left="0" w:firstLine="425"/>
        <w:jc w:val="both"/>
        <w:rPr>
          <w:rFonts w:ascii="Times New Roman" w:hAnsi="Times New Roman" w:cs="Times New Roman"/>
          <w:sz w:val="28"/>
          <w:szCs w:val="28"/>
          <w:lang w:val="en-US"/>
        </w:rPr>
      </w:pPr>
      <w:r w:rsidRPr="00835280">
        <w:rPr>
          <w:rFonts w:ascii="Times New Roman" w:hAnsi="Times New Roman" w:cs="Times New Roman"/>
          <w:sz w:val="28"/>
          <w:szCs w:val="28"/>
        </w:rPr>
        <w:t>Контракт</w:t>
      </w:r>
      <w:r w:rsidRPr="00835280">
        <w:rPr>
          <w:rFonts w:ascii="Times New Roman" w:hAnsi="Times New Roman" w:cs="Times New Roman"/>
          <w:sz w:val="28"/>
          <w:szCs w:val="28"/>
          <w:lang w:val="en-US"/>
        </w:rPr>
        <w:t xml:space="preserve"> «</w:t>
      </w:r>
      <w:r w:rsidRPr="00835280">
        <w:rPr>
          <w:rFonts w:ascii="Times New Roman" w:hAnsi="Times New Roman" w:cs="Times New Roman"/>
          <w:sz w:val="28"/>
          <w:szCs w:val="28"/>
        </w:rPr>
        <w:t>время</w:t>
      </w:r>
      <w:r w:rsidRPr="00835280">
        <w:rPr>
          <w:rFonts w:ascii="Times New Roman" w:hAnsi="Times New Roman" w:cs="Times New Roman"/>
          <w:sz w:val="28"/>
          <w:szCs w:val="28"/>
          <w:lang w:val="en-US"/>
        </w:rPr>
        <w:t xml:space="preserve"> </w:t>
      </w:r>
      <w:r w:rsidRPr="00835280">
        <w:rPr>
          <w:rFonts w:ascii="Times New Roman" w:hAnsi="Times New Roman" w:cs="Times New Roman"/>
          <w:sz w:val="28"/>
          <w:szCs w:val="28"/>
        </w:rPr>
        <w:t>и</w:t>
      </w:r>
      <w:r w:rsidRPr="00835280">
        <w:rPr>
          <w:rFonts w:ascii="Times New Roman" w:hAnsi="Times New Roman" w:cs="Times New Roman"/>
          <w:sz w:val="28"/>
          <w:szCs w:val="28"/>
          <w:lang w:val="en-US"/>
        </w:rPr>
        <w:t xml:space="preserve"> </w:t>
      </w:r>
      <w:r w:rsidRPr="00835280">
        <w:rPr>
          <w:rFonts w:ascii="Times New Roman" w:hAnsi="Times New Roman" w:cs="Times New Roman"/>
          <w:sz w:val="28"/>
          <w:szCs w:val="28"/>
        </w:rPr>
        <w:t>материалы</w:t>
      </w:r>
      <w:r w:rsidRPr="00835280">
        <w:rPr>
          <w:rFonts w:ascii="Times New Roman" w:hAnsi="Times New Roman" w:cs="Times New Roman"/>
          <w:sz w:val="28"/>
          <w:szCs w:val="28"/>
          <w:lang w:val="en-US"/>
        </w:rPr>
        <w:t>» (time and material contracts)</w:t>
      </w:r>
      <w:r w:rsidR="00630ECB">
        <w:rPr>
          <w:rFonts w:ascii="Times New Roman" w:hAnsi="Times New Roman" w:cs="Times New Roman"/>
          <w:sz w:val="28"/>
          <w:szCs w:val="28"/>
          <w:lang w:val="en-US"/>
        </w:rPr>
        <w:t>;</w:t>
      </w:r>
    </w:p>
    <w:p w14:paraId="6ED99983" w14:textId="5FF2D632" w:rsidR="00777C98" w:rsidRPr="00835280" w:rsidRDefault="00777C98" w:rsidP="009C1BCF">
      <w:pPr>
        <w:numPr>
          <w:ilvl w:val="0"/>
          <w:numId w:val="7"/>
        </w:numPr>
        <w:tabs>
          <w:tab w:val="clear" w:pos="720"/>
          <w:tab w:val="num" w:pos="0"/>
        </w:tabs>
        <w:spacing w:line="360" w:lineRule="auto"/>
        <w:ind w:left="0" w:firstLine="425"/>
        <w:jc w:val="both"/>
        <w:rPr>
          <w:rFonts w:ascii="Times New Roman" w:hAnsi="Times New Roman" w:cs="Times New Roman"/>
          <w:sz w:val="28"/>
          <w:szCs w:val="28"/>
        </w:rPr>
      </w:pPr>
      <w:r w:rsidRPr="00835280">
        <w:rPr>
          <w:rFonts w:ascii="Times New Roman" w:hAnsi="Times New Roman" w:cs="Times New Roman"/>
          <w:sz w:val="28"/>
          <w:szCs w:val="28"/>
        </w:rPr>
        <w:t>Контракт «затраты рабочего времени» (</w:t>
      </w:r>
      <w:r w:rsidRPr="00835280">
        <w:rPr>
          <w:rFonts w:ascii="Times New Roman" w:hAnsi="Times New Roman" w:cs="Times New Roman"/>
          <w:sz w:val="28"/>
          <w:szCs w:val="28"/>
          <w:lang w:val="en-US"/>
        </w:rPr>
        <w:t>labor</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hours</w:t>
      </w:r>
      <w:r w:rsidRPr="00835280">
        <w:rPr>
          <w:rFonts w:ascii="Times New Roman" w:hAnsi="Times New Roman" w:cs="Times New Roman"/>
          <w:sz w:val="28"/>
          <w:szCs w:val="28"/>
        </w:rPr>
        <w:t xml:space="preserve"> </w:t>
      </w:r>
      <w:r w:rsidRPr="00835280">
        <w:rPr>
          <w:rFonts w:ascii="Times New Roman" w:hAnsi="Times New Roman" w:cs="Times New Roman"/>
          <w:sz w:val="28"/>
          <w:szCs w:val="28"/>
          <w:lang w:val="en-US"/>
        </w:rPr>
        <w:t>contract</w:t>
      </w:r>
      <w:r w:rsidRPr="00835280">
        <w:rPr>
          <w:rFonts w:ascii="Times New Roman" w:hAnsi="Times New Roman" w:cs="Times New Roman"/>
          <w:sz w:val="28"/>
          <w:szCs w:val="28"/>
        </w:rPr>
        <w:t>)</w:t>
      </w:r>
      <w:r w:rsidR="00630ECB">
        <w:rPr>
          <w:rFonts w:ascii="Times New Roman" w:hAnsi="Times New Roman" w:cs="Times New Roman"/>
          <w:sz w:val="28"/>
          <w:szCs w:val="28"/>
        </w:rPr>
        <w:t>;</w:t>
      </w:r>
    </w:p>
    <w:p w14:paraId="2CE33A77" w14:textId="0210255E" w:rsidR="00777C98" w:rsidRPr="00835280" w:rsidRDefault="00777C98" w:rsidP="009C1BCF">
      <w:pPr>
        <w:numPr>
          <w:ilvl w:val="0"/>
          <w:numId w:val="7"/>
        </w:numPr>
        <w:tabs>
          <w:tab w:val="clear" w:pos="720"/>
          <w:tab w:val="num" w:pos="0"/>
        </w:tabs>
        <w:spacing w:line="360" w:lineRule="auto"/>
        <w:ind w:left="0" w:firstLine="425"/>
        <w:jc w:val="both"/>
        <w:rPr>
          <w:rFonts w:ascii="Times New Roman" w:hAnsi="Times New Roman" w:cs="Times New Roman"/>
          <w:sz w:val="28"/>
          <w:szCs w:val="28"/>
        </w:rPr>
      </w:pPr>
      <w:r w:rsidRPr="00835280">
        <w:rPr>
          <w:rFonts w:ascii="Times New Roman" w:hAnsi="Times New Roman" w:cs="Times New Roman"/>
          <w:sz w:val="28"/>
          <w:szCs w:val="28"/>
        </w:rPr>
        <w:t>Кредитный контракт (</w:t>
      </w:r>
      <w:r w:rsidRPr="00835280">
        <w:rPr>
          <w:rFonts w:ascii="Times New Roman" w:hAnsi="Times New Roman" w:cs="Times New Roman"/>
          <w:sz w:val="28"/>
          <w:szCs w:val="28"/>
          <w:lang w:val="en-US"/>
        </w:rPr>
        <w:t>letter contract)</w:t>
      </w:r>
      <w:r w:rsidR="00630ECB">
        <w:rPr>
          <w:rFonts w:ascii="Times New Roman" w:hAnsi="Times New Roman" w:cs="Times New Roman"/>
          <w:sz w:val="28"/>
          <w:szCs w:val="28"/>
          <w:lang w:val="en-US"/>
        </w:rPr>
        <w:t>;</w:t>
      </w:r>
    </w:p>
    <w:p w14:paraId="2446B515" w14:textId="40763B86" w:rsidR="00777C98" w:rsidRPr="00835280" w:rsidRDefault="00777C98" w:rsidP="00CC4A0E">
      <w:pPr>
        <w:numPr>
          <w:ilvl w:val="0"/>
          <w:numId w:val="7"/>
        </w:numPr>
        <w:tabs>
          <w:tab w:val="clear" w:pos="720"/>
          <w:tab w:val="left" w:pos="851"/>
        </w:tabs>
        <w:spacing w:line="360" w:lineRule="auto"/>
        <w:ind w:left="0" w:firstLine="425"/>
        <w:jc w:val="both"/>
        <w:rPr>
          <w:rFonts w:ascii="Times New Roman" w:hAnsi="Times New Roman" w:cs="Times New Roman"/>
          <w:sz w:val="28"/>
          <w:szCs w:val="28"/>
        </w:rPr>
      </w:pPr>
      <w:r w:rsidRPr="00835280">
        <w:rPr>
          <w:rFonts w:ascii="Times New Roman" w:hAnsi="Times New Roman" w:cs="Times New Roman"/>
          <w:sz w:val="28"/>
          <w:szCs w:val="28"/>
        </w:rPr>
        <w:t>Контракт на поставки товаров (</w:t>
      </w:r>
      <w:r w:rsidRPr="00835280">
        <w:rPr>
          <w:rFonts w:ascii="Times New Roman" w:hAnsi="Times New Roman" w:cs="Times New Roman"/>
          <w:sz w:val="28"/>
          <w:szCs w:val="28"/>
          <w:lang w:val="en-US"/>
        </w:rPr>
        <w:t>indefinite delivery contract)</w:t>
      </w:r>
      <w:r w:rsidR="00630ECB">
        <w:rPr>
          <w:rFonts w:ascii="Times New Roman" w:hAnsi="Times New Roman" w:cs="Times New Roman"/>
          <w:sz w:val="28"/>
          <w:szCs w:val="28"/>
          <w:lang w:val="en-US"/>
        </w:rPr>
        <w:t>;</w:t>
      </w:r>
    </w:p>
    <w:p w14:paraId="479DB5E7" w14:textId="12D65C40" w:rsidR="00777C98" w:rsidRPr="00835280" w:rsidRDefault="00777C98" w:rsidP="00CC4A0E">
      <w:pPr>
        <w:numPr>
          <w:ilvl w:val="0"/>
          <w:numId w:val="7"/>
        </w:numPr>
        <w:tabs>
          <w:tab w:val="clear" w:pos="720"/>
          <w:tab w:val="num" w:pos="0"/>
          <w:tab w:val="left" w:pos="851"/>
        </w:tabs>
        <w:spacing w:line="360" w:lineRule="auto"/>
        <w:ind w:left="0" w:firstLine="425"/>
        <w:jc w:val="both"/>
        <w:rPr>
          <w:rFonts w:ascii="Times New Roman" w:hAnsi="Times New Roman" w:cs="Times New Roman"/>
          <w:sz w:val="28"/>
          <w:szCs w:val="28"/>
          <w:lang w:val="en-US"/>
        </w:rPr>
      </w:pPr>
      <w:r w:rsidRPr="00835280">
        <w:rPr>
          <w:rFonts w:ascii="Times New Roman" w:hAnsi="Times New Roman" w:cs="Times New Roman"/>
          <w:sz w:val="28"/>
          <w:szCs w:val="28"/>
        </w:rPr>
        <w:t>Генеральное</w:t>
      </w:r>
      <w:r w:rsidRPr="00835280">
        <w:rPr>
          <w:rFonts w:ascii="Times New Roman" w:hAnsi="Times New Roman" w:cs="Times New Roman"/>
          <w:sz w:val="28"/>
          <w:szCs w:val="28"/>
          <w:lang w:val="en-US"/>
        </w:rPr>
        <w:t xml:space="preserve"> </w:t>
      </w:r>
      <w:r w:rsidRPr="00835280">
        <w:rPr>
          <w:rFonts w:ascii="Times New Roman" w:hAnsi="Times New Roman" w:cs="Times New Roman"/>
          <w:sz w:val="28"/>
          <w:szCs w:val="28"/>
        </w:rPr>
        <w:t>соглашение</w:t>
      </w:r>
      <w:r w:rsidRPr="00835280">
        <w:rPr>
          <w:rFonts w:ascii="Times New Roman" w:hAnsi="Times New Roman" w:cs="Times New Roman"/>
          <w:sz w:val="28"/>
          <w:szCs w:val="28"/>
          <w:lang w:val="en-US"/>
        </w:rPr>
        <w:t xml:space="preserve"> (General agreement. Basic agreement)</w:t>
      </w:r>
      <w:r w:rsidR="00630ECB">
        <w:rPr>
          <w:rFonts w:ascii="Times New Roman" w:hAnsi="Times New Roman" w:cs="Times New Roman"/>
          <w:sz w:val="28"/>
          <w:szCs w:val="28"/>
          <w:lang w:val="en-US"/>
        </w:rPr>
        <w:t>;</w:t>
      </w:r>
    </w:p>
    <w:p w14:paraId="08583F81" w14:textId="449DC231" w:rsidR="00777C98" w:rsidRPr="00835280" w:rsidRDefault="00777C98" w:rsidP="009C1BCF">
      <w:pPr>
        <w:numPr>
          <w:ilvl w:val="0"/>
          <w:numId w:val="7"/>
        </w:numPr>
        <w:tabs>
          <w:tab w:val="clear" w:pos="720"/>
          <w:tab w:val="num" w:pos="0"/>
        </w:tabs>
        <w:spacing w:line="360" w:lineRule="auto"/>
        <w:ind w:left="0" w:firstLine="425"/>
        <w:jc w:val="both"/>
        <w:rPr>
          <w:rFonts w:ascii="Times New Roman" w:hAnsi="Times New Roman" w:cs="Times New Roman"/>
          <w:sz w:val="28"/>
          <w:szCs w:val="28"/>
          <w:lang w:val="en-US"/>
        </w:rPr>
      </w:pPr>
      <w:r w:rsidRPr="00835280">
        <w:rPr>
          <w:rFonts w:ascii="Times New Roman" w:hAnsi="Times New Roman" w:cs="Times New Roman"/>
          <w:sz w:val="28"/>
          <w:szCs w:val="28"/>
        </w:rPr>
        <w:lastRenderedPageBreak/>
        <w:t>Коммерческий</w:t>
      </w:r>
      <w:r w:rsidRPr="00835280">
        <w:rPr>
          <w:rFonts w:ascii="Times New Roman" w:hAnsi="Times New Roman" w:cs="Times New Roman"/>
          <w:sz w:val="28"/>
          <w:szCs w:val="28"/>
          <w:lang w:val="en-US"/>
        </w:rPr>
        <w:t xml:space="preserve"> </w:t>
      </w:r>
      <w:r w:rsidRPr="00835280">
        <w:rPr>
          <w:rFonts w:ascii="Times New Roman" w:hAnsi="Times New Roman" w:cs="Times New Roman"/>
          <w:sz w:val="28"/>
          <w:szCs w:val="28"/>
        </w:rPr>
        <w:t>контракт</w:t>
      </w:r>
      <w:r w:rsidRPr="00835280">
        <w:rPr>
          <w:rFonts w:ascii="Times New Roman" w:hAnsi="Times New Roman" w:cs="Times New Roman"/>
          <w:sz w:val="28"/>
          <w:szCs w:val="28"/>
          <w:lang w:val="en-US"/>
        </w:rPr>
        <w:t xml:space="preserve"> (commercial standard contract)</w:t>
      </w:r>
      <w:r w:rsidR="00630ECB">
        <w:rPr>
          <w:rFonts w:ascii="Times New Roman" w:hAnsi="Times New Roman" w:cs="Times New Roman"/>
          <w:sz w:val="28"/>
          <w:szCs w:val="28"/>
          <w:lang w:val="en-US"/>
        </w:rPr>
        <w:t>.</w:t>
      </w:r>
      <w:r w:rsidRPr="00835280">
        <w:rPr>
          <w:rStyle w:val="ab"/>
          <w:rFonts w:ascii="Times New Roman" w:hAnsi="Times New Roman" w:cs="Times New Roman"/>
          <w:sz w:val="28"/>
          <w:szCs w:val="28"/>
          <w:lang w:val="en-US"/>
        </w:rPr>
        <w:footnoteReference w:id="39"/>
      </w:r>
    </w:p>
    <w:p w14:paraId="3C88F082" w14:textId="01F9F509" w:rsidR="00777C98" w:rsidRPr="00835280" w:rsidRDefault="008E3614"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Согласно своду правил в США используются четыре процедуры размещения государственного заказа: </w:t>
      </w:r>
      <w:r w:rsidR="00777C98">
        <w:rPr>
          <w:rFonts w:ascii="Times New Roman" w:eastAsia="Arial Unicode MS" w:hAnsi="Times New Roman" w:cs="Times New Roman"/>
          <w:sz w:val="28"/>
          <w:szCs w:val="28"/>
        </w:rPr>
        <w:t xml:space="preserve">открытые торги, двухэтапные торги, проведение переговоров, </w:t>
      </w:r>
      <w:r w:rsidR="00777C98" w:rsidRPr="00835280">
        <w:rPr>
          <w:rFonts w:ascii="Times New Roman" w:eastAsia="Arial Unicode MS" w:hAnsi="Times New Roman" w:cs="Times New Roman"/>
          <w:sz w:val="28"/>
          <w:szCs w:val="28"/>
        </w:rPr>
        <w:t>упрощенные способы закупок.</w:t>
      </w:r>
      <w:r w:rsidR="00777C98" w:rsidRPr="00835280">
        <w:rPr>
          <w:rStyle w:val="ab"/>
          <w:rFonts w:ascii="Times New Roman" w:eastAsia="Arial Unicode MS" w:hAnsi="Times New Roman" w:cs="Times New Roman"/>
          <w:sz w:val="28"/>
          <w:szCs w:val="28"/>
        </w:rPr>
        <w:footnoteReference w:id="40"/>
      </w:r>
    </w:p>
    <w:p w14:paraId="35C2BC00" w14:textId="77777777" w:rsidR="008E3614" w:rsidRDefault="008E3614"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Условием применения упрощенных способов</w:t>
      </w:r>
      <w:r w:rsidR="00777C98" w:rsidRPr="00835280">
        <w:rPr>
          <w:rFonts w:ascii="Times New Roman" w:eastAsia="Arial Unicode MS" w:hAnsi="Times New Roman" w:cs="Times New Roman"/>
          <w:sz w:val="28"/>
          <w:szCs w:val="28"/>
        </w:rPr>
        <w:t xml:space="preserve"> закупок (Simplified Acquisition Methods</w:t>
      </w:r>
      <w:r>
        <w:rPr>
          <w:rFonts w:ascii="Times New Roman" w:eastAsia="Arial Unicode MS" w:hAnsi="Times New Roman" w:cs="Times New Roman"/>
          <w:sz w:val="28"/>
          <w:szCs w:val="28"/>
        </w:rPr>
        <w:t>) является непревышение суммы закупки 100 тыс. долларов США,</w:t>
      </w:r>
      <w:r w:rsidR="00777C98" w:rsidRPr="00835280">
        <w:rPr>
          <w:rFonts w:ascii="Times New Roman" w:eastAsia="Arial Unicode MS" w:hAnsi="Times New Roman" w:cs="Times New Roman"/>
          <w:sz w:val="28"/>
          <w:szCs w:val="28"/>
        </w:rPr>
        <w:t xml:space="preserve"> в сумме не более 5,5 млн долларов США в год. </w:t>
      </w:r>
      <w:r>
        <w:rPr>
          <w:rFonts w:ascii="Times New Roman" w:eastAsia="Arial Unicode MS" w:hAnsi="Times New Roman" w:cs="Times New Roman"/>
          <w:sz w:val="28"/>
          <w:szCs w:val="28"/>
        </w:rPr>
        <w:t xml:space="preserve">Искусственное дробление объема закупки на части запрещено. </w:t>
      </w:r>
    </w:p>
    <w:p w14:paraId="6C7F915A" w14:textId="0AB32086" w:rsidR="00777C98" w:rsidRPr="00835280" w:rsidRDefault="00777C98"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sidRPr="00835280">
        <w:rPr>
          <w:rFonts w:ascii="Times New Roman" w:eastAsia="Arial Unicode MS" w:hAnsi="Times New Roman" w:cs="Times New Roman"/>
          <w:sz w:val="28"/>
          <w:szCs w:val="28"/>
        </w:rPr>
        <w:t>К упрощенным способам закупок относится:</w:t>
      </w:r>
    </w:p>
    <w:p w14:paraId="74F819A3" w14:textId="77777777" w:rsidR="00777C98" w:rsidRPr="00835280" w:rsidRDefault="00777C98"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sidRPr="00835280">
        <w:rPr>
          <w:rFonts w:ascii="Times New Roman" w:eastAsia="Arial Unicode MS" w:hAnsi="Times New Roman" w:cs="Times New Roman"/>
          <w:sz w:val="28"/>
          <w:szCs w:val="28"/>
        </w:rPr>
        <w:t>– запрос ценовых котировок (Price Quotations);</w:t>
      </w:r>
    </w:p>
    <w:p w14:paraId="6CFC6A70" w14:textId="16733596" w:rsidR="00777C98" w:rsidRPr="00835280" w:rsidRDefault="008E3614"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корпоративные закупочные пластиковые</w:t>
      </w:r>
      <w:r w:rsidR="00777C98" w:rsidRPr="00835280">
        <w:rPr>
          <w:rFonts w:ascii="Times New Roman" w:eastAsia="Arial Unicode MS" w:hAnsi="Times New Roman" w:cs="Times New Roman"/>
          <w:sz w:val="28"/>
          <w:szCs w:val="28"/>
        </w:rPr>
        <w:t xml:space="preserve"> карт</w:t>
      </w:r>
      <w:r>
        <w:rPr>
          <w:rFonts w:ascii="Times New Roman" w:eastAsia="Arial Unicode MS" w:hAnsi="Times New Roman" w:cs="Times New Roman"/>
          <w:sz w:val="28"/>
          <w:szCs w:val="28"/>
        </w:rPr>
        <w:t>ы</w:t>
      </w:r>
      <w:r w:rsidR="00777C98" w:rsidRPr="00835280">
        <w:rPr>
          <w:rFonts w:ascii="Times New Roman" w:eastAsia="Arial Unicode MS" w:hAnsi="Times New Roman" w:cs="Times New Roman"/>
          <w:sz w:val="28"/>
          <w:szCs w:val="28"/>
        </w:rPr>
        <w:t xml:space="preserve"> при особо малых закупках до 2500 долларов США (Governmentalwide Commercial Purchasing Card);</w:t>
      </w:r>
    </w:p>
    <w:p w14:paraId="2A8C3E01" w14:textId="3572AEE4" w:rsidR="00777C98" w:rsidRPr="00835280" w:rsidRDefault="00777C98"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sidRPr="00835280">
        <w:rPr>
          <w:rFonts w:ascii="Times New Roman" w:eastAsia="Arial Unicode MS" w:hAnsi="Times New Roman" w:cs="Times New Roman"/>
          <w:sz w:val="28"/>
          <w:szCs w:val="28"/>
        </w:rPr>
        <w:t>–</w:t>
      </w:r>
      <w:r w:rsidR="008E3614">
        <w:rPr>
          <w:rFonts w:ascii="Times New Roman" w:eastAsia="Arial Unicode MS" w:hAnsi="Times New Roman" w:cs="Times New Roman"/>
          <w:sz w:val="28"/>
          <w:szCs w:val="28"/>
        </w:rPr>
        <w:t xml:space="preserve"> рамочные соглашения</w:t>
      </w:r>
      <w:r w:rsidRPr="00835280">
        <w:rPr>
          <w:rFonts w:ascii="Times New Roman" w:eastAsia="Arial Unicode MS" w:hAnsi="Times New Roman" w:cs="Times New Roman"/>
          <w:sz w:val="28"/>
          <w:szCs w:val="28"/>
        </w:rPr>
        <w:t xml:space="preserve"> (Blanket Purchase Agreement) для регулярных закупок широкого ассортимента продукции (</w:t>
      </w:r>
      <w:r w:rsidR="008E3614">
        <w:rPr>
          <w:rFonts w:ascii="Times New Roman" w:eastAsia="Arial Unicode MS" w:hAnsi="Times New Roman" w:cs="Times New Roman"/>
          <w:sz w:val="28"/>
          <w:szCs w:val="28"/>
        </w:rPr>
        <w:t xml:space="preserve">например, </w:t>
      </w:r>
      <w:r w:rsidRPr="00835280">
        <w:rPr>
          <w:rFonts w:ascii="Times New Roman" w:eastAsia="Arial Unicode MS" w:hAnsi="Times New Roman" w:cs="Times New Roman"/>
          <w:sz w:val="28"/>
          <w:szCs w:val="28"/>
        </w:rPr>
        <w:t>канцелярские товары и прочие расходные материалы);</w:t>
      </w:r>
    </w:p>
    <w:p w14:paraId="613374D1" w14:textId="77777777" w:rsidR="00777C98" w:rsidRPr="00835280" w:rsidRDefault="00777C98"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sidRPr="00835280">
        <w:rPr>
          <w:rFonts w:ascii="Times New Roman" w:eastAsia="Arial Unicode MS" w:hAnsi="Times New Roman" w:cs="Times New Roman"/>
          <w:sz w:val="28"/>
          <w:szCs w:val="28"/>
        </w:rPr>
        <w:t>– размещение заказов на закупку (Purchase Orders);</w:t>
      </w:r>
    </w:p>
    <w:p w14:paraId="0E156892" w14:textId="77777777" w:rsidR="00777C98" w:rsidRPr="00835280" w:rsidRDefault="00777C98"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sidRPr="00835280">
        <w:rPr>
          <w:rFonts w:ascii="Times New Roman" w:eastAsia="Arial Unicode MS" w:hAnsi="Times New Roman" w:cs="Times New Roman"/>
          <w:sz w:val="28"/>
          <w:szCs w:val="28"/>
        </w:rPr>
        <w:t>– другие упрощенные способы закупок.</w:t>
      </w:r>
    </w:p>
    <w:p w14:paraId="66595911" w14:textId="5341F453" w:rsidR="00777C98" w:rsidRPr="00835280" w:rsidRDefault="00E200B6"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 целью</w:t>
      </w:r>
      <w:r w:rsidR="00777C98" w:rsidRPr="00835280">
        <w:rPr>
          <w:rFonts w:ascii="Times New Roman" w:eastAsia="Arial Unicode MS" w:hAnsi="Times New Roman" w:cs="Times New Roman"/>
          <w:sz w:val="28"/>
          <w:szCs w:val="28"/>
        </w:rPr>
        <w:t xml:space="preserve"> учета специфики закупок в области национальной обороны и безопасности было разработано </w:t>
      </w:r>
      <w:r>
        <w:rPr>
          <w:rFonts w:ascii="Times New Roman" w:eastAsia="Arial Unicode MS" w:hAnsi="Times New Roman" w:cs="Times New Roman"/>
          <w:sz w:val="28"/>
          <w:szCs w:val="28"/>
        </w:rPr>
        <w:t>Дополнение</w:t>
      </w:r>
      <w:r w:rsidR="00777C98" w:rsidRPr="00835280">
        <w:rPr>
          <w:rFonts w:ascii="Times New Roman" w:eastAsia="Arial Unicode MS" w:hAnsi="Times New Roman" w:cs="Times New Roman"/>
          <w:sz w:val="28"/>
          <w:szCs w:val="28"/>
        </w:rPr>
        <w:t xml:space="preserve"> к своду правил государственных закупок для нужд национальной обороны (Defense Federal Acquisition Regulation – Supplement, DFARS)</w:t>
      </w:r>
      <w:r w:rsidR="00777C98">
        <w:rPr>
          <w:rFonts w:ascii="Times New Roman" w:eastAsia="Arial Unicode MS" w:hAnsi="Times New Roman" w:cs="Times New Roman"/>
          <w:sz w:val="28"/>
          <w:szCs w:val="28"/>
        </w:rPr>
        <w:t>.</w:t>
      </w:r>
      <w:r w:rsidR="00777C98" w:rsidRPr="00835280">
        <w:rPr>
          <w:rStyle w:val="ab"/>
          <w:rFonts w:ascii="Times New Roman" w:eastAsia="Arial Unicode MS" w:hAnsi="Times New Roman" w:cs="Times New Roman"/>
          <w:sz w:val="28"/>
          <w:szCs w:val="28"/>
        </w:rPr>
        <w:footnoteReference w:id="41"/>
      </w:r>
      <w:r w:rsidR="00777C98" w:rsidRPr="00835280">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Данные </w:t>
      </w:r>
      <w:r w:rsidR="00777C98" w:rsidRPr="00835280">
        <w:rPr>
          <w:rFonts w:ascii="Times New Roman" w:eastAsia="Arial Unicode MS" w:hAnsi="Times New Roman" w:cs="Times New Roman"/>
          <w:sz w:val="28"/>
          <w:szCs w:val="28"/>
        </w:rPr>
        <w:t xml:space="preserve">инструкции </w:t>
      </w:r>
      <w:r>
        <w:rPr>
          <w:rFonts w:ascii="Times New Roman" w:eastAsia="Arial Unicode MS" w:hAnsi="Times New Roman" w:cs="Times New Roman"/>
          <w:sz w:val="28"/>
          <w:szCs w:val="28"/>
        </w:rPr>
        <w:t>предназначены для закупки продукции военного назначения Министерством обороны США и другими ведомствами</w:t>
      </w:r>
      <w:r w:rsidR="00777C98" w:rsidRPr="00835280">
        <w:rPr>
          <w:rFonts w:ascii="Times New Roman" w:eastAsia="Arial Unicode MS" w:hAnsi="Times New Roman" w:cs="Times New Roman"/>
          <w:sz w:val="28"/>
          <w:szCs w:val="28"/>
        </w:rPr>
        <w:t>.</w:t>
      </w:r>
    </w:p>
    <w:p w14:paraId="0CBACB94" w14:textId="0C09B8B0" w:rsidR="00777C98" w:rsidRPr="00835280" w:rsidRDefault="00E200B6"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 обеспечении текущих нужд применется принцип централизации, д</w:t>
      </w:r>
      <w:r w:rsidR="00777C98" w:rsidRPr="00835280">
        <w:rPr>
          <w:rFonts w:ascii="Times New Roman" w:eastAsia="Arial Unicode MS" w:hAnsi="Times New Roman" w:cs="Times New Roman"/>
          <w:sz w:val="28"/>
          <w:szCs w:val="28"/>
        </w:rPr>
        <w:t xml:space="preserve">ля </w:t>
      </w:r>
      <w:r>
        <w:rPr>
          <w:rFonts w:ascii="Times New Roman" w:eastAsia="Arial Unicode MS" w:hAnsi="Times New Roman" w:cs="Times New Roman"/>
          <w:sz w:val="28"/>
          <w:szCs w:val="28"/>
        </w:rPr>
        <w:t>реализации которого</w:t>
      </w:r>
      <w:r w:rsidR="00777C98" w:rsidRPr="00835280">
        <w:rPr>
          <w:rFonts w:ascii="Times New Roman" w:eastAsia="Arial Unicode MS" w:hAnsi="Times New Roman" w:cs="Times New Roman"/>
          <w:sz w:val="28"/>
          <w:szCs w:val="28"/>
        </w:rPr>
        <w:t xml:space="preserve"> была создана специальная организация – Администрация общих услуг (Genera</w:t>
      </w:r>
      <w:r>
        <w:rPr>
          <w:rFonts w:ascii="Times New Roman" w:eastAsia="Arial Unicode MS" w:hAnsi="Times New Roman" w:cs="Times New Roman"/>
          <w:sz w:val="28"/>
          <w:szCs w:val="28"/>
        </w:rPr>
        <w:t xml:space="preserve">l Services Administration, GSA). </w:t>
      </w:r>
      <w:r w:rsidR="00777C98" w:rsidRPr="00835280">
        <w:rPr>
          <w:rFonts w:ascii="Times New Roman" w:eastAsia="Arial Unicode MS" w:hAnsi="Times New Roman" w:cs="Times New Roman"/>
          <w:sz w:val="28"/>
          <w:szCs w:val="28"/>
        </w:rPr>
        <w:t xml:space="preserve"> </w:t>
      </w:r>
      <w:r w:rsidR="00437E15">
        <w:rPr>
          <w:rFonts w:ascii="Times New Roman" w:eastAsia="Arial Unicode MS" w:hAnsi="Times New Roman" w:cs="Times New Roman"/>
          <w:sz w:val="28"/>
          <w:szCs w:val="28"/>
        </w:rPr>
        <w:lastRenderedPageBreak/>
        <w:t xml:space="preserve">Посредством Администрации общих услуг </w:t>
      </w:r>
      <w:r w:rsidR="00777C98" w:rsidRPr="00835280">
        <w:rPr>
          <w:rFonts w:ascii="Times New Roman" w:eastAsia="Arial Unicode MS" w:hAnsi="Times New Roman" w:cs="Times New Roman"/>
          <w:sz w:val="28"/>
          <w:szCs w:val="28"/>
        </w:rPr>
        <w:t xml:space="preserve">государственные заказчики </w:t>
      </w:r>
      <w:r w:rsidR="00437E15">
        <w:rPr>
          <w:rFonts w:ascii="Times New Roman" w:eastAsia="Arial Unicode MS" w:hAnsi="Times New Roman" w:cs="Times New Roman"/>
          <w:sz w:val="28"/>
          <w:szCs w:val="28"/>
        </w:rPr>
        <w:t>закупают</w:t>
      </w:r>
      <w:r w:rsidR="00777C98" w:rsidRPr="00835280">
        <w:rPr>
          <w:rFonts w:ascii="Times New Roman" w:eastAsia="Arial Unicode MS" w:hAnsi="Times New Roman" w:cs="Times New Roman"/>
          <w:sz w:val="28"/>
          <w:szCs w:val="28"/>
        </w:rPr>
        <w:t xml:space="preserve"> широкую номенклатуру товаров, работ и услуг, «единых и стандартных» для всех ведомств независимо от их профи</w:t>
      </w:r>
      <w:r w:rsidR="00437E15">
        <w:rPr>
          <w:rFonts w:ascii="Times New Roman" w:eastAsia="Arial Unicode MS" w:hAnsi="Times New Roman" w:cs="Times New Roman"/>
          <w:sz w:val="28"/>
          <w:szCs w:val="28"/>
        </w:rPr>
        <w:t>ля. В частности, GSA обеспечивает</w:t>
      </w:r>
      <w:r w:rsidR="00777C98" w:rsidRPr="00835280">
        <w:rPr>
          <w:rFonts w:ascii="Times New Roman" w:eastAsia="Arial Unicode MS" w:hAnsi="Times New Roman" w:cs="Times New Roman"/>
          <w:sz w:val="28"/>
          <w:szCs w:val="28"/>
        </w:rPr>
        <w:t>:</w:t>
      </w:r>
    </w:p>
    <w:p w14:paraId="75209D8B" w14:textId="263667B8" w:rsidR="00777C98" w:rsidRPr="00835280" w:rsidRDefault="00777C98"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sidRPr="00835280">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w:t>
      </w:r>
      <w:r w:rsidR="00437E15">
        <w:rPr>
          <w:rFonts w:ascii="Times New Roman" w:eastAsia="Arial Unicode MS" w:hAnsi="Times New Roman" w:cs="Times New Roman"/>
          <w:sz w:val="28"/>
          <w:szCs w:val="28"/>
        </w:rPr>
        <w:t>аренду или приобретение офисных и производственных помещений</w:t>
      </w:r>
      <w:r w:rsidRPr="00835280">
        <w:rPr>
          <w:rFonts w:ascii="Times New Roman" w:eastAsia="Arial Unicode MS" w:hAnsi="Times New Roman" w:cs="Times New Roman"/>
          <w:sz w:val="28"/>
          <w:szCs w:val="28"/>
        </w:rPr>
        <w:t xml:space="preserve"> в принадлежащих государству зданиях;</w:t>
      </w:r>
    </w:p>
    <w:p w14:paraId="7F48C0D9" w14:textId="77777777" w:rsidR="00777C98" w:rsidRPr="00835280" w:rsidRDefault="00777C98"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835280">
        <w:rPr>
          <w:rFonts w:ascii="Times New Roman" w:eastAsia="Arial Unicode MS" w:hAnsi="Times New Roman" w:cs="Times New Roman"/>
          <w:sz w:val="28"/>
          <w:szCs w:val="28"/>
        </w:rPr>
        <w:t>услуги по охране, текущему обслуживанию и ремонту объектов недвижимости;</w:t>
      </w:r>
    </w:p>
    <w:p w14:paraId="251B3FA4" w14:textId="42BFB43D" w:rsidR="00777C98" w:rsidRPr="00835280" w:rsidRDefault="00777C98"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sidRPr="00835280">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w:t>
      </w:r>
      <w:r w:rsidR="00437E15">
        <w:rPr>
          <w:rFonts w:ascii="Times New Roman" w:eastAsia="Arial Unicode MS" w:hAnsi="Times New Roman" w:cs="Times New Roman"/>
          <w:sz w:val="28"/>
          <w:szCs w:val="28"/>
        </w:rPr>
        <w:t>поставку товаров</w:t>
      </w:r>
      <w:r w:rsidRPr="00835280">
        <w:rPr>
          <w:rFonts w:ascii="Times New Roman" w:eastAsia="Arial Unicode MS" w:hAnsi="Times New Roman" w:cs="Times New Roman"/>
          <w:sz w:val="28"/>
          <w:szCs w:val="28"/>
        </w:rPr>
        <w:t xml:space="preserve"> по контрактам, заключаемым GSA с поставщиками, имеющими преференциальный статус;</w:t>
      </w:r>
    </w:p>
    <w:p w14:paraId="21654554" w14:textId="439064AA" w:rsidR="00777C98" w:rsidRPr="00835280" w:rsidRDefault="00777C98"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437E15">
        <w:rPr>
          <w:rFonts w:ascii="Times New Roman" w:eastAsia="Arial Unicode MS" w:hAnsi="Times New Roman" w:cs="Times New Roman"/>
          <w:sz w:val="28"/>
          <w:szCs w:val="28"/>
        </w:rPr>
        <w:t>поставку средств</w:t>
      </w:r>
      <w:r w:rsidRPr="00835280">
        <w:rPr>
          <w:rFonts w:ascii="Times New Roman" w:eastAsia="Arial Unicode MS" w:hAnsi="Times New Roman" w:cs="Times New Roman"/>
          <w:sz w:val="28"/>
          <w:szCs w:val="28"/>
        </w:rPr>
        <w:t xml:space="preserve"> вычисли</w:t>
      </w:r>
      <w:r w:rsidR="00437E15">
        <w:rPr>
          <w:rFonts w:ascii="Times New Roman" w:eastAsia="Arial Unicode MS" w:hAnsi="Times New Roman" w:cs="Times New Roman"/>
          <w:sz w:val="28"/>
          <w:szCs w:val="28"/>
        </w:rPr>
        <w:t>тельной техники и нематериальных продуктов</w:t>
      </w:r>
      <w:r w:rsidRPr="00835280">
        <w:rPr>
          <w:rFonts w:ascii="Times New Roman" w:eastAsia="Arial Unicode MS" w:hAnsi="Times New Roman" w:cs="Times New Roman"/>
          <w:sz w:val="28"/>
          <w:szCs w:val="28"/>
        </w:rPr>
        <w:t xml:space="preserve"> информационных т</w:t>
      </w:r>
      <w:r w:rsidR="00437E15">
        <w:rPr>
          <w:rFonts w:ascii="Times New Roman" w:eastAsia="Arial Unicode MS" w:hAnsi="Times New Roman" w:cs="Times New Roman"/>
          <w:sz w:val="28"/>
          <w:szCs w:val="28"/>
        </w:rPr>
        <w:t>ехнологий, а также сопутствующего консультационного сопровождения</w:t>
      </w:r>
      <w:r w:rsidRPr="00835280">
        <w:rPr>
          <w:rFonts w:ascii="Times New Roman" w:eastAsia="Arial Unicode MS" w:hAnsi="Times New Roman" w:cs="Times New Roman"/>
          <w:sz w:val="28"/>
          <w:szCs w:val="28"/>
        </w:rPr>
        <w:t>;</w:t>
      </w:r>
    </w:p>
    <w:p w14:paraId="45217DAF" w14:textId="348E9D96" w:rsidR="00777C98" w:rsidRPr="00835280" w:rsidRDefault="00777C98"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437E15">
        <w:rPr>
          <w:rFonts w:ascii="Times New Roman" w:eastAsia="Arial Unicode MS" w:hAnsi="Times New Roman" w:cs="Times New Roman"/>
          <w:sz w:val="28"/>
          <w:szCs w:val="28"/>
        </w:rPr>
        <w:t>оказание телекоммуникационных, транспортных услуг и</w:t>
      </w:r>
      <w:r w:rsidRPr="00835280">
        <w:rPr>
          <w:rFonts w:ascii="Times New Roman" w:eastAsia="Arial Unicode MS" w:hAnsi="Times New Roman" w:cs="Times New Roman"/>
          <w:sz w:val="28"/>
          <w:szCs w:val="28"/>
        </w:rPr>
        <w:t xml:space="preserve"> ус</w:t>
      </w:r>
      <w:r w:rsidR="00437E15">
        <w:rPr>
          <w:rFonts w:ascii="Times New Roman" w:eastAsia="Arial Unicode MS" w:hAnsi="Times New Roman" w:cs="Times New Roman"/>
          <w:sz w:val="28"/>
          <w:szCs w:val="28"/>
        </w:rPr>
        <w:t>луг</w:t>
      </w:r>
      <w:r w:rsidRPr="00835280">
        <w:rPr>
          <w:rFonts w:ascii="Times New Roman" w:eastAsia="Arial Unicode MS" w:hAnsi="Times New Roman" w:cs="Times New Roman"/>
          <w:sz w:val="28"/>
          <w:szCs w:val="28"/>
        </w:rPr>
        <w:t xml:space="preserve"> по доставке и т.п.;</w:t>
      </w:r>
    </w:p>
    <w:p w14:paraId="080E07AF" w14:textId="6E672128" w:rsidR="00777C98" w:rsidRPr="00835280" w:rsidRDefault="00777C98" w:rsidP="00437E15">
      <w:pPr>
        <w:autoSpaceDE w:val="0"/>
        <w:autoSpaceDN w:val="0"/>
        <w:adjustRightInd w:val="0"/>
        <w:spacing w:line="360" w:lineRule="auto"/>
        <w:ind w:firstLine="425"/>
        <w:jc w:val="both"/>
        <w:rPr>
          <w:rFonts w:ascii="Times New Roman" w:eastAsia="Arial Unicode MS" w:hAnsi="Times New Roman" w:cs="Times New Roman"/>
          <w:sz w:val="28"/>
          <w:szCs w:val="28"/>
        </w:rPr>
      </w:pPr>
      <w:r w:rsidRPr="00835280">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sidR="00437E15">
        <w:rPr>
          <w:rFonts w:ascii="Times New Roman" w:eastAsia="Arial Unicode MS" w:hAnsi="Times New Roman" w:cs="Times New Roman"/>
          <w:sz w:val="28"/>
          <w:szCs w:val="28"/>
        </w:rPr>
        <w:t>предоставление услуг</w:t>
      </w:r>
      <w:r w:rsidRPr="00835280">
        <w:rPr>
          <w:rFonts w:ascii="Times New Roman" w:eastAsia="Arial Unicode MS" w:hAnsi="Times New Roman" w:cs="Times New Roman"/>
          <w:sz w:val="28"/>
          <w:szCs w:val="28"/>
        </w:rPr>
        <w:t xml:space="preserve"> по лизингу</w:t>
      </w:r>
      <w:r w:rsidR="00437E15">
        <w:rPr>
          <w:rFonts w:ascii="Times New Roman" w:eastAsia="Arial Unicode MS" w:hAnsi="Times New Roman" w:cs="Times New Roman"/>
          <w:sz w:val="28"/>
          <w:szCs w:val="28"/>
        </w:rPr>
        <w:t xml:space="preserve"> и аренду автомобильной техники</w:t>
      </w:r>
      <w:r w:rsidRPr="00835280">
        <w:rPr>
          <w:rFonts w:ascii="Times New Roman" w:eastAsia="Arial Unicode MS" w:hAnsi="Times New Roman" w:cs="Times New Roman"/>
          <w:sz w:val="28"/>
          <w:szCs w:val="28"/>
        </w:rPr>
        <w:t>.</w:t>
      </w:r>
    </w:p>
    <w:p w14:paraId="5E07EC1F" w14:textId="77777777" w:rsidR="00437E15" w:rsidRDefault="00777C98"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sidRPr="00835280">
        <w:rPr>
          <w:rFonts w:ascii="Times New Roman" w:eastAsia="Arial Unicode MS" w:hAnsi="Times New Roman" w:cs="Times New Roman"/>
          <w:sz w:val="28"/>
          <w:szCs w:val="28"/>
        </w:rPr>
        <w:t>Ежегодно в США государство размещает до 15 млн. контрактов практически во всех отраслях экономики, в том числе и в отраслях военно-промышленного комплекса (ВПК).</w:t>
      </w:r>
      <w:r w:rsidRPr="00835280">
        <w:rPr>
          <w:rStyle w:val="ab"/>
          <w:rFonts w:ascii="Times New Roman" w:eastAsia="Arial Unicode MS" w:hAnsi="Times New Roman" w:cs="Times New Roman"/>
          <w:sz w:val="28"/>
          <w:szCs w:val="28"/>
        </w:rPr>
        <w:footnoteReference w:id="42"/>
      </w:r>
      <w:r w:rsidRPr="00835280">
        <w:rPr>
          <w:rFonts w:ascii="Times New Roman" w:eastAsia="Arial Unicode MS" w:hAnsi="Times New Roman" w:cs="Times New Roman"/>
          <w:sz w:val="28"/>
          <w:szCs w:val="28"/>
        </w:rPr>
        <w:t xml:space="preserve"> Объем закупок и поставок, осуществленных GSA в 2011 г., составил 25,5 млрд. долларов США.</w:t>
      </w:r>
      <w:r w:rsidR="00437E15" w:rsidRPr="00835280">
        <w:rPr>
          <w:rStyle w:val="ab"/>
          <w:rFonts w:ascii="Times New Roman" w:eastAsia="Arial Unicode MS" w:hAnsi="Times New Roman" w:cs="Times New Roman"/>
          <w:sz w:val="28"/>
          <w:szCs w:val="28"/>
        </w:rPr>
        <w:footnoteReference w:id="43"/>
      </w:r>
      <w:r w:rsidR="00437E15" w:rsidRPr="00835280">
        <w:rPr>
          <w:rFonts w:ascii="Times New Roman" w:eastAsia="Arial Unicode MS" w:hAnsi="Times New Roman" w:cs="Times New Roman"/>
          <w:sz w:val="28"/>
          <w:szCs w:val="28"/>
        </w:rPr>
        <w:t xml:space="preserve"> </w:t>
      </w:r>
    </w:p>
    <w:p w14:paraId="1D498072" w14:textId="688E4826" w:rsidR="00777C98" w:rsidRPr="00835280" w:rsidRDefault="00437E15" w:rsidP="009C1BCF">
      <w:pPr>
        <w:autoSpaceDE w:val="0"/>
        <w:autoSpaceDN w:val="0"/>
        <w:adjustRightInd w:val="0"/>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О</w:t>
      </w:r>
      <w:r w:rsidR="00777C98" w:rsidRPr="00835280">
        <w:rPr>
          <w:rFonts w:ascii="Times New Roman" w:eastAsia="Arial Unicode MS" w:hAnsi="Times New Roman" w:cs="Times New Roman"/>
          <w:sz w:val="28"/>
          <w:szCs w:val="28"/>
        </w:rPr>
        <w:t xml:space="preserve">дной из задач </w:t>
      </w:r>
      <w:r>
        <w:rPr>
          <w:rFonts w:ascii="Times New Roman" w:eastAsia="Arial Unicode MS" w:hAnsi="Times New Roman" w:cs="Times New Roman"/>
          <w:sz w:val="28"/>
          <w:szCs w:val="28"/>
        </w:rPr>
        <w:t>Администрации общих услуг</w:t>
      </w:r>
      <w:r w:rsidR="00777C98" w:rsidRPr="00835280">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выступает</w:t>
      </w:r>
      <w:r w:rsidR="00777C98" w:rsidRPr="00835280">
        <w:rPr>
          <w:rFonts w:ascii="Times New Roman" w:eastAsia="Arial Unicode MS" w:hAnsi="Times New Roman" w:cs="Times New Roman"/>
          <w:sz w:val="28"/>
          <w:szCs w:val="28"/>
        </w:rPr>
        <w:t xml:space="preserve"> снижение затрат непосредственно на осуществление самих закупочных процедур. Так, затраты GSA на проведение закупок в 2007 г. составили в 1,75%, а в 2009 и 2010 гг. они снизились до показателя в 1,55%</w:t>
      </w:r>
      <w:r w:rsidR="00777C98">
        <w:rPr>
          <w:rFonts w:ascii="Times New Roman" w:eastAsia="Arial Unicode MS" w:hAnsi="Times New Roman" w:cs="Times New Roman"/>
          <w:sz w:val="28"/>
          <w:szCs w:val="28"/>
        </w:rPr>
        <w:t>.</w:t>
      </w:r>
      <w:r w:rsidR="00777C98" w:rsidRPr="00835280">
        <w:rPr>
          <w:rStyle w:val="ab"/>
          <w:rFonts w:ascii="Times New Roman" w:eastAsia="Arial Unicode MS" w:hAnsi="Times New Roman" w:cs="Times New Roman"/>
          <w:sz w:val="28"/>
          <w:szCs w:val="28"/>
        </w:rPr>
        <w:footnoteReference w:id="44"/>
      </w:r>
      <w:r w:rsidR="00777C98" w:rsidRPr="00835280">
        <w:rPr>
          <w:rFonts w:ascii="Times New Roman" w:eastAsia="Arial Unicode MS" w:hAnsi="Times New Roman" w:cs="Times New Roman"/>
          <w:sz w:val="28"/>
          <w:szCs w:val="28"/>
        </w:rPr>
        <w:t xml:space="preserve"> </w:t>
      </w:r>
    </w:p>
    <w:p w14:paraId="2DE1FE3E" w14:textId="0938083B" w:rsidR="00C355E0" w:rsidRPr="0006675D" w:rsidRDefault="00A80332" w:rsidP="009C1BCF">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 xml:space="preserve">Антимонопольное регулирование </w:t>
      </w:r>
      <w:r w:rsidR="003D1031">
        <w:rPr>
          <w:rFonts w:ascii="Times New Roman" w:hAnsi="Times New Roman" w:cs="Times New Roman"/>
          <w:color w:val="000000" w:themeColor="text1"/>
          <w:spacing w:val="-6"/>
          <w:sz w:val="28"/>
          <w:szCs w:val="28"/>
        </w:rPr>
        <w:t>в сфере</w:t>
      </w:r>
      <w:r>
        <w:rPr>
          <w:rFonts w:ascii="Times New Roman" w:hAnsi="Times New Roman" w:cs="Times New Roman"/>
          <w:color w:val="000000" w:themeColor="text1"/>
          <w:spacing w:val="-6"/>
          <w:sz w:val="28"/>
          <w:szCs w:val="28"/>
        </w:rPr>
        <w:t xml:space="preserve"> государственных закупок</w:t>
      </w:r>
      <w:r w:rsidR="002252C9">
        <w:rPr>
          <w:rFonts w:ascii="Times New Roman" w:hAnsi="Times New Roman" w:cs="Times New Roman"/>
          <w:color w:val="000000" w:themeColor="text1"/>
          <w:spacing w:val="-6"/>
          <w:sz w:val="28"/>
          <w:szCs w:val="28"/>
        </w:rPr>
        <w:t xml:space="preserve"> в США </w:t>
      </w:r>
      <w:r w:rsidR="00F36A5F" w:rsidRPr="0006675D">
        <w:rPr>
          <w:rFonts w:ascii="Times New Roman" w:hAnsi="Times New Roman" w:cs="Times New Roman"/>
          <w:color w:val="000000" w:themeColor="text1"/>
          <w:spacing w:val="-5"/>
          <w:sz w:val="28"/>
          <w:szCs w:val="28"/>
        </w:rPr>
        <w:t>возложен</w:t>
      </w:r>
      <w:r w:rsidR="00F36A5F">
        <w:rPr>
          <w:rFonts w:ascii="Times New Roman" w:hAnsi="Times New Roman" w:cs="Times New Roman"/>
          <w:color w:val="000000" w:themeColor="text1"/>
          <w:spacing w:val="-5"/>
          <w:sz w:val="28"/>
          <w:szCs w:val="28"/>
        </w:rPr>
        <w:t>о</w:t>
      </w:r>
      <w:r w:rsidR="00F36A5F" w:rsidRPr="0006675D">
        <w:rPr>
          <w:rFonts w:ascii="Times New Roman" w:hAnsi="Times New Roman" w:cs="Times New Roman"/>
          <w:color w:val="000000" w:themeColor="text1"/>
          <w:spacing w:val="-5"/>
          <w:sz w:val="28"/>
          <w:szCs w:val="28"/>
        </w:rPr>
        <w:t xml:space="preserve"> на Антимонопольный департамент </w:t>
      </w:r>
      <w:r w:rsidR="00F36A5F" w:rsidRPr="0006675D">
        <w:rPr>
          <w:rFonts w:ascii="Times New Roman" w:hAnsi="Times New Roman" w:cs="Times New Roman"/>
          <w:color w:val="000000" w:themeColor="text1"/>
          <w:sz w:val="28"/>
          <w:szCs w:val="28"/>
        </w:rPr>
        <w:t>Министерства юстиции США</w:t>
      </w:r>
      <w:r w:rsidR="00F36A5F">
        <w:rPr>
          <w:rFonts w:ascii="Times New Roman" w:hAnsi="Times New Roman" w:cs="Times New Roman"/>
          <w:color w:val="000000" w:themeColor="text1"/>
          <w:sz w:val="28"/>
          <w:szCs w:val="28"/>
        </w:rPr>
        <w:t xml:space="preserve"> и </w:t>
      </w:r>
      <w:r w:rsidR="002252C9">
        <w:rPr>
          <w:rFonts w:ascii="Times New Roman" w:hAnsi="Times New Roman" w:cs="Times New Roman"/>
          <w:color w:val="000000" w:themeColor="text1"/>
          <w:spacing w:val="-6"/>
          <w:sz w:val="28"/>
          <w:szCs w:val="28"/>
        </w:rPr>
        <w:t>предназначено</w:t>
      </w:r>
      <w:r w:rsidR="00C355E0" w:rsidRPr="0006675D">
        <w:rPr>
          <w:rFonts w:ascii="Times New Roman" w:hAnsi="Times New Roman" w:cs="Times New Roman"/>
          <w:color w:val="000000" w:themeColor="text1"/>
          <w:spacing w:val="-6"/>
          <w:sz w:val="28"/>
          <w:szCs w:val="28"/>
        </w:rPr>
        <w:t xml:space="preserve"> </w:t>
      </w:r>
      <w:r w:rsidR="00C355E0" w:rsidRPr="0006675D">
        <w:rPr>
          <w:rFonts w:ascii="Times New Roman" w:hAnsi="Times New Roman" w:cs="Times New Roman"/>
          <w:color w:val="000000" w:themeColor="text1"/>
          <w:spacing w:val="-7"/>
          <w:sz w:val="28"/>
          <w:szCs w:val="28"/>
        </w:rPr>
        <w:t>пре</w:t>
      </w:r>
      <w:r w:rsidR="00C355E0">
        <w:rPr>
          <w:rFonts w:ascii="Times New Roman" w:hAnsi="Times New Roman" w:cs="Times New Roman"/>
          <w:color w:val="000000" w:themeColor="text1"/>
          <w:spacing w:val="-7"/>
          <w:sz w:val="28"/>
          <w:szCs w:val="28"/>
        </w:rPr>
        <w:t>дотвратить возникновение ц</w:t>
      </w:r>
      <w:r w:rsidR="00C355E0">
        <w:rPr>
          <w:rFonts w:ascii="Times New Roman" w:hAnsi="Times New Roman" w:cs="Times New Roman"/>
          <w:color w:val="000000" w:themeColor="text1"/>
          <w:spacing w:val="-6"/>
          <w:sz w:val="28"/>
          <w:szCs w:val="28"/>
        </w:rPr>
        <w:t xml:space="preserve">енового сговора </w:t>
      </w:r>
      <w:r w:rsidR="00C355E0" w:rsidRPr="0006675D">
        <w:rPr>
          <w:rFonts w:ascii="Times New Roman" w:hAnsi="Times New Roman" w:cs="Times New Roman"/>
          <w:color w:val="000000" w:themeColor="text1"/>
          <w:spacing w:val="-6"/>
          <w:sz w:val="28"/>
          <w:szCs w:val="28"/>
        </w:rPr>
        <w:t>(</w:t>
      </w:r>
      <w:r w:rsidR="00C355E0" w:rsidRPr="0006675D">
        <w:rPr>
          <w:rFonts w:ascii="Times New Roman" w:hAnsi="Times New Roman" w:cs="Times New Roman"/>
          <w:color w:val="000000" w:themeColor="text1"/>
          <w:spacing w:val="-6"/>
          <w:sz w:val="28"/>
          <w:szCs w:val="28"/>
          <w:lang w:val="en-US"/>
        </w:rPr>
        <w:t>price</w:t>
      </w:r>
      <w:r w:rsidR="00C355E0" w:rsidRPr="0006675D">
        <w:rPr>
          <w:rFonts w:ascii="Times New Roman" w:hAnsi="Times New Roman" w:cs="Times New Roman"/>
          <w:color w:val="000000" w:themeColor="text1"/>
          <w:spacing w:val="-6"/>
          <w:sz w:val="28"/>
          <w:szCs w:val="28"/>
        </w:rPr>
        <w:t>-</w:t>
      </w:r>
      <w:r w:rsidR="00C355E0" w:rsidRPr="0006675D">
        <w:rPr>
          <w:rFonts w:ascii="Times New Roman" w:hAnsi="Times New Roman" w:cs="Times New Roman"/>
          <w:color w:val="000000" w:themeColor="text1"/>
          <w:spacing w:val="-6"/>
          <w:sz w:val="28"/>
          <w:szCs w:val="28"/>
          <w:lang w:val="en-US"/>
        </w:rPr>
        <w:t>fixing</w:t>
      </w:r>
      <w:r w:rsidR="00C355E0">
        <w:rPr>
          <w:rFonts w:ascii="Times New Roman" w:hAnsi="Times New Roman" w:cs="Times New Roman"/>
          <w:color w:val="000000" w:themeColor="text1"/>
          <w:spacing w:val="-6"/>
          <w:sz w:val="28"/>
          <w:szCs w:val="28"/>
        </w:rPr>
        <w:t xml:space="preserve">) и </w:t>
      </w:r>
      <w:r w:rsidR="00C355E0">
        <w:rPr>
          <w:rFonts w:ascii="Times New Roman" w:hAnsi="Times New Roman" w:cs="Times New Roman"/>
          <w:color w:val="000000" w:themeColor="text1"/>
          <w:spacing w:val="-6"/>
          <w:sz w:val="28"/>
          <w:szCs w:val="28"/>
        </w:rPr>
        <w:lastRenderedPageBreak/>
        <w:t xml:space="preserve">мошеннических заявок </w:t>
      </w:r>
      <w:r w:rsidR="00C355E0" w:rsidRPr="0006675D">
        <w:rPr>
          <w:rFonts w:ascii="Times New Roman" w:hAnsi="Times New Roman" w:cs="Times New Roman"/>
          <w:color w:val="000000" w:themeColor="text1"/>
          <w:spacing w:val="-6"/>
          <w:sz w:val="28"/>
          <w:szCs w:val="28"/>
        </w:rPr>
        <w:t>(</w:t>
      </w:r>
      <w:r w:rsidR="00C355E0" w:rsidRPr="0006675D">
        <w:rPr>
          <w:rFonts w:ascii="Times New Roman" w:hAnsi="Times New Roman" w:cs="Times New Roman"/>
          <w:color w:val="000000" w:themeColor="text1"/>
          <w:spacing w:val="-6"/>
          <w:sz w:val="28"/>
          <w:szCs w:val="28"/>
          <w:lang w:val="en-US"/>
        </w:rPr>
        <w:t>bid</w:t>
      </w:r>
      <w:r w:rsidR="00C355E0" w:rsidRPr="0006675D">
        <w:rPr>
          <w:rFonts w:ascii="Times New Roman" w:hAnsi="Times New Roman" w:cs="Times New Roman"/>
          <w:color w:val="000000" w:themeColor="text1"/>
          <w:spacing w:val="-6"/>
          <w:sz w:val="28"/>
          <w:szCs w:val="28"/>
        </w:rPr>
        <w:t>-</w:t>
      </w:r>
      <w:r w:rsidR="00C355E0" w:rsidRPr="0006675D">
        <w:rPr>
          <w:rFonts w:ascii="Times New Roman" w:hAnsi="Times New Roman" w:cs="Times New Roman"/>
          <w:color w:val="000000" w:themeColor="text1"/>
          <w:spacing w:val="-6"/>
          <w:sz w:val="28"/>
          <w:szCs w:val="28"/>
          <w:lang w:val="en-US"/>
        </w:rPr>
        <w:t>rigging</w:t>
      </w:r>
      <w:r w:rsidR="00C355E0" w:rsidRPr="0006675D">
        <w:rPr>
          <w:rFonts w:ascii="Times New Roman" w:hAnsi="Times New Roman" w:cs="Times New Roman"/>
          <w:color w:val="000000" w:themeColor="text1"/>
          <w:spacing w:val="-6"/>
          <w:sz w:val="28"/>
          <w:szCs w:val="28"/>
        </w:rPr>
        <w:t>)</w:t>
      </w:r>
      <w:r w:rsidR="00C355E0">
        <w:rPr>
          <w:rFonts w:ascii="Times New Roman" w:hAnsi="Times New Roman" w:cs="Times New Roman"/>
          <w:color w:val="000000" w:themeColor="text1"/>
          <w:spacing w:val="-6"/>
          <w:sz w:val="28"/>
          <w:szCs w:val="28"/>
        </w:rPr>
        <w:t>, которые</w:t>
      </w:r>
      <w:r w:rsidR="00C355E0" w:rsidRPr="0006675D">
        <w:rPr>
          <w:rFonts w:ascii="Times New Roman" w:hAnsi="Times New Roman" w:cs="Times New Roman"/>
          <w:color w:val="000000" w:themeColor="text1"/>
          <w:spacing w:val="-6"/>
          <w:sz w:val="28"/>
          <w:szCs w:val="28"/>
        </w:rPr>
        <w:t xml:space="preserve"> </w:t>
      </w:r>
      <w:r w:rsidR="00C355E0" w:rsidRPr="0006675D">
        <w:rPr>
          <w:rFonts w:ascii="Times New Roman" w:hAnsi="Times New Roman" w:cs="Times New Roman"/>
          <w:color w:val="000000" w:themeColor="text1"/>
          <w:spacing w:val="-5"/>
          <w:sz w:val="28"/>
          <w:szCs w:val="28"/>
        </w:rPr>
        <w:t>являются нар</w:t>
      </w:r>
      <w:r w:rsidR="00C355E0">
        <w:rPr>
          <w:rFonts w:ascii="Times New Roman" w:hAnsi="Times New Roman" w:cs="Times New Roman"/>
          <w:color w:val="000000" w:themeColor="text1"/>
          <w:spacing w:val="-5"/>
          <w:sz w:val="28"/>
          <w:szCs w:val="28"/>
        </w:rPr>
        <w:t>ушением статьи 1 Закона Шермана. Согласно данной статье,</w:t>
      </w:r>
      <w:r w:rsidR="00C355E0" w:rsidRPr="0006675D">
        <w:rPr>
          <w:rFonts w:ascii="Times New Roman" w:hAnsi="Times New Roman" w:cs="Times New Roman"/>
          <w:color w:val="000000" w:themeColor="text1"/>
          <w:spacing w:val="-5"/>
          <w:sz w:val="28"/>
          <w:szCs w:val="28"/>
        </w:rPr>
        <w:t xml:space="preserve"> запреща</w:t>
      </w:r>
      <w:r w:rsidR="00C355E0" w:rsidRPr="0006675D">
        <w:rPr>
          <w:rFonts w:ascii="Times New Roman" w:hAnsi="Times New Roman" w:cs="Times New Roman"/>
          <w:color w:val="000000" w:themeColor="text1"/>
          <w:spacing w:val="-5"/>
          <w:sz w:val="28"/>
          <w:szCs w:val="28"/>
        </w:rPr>
        <w:softHyphen/>
      </w:r>
      <w:r w:rsidR="00C355E0" w:rsidRPr="0006675D">
        <w:rPr>
          <w:rFonts w:ascii="Times New Roman" w:hAnsi="Times New Roman" w:cs="Times New Roman"/>
          <w:color w:val="000000" w:themeColor="text1"/>
          <w:spacing w:val="-6"/>
          <w:sz w:val="28"/>
          <w:szCs w:val="28"/>
        </w:rPr>
        <w:t xml:space="preserve">ются все соглашения между потенциальными конкурентами, </w:t>
      </w:r>
      <w:r w:rsidR="00C355E0">
        <w:rPr>
          <w:rFonts w:ascii="Times New Roman" w:hAnsi="Times New Roman" w:cs="Times New Roman"/>
          <w:color w:val="000000" w:themeColor="text1"/>
          <w:spacing w:val="-6"/>
          <w:sz w:val="28"/>
          <w:szCs w:val="28"/>
        </w:rPr>
        <w:t xml:space="preserve">ведущие </w:t>
      </w:r>
      <w:r w:rsidR="00C355E0" w:rsidRPr="0006675D">
        <w:rPr>
          <w:rFonts w:ascii="Times New Roman" w:hAnsi="Times New Roman" w:cs="Times New Roman"/>
          <w:color w:val="000000" w:themeColor="text1"/>
          <w:spacing w:val="-3"/>
          <w:sz w:val="28"/>
          <w:szCs w:val="28"/>
        </w:rPr>
        <w:t xml:space="preserve">к ограничению конкуренции. </w:t>
      </w:r>
    </w:p>
    <w:p w14:paraId="51E3511C" w14:textId="77777777" w:rsidR="00C355E0" w:rsidRPr="00F36A5F" w:rsidRDefault="00C355E0" w:rsidP="009C1BCF">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sidRPr="00F36A5F">
        <w:rPr>
          <w:rFonts w:ascii="Times New Roman" w:hAnsi="Times New Roman" w:cs="Times New Roman"/>
          <w:color w:val="000000" w:themeColor="text1"/>
          <w:spacing w:val="-6"/>
          <w:sz w:val="28"/>
          <w:szCs w:val="28"/>
        </w:rPr>
        <w:t xml:space="preserve">В соответствии с практикой правоприменения, ценовые сговоры и </w:t>
      </w:r>
      <w:r w:rsidRPr="00F36A5F">
        <w:rPr>
          <w:rFonts w:ascii="Times New Roman" w:hAnsi="Times New Roman" w:cs="Times New Roman"/>
          <w:color w:val="000000" w:themeColor="text1"/>
          <w:spacing w:val="-7"/>
          <w:sz w:val="28"/>
          <w:szCs w:val="28"/>
        </w:rPr>
        <w:t xml:space="preserve">мошеннические заявки являются нарушением закона </w:t>
      </w:r>
      <w:r w:rsidRPr="00F36A5F">
        <w:rPr>
          <w:rFonts w:ascii="Times New Roman" w:hAnsi="Times New Roman" w:cs="Times New Roman"/>
          <w:iCs/>
          <w:color w:val="000000" w:themeColor="text1"/>
          <w:spacing w:val="-7"/>
          <w:sz w:val="28"/>
          <w:szCs w:val="28"/>
          <w:lang w:val="en-US"/>
        </w:rPr>
        <w:t>per se</w:t>
      </w:r>
      <w:r w:rsidRPr="00F36A5F">
        <w:rPr>
          <w:rFonts w:ascii="Times New Roman" w:hAnsi="Times New Roman" w:cs="Times New Roman"/>
          <w:iCs/>
          <w:color w:val="000000" w:themeColor="text1"/>
          <w:spacing w:val="-7"/>
          <w:sz w:val="28"/>
          <w:szCs w:val="28"/>
        </w:rPr>
        <w:t>.</w:t>
      </w:r>
      <w:r w:rsidRPr="00F36A5F">
        <w:rPr>
          <w:rStyle w:val="ab"/>
          <w:rFonts w:ascii="Times New Roman" w:hAnsi="Times New Roman" w:cs="Times New Roman"/>
          <w:iCs/>
          <w:color w:val="000000" w:themeColor="text1"/>
          <w:spacing w:val="-7"/>
          <w:sz w:val="28"/>
          <w:szCs w:val="28"/>
        </w:rPr>
        <w:footnoteReference w:id="45"/>
      </w:r>
      <w:r w:rsidRPr="00F36A5F">
        <w:rPr>
          <w:rFonts w:ascii="Times New Roman" w:hAnsi="Times New Roman" w:cs="Times New Roman"/>
          <w:iCs/>
          <w:color w:val="000000" w:themeColor="text1"/>
          <w:spacing w:val="-7"/>
          <w:sz w:val="28"/>
          <w:szCs w:val="28"/>
        </w:rPr>
        <w:t xml:space="preserve"> </w:t>
      </w:r>
      <w:r w:rsidRPr="00F36A5F">
        <w:rPr>
          <w:rFonts w:ascii="Times New Roman" w:hAnsi="Times New Roman" w:cs="Times New Roman"/>
          <w:color w:val="000000" w:themeColor="text1"/>
          <w:spacing w:val="-6"/>
          <w:sz w:val="28"/>
          <w:szCs w:val="28"/>
        </w:rPr>
        <w:t>Для предъявления иска и вынесения соответствующего ре</w:t>
      </w:r>
      <w:r w:rsidRPr="00F36A5F">
        <w:rPr>
          <w:rFonts w:ascii="Times New Roman" w:hAnsi="Times New Roman" w:cs="Times New Roman"/>
          <w:color w:val="000000" w:themeColor="text1"/>
          <w:spacing w:val="-6"/>
          <w:sz w:val="28"/>
          <w:szCs w:val="28"/>
        </w:rPr>
        <w:softHyphen/>
        <w:t>шения судебной инстанцией необходимо доказать только наличие со</w:t>
      </w:r>
      <w:r w:rsidRPr="00F36A5F">
        <w:rPr>
          <w:rFonts w:ascii="Times New Roman" w:hAnsi="Times New Roman" w:cs="Times New Roman"/>
          <w:color w:val="000000" w:themeColor="text1"/>
          <w:spacing w:val="-6"/>
          <w:sz w:val="28"/>
          <w:szCs w:val="28"/>
        </w:rPr>
        <w:softHyphen/>
      </w:r>
      <w:r w:rsidRPr="00F36A5F">
        <w:rPr>
          <w:rFonts w:ascii="Times New Roman" w:hAnsi="Times New Roman" w:cs="Times New Roman"/>
          <w:color w:val="000000" w:themeColor="text1"/>
          <w:spacing w:val="-7"/>
          <w:sz w:val="28"/>
          <w:szCs w:val="28"/>
        </w:rPr>
        <w:t>глашения о ценах в любой форме. Не требуется доказывать отрицатель</w:t>
      </w:r>
      <w:r w:rsidRPr="00F36A5F">
        <w:rPr>
          <w:rFonts w:ascii="Times New Roman" w:hAnsi="Times New Roman" w:cs="Times New Roman"/>
          <w:color w:val="000000" w:themeColor="text1"/>
          <w:spacing w:val="-7"/>
          <w:sz w:val="28"/>
          <w:szCs w:val="28"/>
        </w:rPr>
        <w:softHyphen/>
      </w:r>
      <w:r w:rsidRPr="00F36A5F">
        <w:rPr>
          <w:rFonts w:ascii="Times New Roman" w:hAnsi="Times New Roman" w:cs="Times New Roman"/>
          <w:color w:val="000000" w:themeColor="text1"/>
          <w:spacing w:val="-1"/>
          <w:sz w:val="28"/>
          <w:szCs w:val="28"/>
        </w:rPr>
        <w:t>ного влияния соглашения на конкуренцию и эффективность.</w:t>
      </w:r>
    </w:p>
    <w:p w14:paraId="18AB8F0B" w14:textId="39760E85" w:rsidR="00C355E0" w:rsidRPr="0006675D" w:rsidRDefault="00C355E0" w:rsidP="009C1BCF">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sidRPr="00F36A5F">
        <w:rPr>
          <w:rFonts w:ascii="Times New Roman" w:hAnsi="Times New Roman" w:cs="Times New Roman"/>
          <w:color w:val="000000" w:themeColor="text1"/>
          <w:spacing w:val="-6"/>
          <w:sz w:val="28"/>
          <w:szCs w:val="28"/>
        </w:rPr>
        <w:t xml:space="preserve">Практика </w:t>
      </w:r>
      <w:r w:rsidR="00F635E6" w:rsidRPr="00F36A5F">
        <w:rPr>
          <w:rFonts w:ascii="Times New Roman" w:hAnsi="Times New Roman" w:cs="Times New Roman"/>
          <w:color w:val="000000" w:themeColor="text1"/>
          <w:spacing w:val="-6"/>
          <w:sz w:val="28"/>
          <w:szCs w:val="28"/>
        </w:rPr>
        <w:t>антимонопольного регулирования</w:t>
      </w:r>
      <w:r w:rsidRPr="00F36A5F">
        <w:rPr>
          <w:rFonts w:ascii="Times New Roman" w:hAnsi="Times New Roman" w:cs="Times New Roman"/>
          <w:color w:val="000000" w:themeColor="text1"/>
          <w:spacing w:val="-6"/>
          <w:sz w:val="28"/>
          <w:szCs w:val="28"/>
        </w:rPr>
        <w:t xml:space="preserve"> в </w:t>
      </w:r>
      <w:r w:rsidR="003D1031">
        <w:rPr>
          <w:rFonts w:ascii="Times New Roman" w:hAnsi="Times New Roman" w:cs="Times New Roman"/>
          <w:color w:val="000000" w:themeColor="text1"/>
          <w:spacing w:val="-6"/>
          <w:sz w:val="28"/>
          <w:szCs w:val="28"/>
        </w:rPr>
        <w:t>сфере</w:t>
      </w:r>
      <w:r w:rsidRPr="00F36A5F">
        <w:rPr>
          <w:rFonts w:ascii="Times New Roman" w:hAnsi="Times New Roman" w:cs="Times New Roman"/>
          <w:color w:val="000000" w:themeColor="text1"/>
          <w:spacing w:val="-6"/>
          <w:sz w:val="28"/>
          <w:szCs w:val="28"/>
        </w:rPr>
        <w:t xml:space="preserve"> государственных заку</w:t>
      </w:r>
      <w:r w:rsidRPr="00F36A5F">
        <w:rPr>
          <w:rFonts w:ascii="Times New Roman" w:hAnsi="Times New Roman" w:cs="Times New Roman"/>
          <w:color w:val="000000" w:themeColor="text1"/>
          <w:spacing w:val="-6"/>
          <w:sz w:val="28"/>
          <w:szCs w:val="28"/>
        </w:rPr>
        <w:softHyphen/>
        <w:t>пок исходит из того, что основным фактором, стимулирующим конку</w:t>
      </w:r>
      <w:r w:rsidRPr="00F36A5F">
        <w:rPr>
          <w:rFonts w:ascii="Times New Roman" w:hAnsi="Times New Roman" w:cs="Times New Roman"/>
          <w:color w:val="000000" w:themeColor="text1"/>
          <w:spacing w:val="-6"/>
          <w:sz w:val="28"/>
          <w:szCs w:val="28"/>
        </w:rPr>
        <w:softHyphen/>
      </w:r>
      <w:r w:rsidRPr="00F36A5F">
        <w:rPr>
          <w:rFonts w:ascii="Times New Roman" w:hAnsi="Times New Roman" w:cs="Times New Roman"/>
          <w:color w:val="000000" w:themeColor="text1"/>
          <w:spacing w:val="-7"/>
          <w:sz w:val="28"/>
          <w:szCs w:val="28"/>
        </w:rPr>
        <w:t xml:space="preserve">ренцию, служат масштабные санкции за нарушение антимонопольного </w:t>
      </w:r>
      <w:r w:rsidRPr="00F36A5F">
        <w:rPr>
          <w:rFonts w:ascii="Times New Roman" w:hAnsi="Times New Roman" w:cs="Times New Roman"/>
          <w:color w:val="000000" w:themeColor="text1"/>
          <w:sz w:val="28"/>
          <w:szCs w:val="28"/>
        </w:rPr>
        <w:t>законодательства.</w:t>
      </w:r>
    </w:p>
    <w:p w14:paraId="089B53BE" w14:textId="7291B761" w:rsidR="00C355E0" w:rsidRPr="0006675D" w:rsidRDefault="00A20A2F" w:rsidP="009C1BCF">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4"/>
          <w:sz w:val="28"/>
          <w:szCs w:val="28"/>
        </w:rPr>
        <w:t xml:space="preserve">Также </w:t>
      </w:r>
      <w:r w:rsidR="00C355E0" w:rsidRPr="0006675D">
        <w:rPr>
          <w:rFonts w:ascii="Times New Roman" w:hAnsi="Times New Roman" w:cs="Times New Roman"/>
          <w:color w:val="000000" w:themeColor="text1"/>
          <w:spacing w:val="-4"/>
          <w:sz w:val="28"/>
          <w:szCs w:val="28"/>
        </w:rPr>
        <w:t>на предот</w:t>
      </w:r>
      <w:r w:rsidR="00C355E0" w:rsidRPr="0006675D">
        <w:rPr>
          <w:rFonts w:ascii="Times New Roman" w:hAnsi="Times New Roman" w:cs="Times New Roman"/>
          <w:color w:val="000000" w:themeColor="text1"/>
          <w:spacing w:val="-4"/>
          <w:sz w:val="28"/>
          <w:szCs w:val="28"/>
        </w:rPr>
        <w:softHyphen/>
      </w:r>
      <w:r w:rsidR="00C355E0" w:rsidRPr="0006675D">
        <w:rPr>
          <w:rFonts w:ascii="Times New Roman" w:hAnsi="Times New Roman" w:cs="Times New Roman"/>
          <w:color w:val="000000" w:themeColor="text1"/>
          <w:spacing w:val="-7"/>
          <w:sz w:val="28"/>
          <w:szCs w:val="28"/>
        </w:rPr>
        <w:t>вращение сговора и коррупции в области государственных закупок на</w:t>
      </w:r>
      <w:r w:rsidR="00C355E0" w:rsidRPr="0006675D">
        <w:rPr>
          <w:rFonts w:ascii="Times New Roman" w:hAnsi="Times New Roman" w:cs="Times New Roman"/>
          <w:color w:val="000000" w:themeColor="text1"/>
          <w:spacing w:val="-7"/>
          <w:sz w:val="28"/>
          <w:szCs w:val="28"/>
        </w:rPr>
        <w:softHyphen/>
      </w:r>
      <w:r w:rsidR="00C355E0" w:rsidRPr="0006675D">
        <w:rPr>
          <w:rFonts w:ascii="Times New Roman" w:hAnsi="Times New Roman" w:cs="Times New Roman"/>
          <w:color w:val="000000" w:themeColor="text1"/>
          <w:spacing w:val="-5"/>
          <w:sz w:val="28"/>
          <w:szCs w:val="28"/>
        </w:rPr>
        <w:t>целен Закон о мошеннических сделках (</w:t>
      </w:r>
      <w:r w:rsidR="00C355E0" w:rsidRPr="0006675D">
        <w:rPr>
          <w:rFonts w:ascii="Times New Roman" w:hAnsi="Times New Roman" w:cs="Times New Roman"/>
          <w:color w:val="000000" w:themeColor="text1"/>
          <w:spacing w:val="-5"/>
          <w:sz w:val="28"/>
          <w:szCs w:val="28"/>
          <w:lang w:val="en-US"/>
        </w:rPr>
        <w:t>False</w:t>
      </w:r>
      <w:r w:rsidR="00C355E0" w:rsidRPr="0006675D">
        <w:rPr>
          <w:rFonts w:ascii="Times New Roman" w:hAnsi="Times New Roman" w:cs="Times New Roman"/>
          <w:color w:val="000000" w:themeColor="text1"/>
          <w:spacing w:val="-5"/>
          <w:sz w:val="28"/>
          <w:szCs w:val="28"/>
        </w:rPr>
        <w:t xml:space="preserve"> </w:t>
      </w:r>
      <w:r w:rsidR="00C355E0" w:rsidRPr="0006675D">
        <w:rPr>
          <w:rFonts w:ascii="Times New Roman" w:hAnsi="Times New Roman" w:cs="Times New Roman"/>
          <w:color w:val="000000" w:themeColor="text1"/>
          <w:spacing w:val="-5"/>
          <w:sz w:val="28"/>
          <w:szCs w:val="28"/>
          <w:lang w:val="en-US"/>
        </w:rPr>
        <w:t>Claims</w:t>
      </w:r>
      <w:r w:rsidR="00C355E0" w:rsidRPr="0006675D">
        <w:rPr>
          <w:rFonts w:ascii="Times New Roman" w:hAnsi="Times New Roman" w:cs="Times New Roman"/>
          <w:color w:val="000000" w:themeColor="text1"/>
          <w:spacing w:val="-5"/>
          <w:sz w:val="28"/>
          <w:szCs w:val="28"/>
        </w:rPr>
        <w:t xml:space="preserve"> </w:t>
      </w:r>
      <w:r w:rsidR="00C355E0" w:rsidRPr="0006675D">
        <w:rPr>
          <w:rFonts w:ascii="Times New Roman" w:hAnsi="Times New Roman" w:cs="Times New Roman"/>
          <w:color w:val="000000" w:themeColor="text1"/>
          <w:spacing w:val="-5"/>
          <w:sz w:val="28"/>
          <w:szCs w:val="28"/>
          <w:lang w:val="en-US"/>
        </w:rPr>
        <w:t>Act</w:t>
      </w:r>
      <w:r w:rsidR="00C355E0" w:rsidRPr="0006675D">
        <w:rPr>
          <w:rFonts w:ascii="Times New Roman" w:hAnsi="Times New Roman" w:cs="Times New Roman"/>
          <w:color w:val="000000" w:themeColor="text1"/>
          <w:spacing w:val="-5"/>
          <w:sz w:val="28"/>
          <w:szCs w:val="28"/>
        </w:rPr>
        <w:t>). Он предос</w:t>
      </w:r>
      <w:r w:rsidR="00C355E0" w:rsidRPr="0006675D">
        <w:rPr>
          <w:rFonts w:ascii="Times New Roman" w:hAnsi="Times New Roman" w:cs="Times New Roman"/>
          <w:color w:val="000000" w:themeColor="text1"/>
          <w:spacing w:val="-7"/>
          <w:sz w:val="28"/>
          <w:szCs w:val="28"/>
        </w:rPr>
        <w:t>тавляет значительные стимулы для частного раскрытия</w:t>
      </w:r>
      <w:r w:rsidR="00C355E0" w:rsidRPr="0006675D">
        <w:rPr>
          <w:rFonts w:ascii="Times New Roman" w:hAnsi="Times New Roman" w:cs="Times New Roman"/>
          <w:iCs/>
          <w:color w:val="000000" w:themeColor="text1"/>
          <w:spacing w:val="-7"/>
          <w:sz w:val="28"/>
          <w:szCs w:val="28"/>
        </w:rPr>
        <w:t xml:space="preserve"> </w:t>
      </w:r>
      <w:r w:rsidR="00C355E0" w:rsidRPr="0006675D">
        <w:rPr>
          <w:rFonts w:ascii="Times New Roman" w:hAnsi="Times New Roman" w:cs="Times New Roman"/>
          <w:color w:val="000000" w:themeColor="text1"/>
          <w:spacing w:val="-7"/>
          <w:sz w:val="28"/>
          <w:szCs w:val="28"/>
        </w:rPr>
        <w:t>факт</w:t>
      </w:r>
      <w:r w:rsidR="00C355E0">
        <w:rPr>
          <w:rFonts w:ascii="Times New Roman" w:hAnsi="Times New Roman" w:cs="Times New Roman"/>
          <w:color w:val="000000" w:themeColor="text1"/>
          <w:spacing w:val="-7"/>
          <w:sz w:val="28"/>
          <w:szCs w:val="28"/>
        </w:rPr>
        <w:t>а сговора при заключении сделки. Таким образом,</w:t>
      </w:r>
      <w:r w:rsidR="00C355E0" w:rsidRPr="0006675D">
        <w:rPr>
          <w:rFonts w:ascii="Times New Roman" w:hAnsi="Times New Roman" w:cs="Times New Roman"/>
          <w:color w:val="000000" w:themeColor="text1"/>
          <w:spacing w:val="-7"/>
          <w:sz w:val="28"/>
          <w:szCs w:val="28"/>
        </w:rPr>
        <w:t xml:space="preserve"> человеку, благодаря которому был установлен </w:t>
      </w:r>
      <w:r w:rsidR="00C355E0">
        <w:rPr>
          <w:rFonts w:ascii="Times New Roman" w:hAnsi="Times New Roman" w:cs="Times New Roman"/>
          <w:color w:val="000000" w:themeColor="text1"/>
          <w:spacing w:val="-6"/>
          <w:sz w:val="28"/>
          <w:szCs w:val="28"/>
        </w:rPr>
        <w:t xml:space="preserve">факт мошеннической сделки, </w:t>
      </w:r>
      <w:r w:rsidR="00C355E0" w:rsidRPr="0006675D">
        <w:rPr>
          <w:rFonts w:ascii="Times New Roman" w:hAnsi="Times New Roman" w:cs="Times New Roman"/>
          <w:color w:val="000000" w:themeColor="text1"/>
          <w:spacing w:val="-6"/>
          <w:sz w:val="28"/>
          <w:szCs w:val="28"/>
        </w:rPr>
        <w:t xml:space="preserve"> за счет государства выплачивается от 15 </w:t>
      </w:r>
      <w:r w:rsidR="00C355E0">
        <w:rPr>
          <w:rFonts w:ascii="Times New Roman" w:hAnsi="Times New Roman" w:cs="Times New Roman"/>
          <w:color w:val="000000" w:themeColor="text1"/>
          <w:spacing w:val="-5"/>
          <w:sz w:val="28"/>
          <w:szCs w:val="28"/>
        </w:rPr>
        <w:t>до 30 % суммы, потраченной на</w:t>
      </w:r>
      <w:r w:rsidR="00C355E0" w:rsidRPr="0006675D">
        <w:rPr>
          <w:rFonts w:ascii="Times New Roman" w:hAnsi="Times New Roman" w:cs="Times New Roman"/>
          <w:color w:val="000000" w:themeColor="text1"/>
          <w:spacing w:val="-5"/>
          <w:sz w:val="28"/>
          <w:szCs w:val="28"/>
        </w:rPr>
        <w:t xml:space="preserve"> </w:t>
      </w:r>
      <w:r w:rsidR="00C355E0">
        <w:rPr>
          <w:rFonts w:ascii="Times New Roman" w:hAnsi="Times New Roman" w:cs="Times New Roman"/>
          <w:color w:val="000000" w:themeColor="text1"/>
          <w:spacing w:val="-5"/>
          <w:sz w:val="28"/>
          <w:szCs w:val="28"/>
        </w:rPr>
        <w:t>исполнение этой сделки. К</w:t>
      </w:r>
      <w:r w:rsidR="00C355E0" w:rsidRPr="0006675D">
        <w:rPr>
          <w:rFonts w:ascii="Times New Roman" w:hAnsi="Times New Roman" w:cs="Times New Roman"/>
          <w:color w:val="000000" w:themeColor="text1"/>
          <w:spacing w:val="-5"/>
          <w:sz w:val="28"/>
          <w:szCs w:val="28"/>
        </w:rPr>
        <w:t xml:space="preserve">роме того, </w:t>
      </w:r>
      <w:r w:rsidR="00C355E0" w:rsidRPr="0006675D">
        <w:rPr>
          <w:rFonts w:ascii="Times New Roman" w:hAnsi="Times New Roman" w:cs="Times New Roman"/>
          <w:color w:val="000000" w:themeColor="text1"/>
          <w:spacing w:val="-4"/>
          <w:sz w:val="28"/>
          <w:szCs w:val="28"/>
        </w:rPr>
        <w:t xml:space="preserve">Закон защищает информаторов от любого преследования со стороны </w:t>
      </w:r>
      <w:r w:rsidR="00C355E0" w:rsidRPr="0006675D">
        <w:rPr>
          <w:rFonts w:ascii="Times New Roman" w:hAnsi="Times New Roman" w:cs="Times New Roman"/>
          <w:color w:val="000000" w:themeColor="text1"/>
          <w:sz w:val="28"/>
          <w:szCs w:val="28"/>
        </w:rPr>
        <w:t>их работодателей.</w:t>
      </w:r>
      <w:r w:rsidR="00C355E0">
        <w:rPr>
          <w:rStyle w:val="ab"/>
          <w:rFonts w:ascii="Times New Roman" w:hAnsi="Times New Roman" w:cs="Times New Roman"/>
          <w:color w:val="000000" w:themeColor="text1"/>
          <w:sz w:val="28"/>
          <w:szCs w:val="28"/>
        </w:rPr>
        <w:footnoteReference w:id="46"/>
      </w:r>
      <w:r w:rsidR="00C355E0" w:rsidRPr="0006675D">
        <w:rPr>
          <w:rFonts w:ascii="Times New Roman" w:hAnsi="Times New Roman" w:cs="Times New Roman"/>
          <w:color w:val="000000" w:themeColor="text1"/>
          <w:sz w:val="28"/>
          <w:szCs w:val="28"/>
        </w:rPr>
        <w:t xml:space="preserve"> Необходимо отметить, что </w:t>
      </w:r>
      <w:r w:rsidR="00C355E0">
        <w:rPr>
          <w:rFonts w:ascii="Times New Roman" w:hAnsi="Times New Roman" w:cs="Times New Roman"/>
          <w:color w:val="000000" w:themeColor="text1"/>
          <w:spacing w:val="-6"/>
          <w:sz w:val="28"/>
          <w:szCs w:val="28"/>
        </w:rPr>
        <w:t>норма</w:t>
      </w:r>
      <w:r w:rsidR="00C355E0" w:rsidRPr="0006675D">
        <w:rPr>
          <w:rFonts w:ascii="Times New Roman" w:hAnsi="Times New Roman" w:cs="Times New Roman"/>
          <w:color w:val="000000" w:themeColor="text1"/>
          <w:spacing w:val="-6"/>
          <w:sz w:val="28"/>
          <w:szCs w:val="28"/>
        </w:rPr>
        <w:t xml:space="preserve"> вознаграждении информатора, безусловно, допускает оппортунистиче</w:t>
      </w:r>
      <w:r w:rsidR="00C355E0" w:rsidRPr="0006675D">
        <w:rPr>
          <w:rFonts w:ascii="Times New Roman" w:hAnsi="Times New Roman" w:cs="Times New Roman"/>
          <w:color w:val="000000" w:themeColor="text1"/>
          <w:spacing w:val="-6"/>
          <w:sz w:val="28"/>
          <w:szCs w:val="28"/>
        </w:rPr>
        <w:softHyphen/>
      </w:r>
      <w:r w:rsidR="00C355E0" w:rsidRPr="0006675D">
        <w:rPr>
          <w:rFonts w:ascii="Times New Roman" w:hAnsi="Times New Roman" w:cs="Times New Roman"/>
          <w:color w:val="000000" w:themeColor="text1"/>
          <w:spacing w:val="-7"/>
          <w:sz w:val="28"/>
          <w:szCs w:val="28"/>
        </w:rPr>
        <w:t>ское поведение, но такж</w:t>
      </w:r>
      <w:r w:rsidR="00C355E0">
        <w:rPr>
          <w:rFonts w:ascii="Times New Roman" w:hAnsi="Times New Roman" w:cs="Times New Roman"/>
          <w:color w:val="000000" w:themeColor="text1"/>
          <w:spacing w:val="-7"/>
          <w:sz w:val="28"/>
          <w:szCs w:val="28"/>
        </w:rPr>
        <w:t>е необходимо отметить и то, что</w:t>
      </w:r>
      <w:r w:rsidR="00C355E0" w:rsidRPr="0006675D">
        <w:rPr>
          <w:rFonts w:ascii="Times New Roman" w:hAnsi="Times New Roman" w:cs="Times New Roman"/>
          <w:color w:val="000000" w:themeColor="text1"/>
          <w:spacing w:val="-7"/>
          <w:sz w:val="28"/>
          <w:szCs w:val="28"/>
        </w:rPr>
        <w:t xml:space="preserve"> эта норма способна сдерживать злоупотребления </w:t>
      </w:r>
      <w:r w:rsidR="00862DFE">
        <w:rPr>
          <w:rFonts w:ascii="Times New Roman" w:hAnsi="Times New Roman" w:cs="Times New Roman"/>
          <w:color w:val="000000" w:themeColor="text1"/>
          <w:sz w:val="28"/>
          <w:szCs w:val="28"/>
        </w:rPr>
        <w:t>в сфере</w:t>
      </w:r>
      <w:r w:rsidR="00C355E0" w:rsidRPr="0006675D">
        <w:rPr>
          <w:rFonts w:ascii="Times New Roman" w:hAnsi="Times New Roman" w:cs="Times New Roman"/>
          <w:color w:val="000000" w:themeColor="text1"/>
          <w:sz w:val="28"/>
          <w:szCs w:val="28"/>
        </w:rPr>
        <w:t xml:space="preserve"> государственных закупок.</w:t>
      </w:r>
    </w:p>
    <w:p w14:paraId="49E86315" w14:textId="0CFA2777" w:rsidR="00C355E0" w:rsidRPr="0006675D" w:rsidRDefault="00A20A2F" w:rsidP="009C1BCF">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Антимонопольное регулирование</w:t>
      </w:r>
      <w:r w:rsidR="00C355E0" w:rsidRPr="0006675D">
        <w:rPr>
          <w:rFonts w:ascii="Times New Roman" w:hAnsi="Times New Roman" w:cs="Times New Roman"/>
          <w:color w:val="000000" w:themeColor="text1"/>
          <w:spacing w:val="-6"/>
          <w:sz w:val="28"/>
          <w:szCs w:val="28"/>
        </w:rPr>
        <w:t xml:space="preserve"> в </w:t>
      </w:r>
      <w:r w:rsidR="003D1031">
        <w:rPr>
          <w:rFonts w:ascii="Times New Roman" w:hAnsi="Times New Roman" w:cs="Times New Roman"/>
          <w:color w:val="000000" w:themeColor="text1"/>
          <w:spacing w:val="-6"/>
          <w:sz w:val="28"/>
          <w:szCs w:val="28"/>
        </w:rPr>
        <w:t>сфере</w:t>
      </w:r>
      <w:r w:rsidR="00C355E0" w:rsidRPr="0006675D">
        <w:rPr>
          <w:rFonts w:ascii="Times New Roman" w:hAnsi="Times New Roman" w:cs="Times New Roman"/>
          <w:color w:val="000000" w:themeColor="text1"/>
          <w:spacing w:val="-6"/>
          <w:sz w:val="28"/>
          <w:szCs w:val="28"/>
        </w:rPr>
        <w:t xml:space="preserve"> государственных закупок актив</w:t>
      </w:r>
      <w:r w:rsidR="00C355E0" w:rsidRPr="0006675D">
        <w:rPr>
          <w:rFonts w:ascii="Times New Roman" w:hAnsi="Times New Roman" w:cs="Times New Roman"/>
          <w:color w:val="000000" w:themeColor="text1"/>
          <w:spacing w:val="-6"/>
          <w:sz w:val="28"/>
          <w:szCs w:val="28"/>
        </w:rPr>
        <w:softHyphen/>
        <w:t>но использует метод расследований. Для того чтобы повысить эффек</w:t>
      </w:r>
      <w:r w:rsidR="00C355E0" w:rsidRPr="0006675D">
        <w:rPr>
          <w:rFonts w:ascii="Times New Roman" w:hAnsi="Times New Roman" w:cs="Times New Roman"/>
          <w:color w:val="000000" w:themeColor="text1"/>
          <w:spacing w:val="-6"/>
          <w:sz w:val="28"/>
          <w:szCs w:val="28"/>
        </w:rPr>
        <w:softHyphen/>
        <w:t>тивность расследований, департамент юстиции США ведет значитель</w:t>
      </w:r>
      <w:r w:rsidR="00C355E0" w:rsidRPr="0006675D">
        <w:rPr>
          <w:rFonts w:ascii="Times New Roman" w:hAnsi="Times New Roman" w:cs="Times New Roman"/>
          <w:color w:val="000000" w:themeColor="text1"/>
          <w:spacing w:val="-6"/>
          <w:sz w:val="28"/>
          <w:szCs w:val="28"/>
        </w:rPr>
        <w:softHyphen/>
        <w:t xml:space="preserve">ную работу по классификации тех форм, в которых выражается сговор </w:t>
      </w:r>
      <w:r w:rsidR="00C355E0" w:rsidRPr="0006675D">
        <w:rPr>
          <w:rFonts w:ascii="Times New Roman" w:hAnsi="Times New Roman" w:cs="Times New Roman"/>
          <w:color w:val="000000" w:themeColor="text1"/>
          <w:spacing w:val="-5"/>
          <w:sz w:val="28"/>
          <w:szCs w:val="28"/>
        </w:rPr>
        <w:t>потенциальных поставщиков, и косвенных свидетельств наличия по</w:t>
      </w:r>
      <w:r w:rsidR="00C355E0" w:rsidRPr="0006675D">
        <w:rPr>
          <w:rFonts w:ascii="Times New Roman" w:hAnsi="Times New Roman" w:cs="Times New Roman"/>
          <w:color w:val="000000" w:themeColor="text1"/>
          <w:spacing w:val="-5"/>
          <w:sz w:val="28"/>
          <w:szCs w:val="28"/>
        </w:rPr>
        <w:softHyphen/>
      </w:r>
      <w:r w:rsidR="00C355E0" w:rsidRPr="0006675D">
        <w:rPr>
          <w:rFonts w:ascii="Times New Roman" w:hAnsi="Times New Roman" w:cs="Times New Roman"/>
          <w:color w:val="000000" w:themeColor="text1"/>
          <w:spacing w:val="-8"/>
          <w:sz w:val="28"/>
          <w:szCs w:val="28"/>
        </w:rPr>
        <w:t xml:space="preserve">добного сговора. Результаты </w:t>
      </w:r>
      <w:r w:rsidR="00C355E0" w:rsidRPr="0006675D">
        <w:rPr>
          <w:rFonts w:ascii="Times New Roman" w:hAnsi="Times New Roman" w:cs="Times New Roman"/>
          <w:color w:val="000000" w:themeColor="text1"/>
          <w:spacing w:val="-8"/>
          <w:sz w:val="28"/>
          <w:szCs w:val="28"/>
        </w:rPr>
        <w:lastRenderedPageBreak/>
        <w:t xml:space="preserve">этой работы в 1994 году были включены в </w:t>
      </w:r>
      <w:r w:rsidR="00C355E0" w:rsidRPr="0006675D">
        <w:rPr>
          <w:rFonts w:ascii="Times New Roman" w:hAnsi="Times New Roman" w:cs="Times New Roman"/>
          <w:color w:val="000000" w:themeColor="text1"/>
          <w:spacing w:val="-7"/>
          <w:sz w:val="28"/>
          <w:szCs w:val="28"/>
        </w:rPr>
        <w:t>«Методические рекомендации по ведению антимонопольных дел феде</w:t>
      </w:r>
      <w:r w:rsidR="00C355E0" w:rsidRPr="0006675D">
        <w:rPr>
          <w:rFonts w:ascii="Times New Roman" w:hAnsi="Times New Roman" w:cs="Times New Roman"/>
          <w:color w:val="000000" w:themeColor="text1"/>
          <w:spacing w:val="-7"/>
          <w:sz w:val="28"/>
          <w:szCs w:val="28"/>
        </w:rPr>
        <w:softHyphen/>
      </w:r>
      <w:r w:rsidR="00C355E0" w:rsidRPr="0006675D">
        <w:rPr>
          <w:rFonts w:ascii="Times New Roman" w:hAnsi="Times New Roman" w:cs="Times New Roman"/>
          <w:color w:val="000000" w:themeColor="text1"/>
          <w:spacing w:val="-4"/>
          <w:sz w:val="28"/>
          <w:szCs w:val="28"/>
        </w:rPr>
        <w:t>ральным прокурорам» («</w:t>
      </w:r>
      <w:r w:rsidR="00C355E0" w:rsidRPr="0006675D">
        <w:rPr>
          <w:rFonts w:ascii="Times New Roman" w:hAnsi="Times New Roman" w:cs="Times New Roman"/>
          <w:color w:val="000000" w:themeColor="text1"/>
          <w:spacing w:val="-4"/>
          <w:sz w:val="28"/>
          <w:szCs w:val="28"/>
          <w:lang w:val="en-US"/>
        </w:rPr>
        <w:t>An</w:t>
      </w:r>
      <w:r w:rsidR="00C355E0" w:rsidRPr="0006675D">
        <w:rPr>
          <w:rFonts w:ascii="Times New Roman" w:hAnsi="Times New Roman" w:cs="Times New Roman"/>
          <w:color w:val="000000" w:themeColor="text1"/>
          <w:spacing w:val="-4"/>
          <w:sz w:val="28"/>
          <w:szCs w:val="28"/>
        </w:rPr>
        <w:t xml:space="preserve"> </w:t>
      </w:r>
      <w:r w:rsidR="00C355E0" w:rsidRPr="0006675D">
        <w:rPr>
          <w:rFonts w:ascii="Times New Roman" w:hAnsi="Times New Roman" w:cs="Times New Roman"/>
          <w:color w:val="000000" w:themeColor="text1"/>
          <w:spacing w:val="-4"/>
          <w:sz w:val="28"/>
          <w:szCs w:val="28"/>
          <w:lang w:val="en-US"/>
        </w:rPr>
        <w:t>Antitrust</w:t>
      </w:r>
      <w:r w:rsidR="00C355E0" w:rsidRPr="0006675D">
        <w:rPr>
          <w:rFonts w:ascii="Times New Roman" w:hAnsi="Times New Roman" w:cs="Times New Roman"/>
          <w:color w:val="000000" w:themeColor="text1"/>
          <w:spacing w:val="-4"/>
          <w:sz w:val="28"/>
          <w:szCs w:val="28"/>
        </w:rPr>
        <w:t xml:space="preserve"> </w:t>
      </w:r>
      <w:r w:rsidR="00C355E0" w:rsidRPr="0006675D">
        <w:rPr>
          <w:rFonts w:ascii="Times New Roman" w:hAnsi="Times New Roman" w:cs="Times New Roman"/>
          <w:color w:val="000000" w:themeColor="text1"/>
          <w:spacing w:val="-4"/>
          <w:sz w:val="28"/>
          <w:szCs w:val="28"/>
          <w:lang w:val="en-US"/>
        </w:rPr>
        <w:t>Primer</w:t>
      </w:r>
      <w:r w:rsidR="00C355E0" w:rsidRPr="0006675D">
        <w:rPr>
          <w:rFonts w:ascii="Times New Roman" w:hAnsi="Times New Roman" w:cs="Times New Roman"/>
          <w:color w:val="000000" w:themeColor="text1"/>
          <w:spacing w:val="-4"/>
          <w:sz w:val="28"/>
          <w:szCs w:val="28"/>
        </w:rPr>
        <w:t xml:space="preserve"> </w:t>
      </w:r>
      <w:r w:rsidR="00C355E0" w:rsidRPr="0006675D">
        <w:rPr>
          <w:rFonts w:ascii="Times New Roman" w:hAnsi="Times New Roman" w:cs="Times New Roman"/>
          <w:color w:val="000000" w:themeColor="text1"/>
          <w:spacing w:val="-4"/>
          <w:sz w:val="28"/>
          <w:szCs w:val="28"/>
          <w:lang w:val="en-US"/>
        </w:rPr>
        <w:t>for</w:t>
      </w:r>
      <w:r w:rsidR="00C355E0" w:rsidRPr="0006675D">
        <w:rPr>
          <w:rFonts w:ascii="Times New Roman" w:hAnsi="Times New Roman" w:cs="Times New Roman"/>
          <w:color w:val="000000" w:themeColor="text1"/>
          <w:spacing w:val="-4"/>
          <w:sz w:val="28"/>
          <w:szCs w:val="28"/>
        </w:rPr>
        <w:t xml:space="preserve"> </w:t>
      </w:r>
      <w:r w:rsidR="00C355E0" w:rsidRPr="0006675D">
        <w:rPr>
          <w:rFonts w:ascii="Times New Roman" w:hAnsi="Times New Roman" w:cs="Times New Roman"/>
          <w:color w:val="000000" w:themeColor="text1"/>
          <w:spacing w:val="-4"/>
          <w:sz w:val="28"/>
          <w:szCs w:val="28"/>
          <w:lang w:val="en-US"/>
        </w:rPr>
        <w:t>Federal</w:t>
      </w:r>
      <w:r w:rsidR="00C355E0" w:rsidRPr="0006675D">
        <w:rPr>
          <w:rFonts w:ascii="Times New Roman" w:hAnsi="Times New Roman" w:cs="Times New Roman"/>
          <w:color w:val="000000" w:themeColor="text1"/>
          <w:spacing w:val="-4"/>
          <w:sz w:val="28"/>
          <w:szCs w:val="28"/>
        </w:rPr>
        <w:t xml:space="preserve"> </w:t>
      </w:r>
      <w:r w:rsidR="00C355E0" w:rsidRPr="0006675D">
        <w:rPr>
          <w:rFonts w:ascii="Times New Roman" w:hAnsi="Times New Roman" w:cs="Times New Roman"/>
          <w:color w:val="000000" w:themeColor="text1"/>
          <w:spacing w:val="-4"/>
          <w:sz w:val="28"/>
          <w:szCs w:val="28"/>
          <w:lang w:val="en-US"/>
        </w:rPr>
        <w:t>Prosecutors</w:t>
      </w:r>
      <w:r w:rsidR="00C355E0" w:rsidRPr="0006675D">
        <w:rPr>
          <w:rFonts w:ascii="Times New Roman" w:hAnsi="Times New Roman" w:cs="Times New Roman"/>
          <w:color w:val="000000" w:themeColor="text1"/>
          <w:spacing w:val="-4"/>
          <w:sz w:val="28"/>
          <w:szCs w:val="28"/>
        </w:rPr>
        <w:t>»).</w:t>
      </w:r>
      <w:r w:rsidR="00C355E0">
        <w:rPr>
          <w:rStyle w:val="ab"/>
          <w:rFonts w:ascii="Times New Roman" w:hAnsi="Times New Roman" w:cs="Times New Roman"/>
          <w:color w:val="000000" w:themeColor="text1"/>
          <w:spacing w:val="-4"/>
          <w:sz w:val="28"/>
          <w:szCs w:val="28"/>
        </w:rPr>
        <w:footnoteReference w:id="47"/>
      </w:r>
    </w:p>
    <w:p w14:paraId="732E0C45" w14:textId="77777777" w:rsidR="00C355E0" w:rsidRPr="0006675D" w:rsidRDefault="00C355E0" w:rsidP="009C1BCF">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sidRPr="0006675D">
        <w:rPr>
          <w:rFonts w:ascii="Times New Roman" w:hAnsi="Times New Roman" w:cs="Times New Roman"/>
          <w:color w:val="000000" w:themeColor="text1"/>
          <w:spacing w:val="-9"/>
          <w:sz w:val="28"/>
          <w:szCs w:val="28"/>
        </w:rPr>
        <w:t xml:space="preserve">Методические рекомендации определяют три основных типа мошенческих заявок: «ограничение </w:t>
      </w:r>
      <w:r w:rsidRPr="0006675D">
        <w:rPr>
          <w:rFonts w:ascii="Times New Roman" w:hAnsi="Times New Roman" w:cs="Times New Roman"/>
          <w:color w:val="000000" w:themeColor="text1"/>
          <w:spacing w:val="-13"/>
          <w:sz w:val="28"/>
          <w:szCs w:val="28"/>
        </w:rPr>
        <w:t>заявок» (</w:t>
      </w:r>
      <w:r w:rsidRPr="0006675D">
        <w:rPr>
          <w:rFonts w:ascii="Times New Roman" w:hAnsi="Times New Roman" w:cs="Times New Roman"/>
          <w:color w:val="000000" w:themeColor="text1"/>
          <w:spacing w:val="-13"/>
          <w:sz w:val="28"/>
          <w:szCs w:val="28"/>
          <w:lang w:val="en-US"/>
        </w:rPr>
        <w:t>bid</w:t>
      </w:r>
      <w:r w:rsidRPr="0006675D">
        <w:rPr>
          <w:rFonts w:ascii="Times New Roman" w:hAnsi="Times New Roman" w:cs="Times New Roman"/>
          <w:color w:val="000000" w:themeColor="text1"/>
          <w:spacing w:val="-13"/>
          <w:sz w:val="28"/>
          <w:szCs w:val="28"/>
        </w:rPr>
        <w:t xml:space="preserve"> </w:t>
      </w:r>
      <w:r w:rsidRPr="0006675D">
        <w:rPr>
          <w:rFonts w:ascii="Times New Roman" w:hAnsi="Times New Roman" w:cs="Times New Roman"/>
          <w:color w:val="000000" w:themeColor="text1"/>
          <w:spacing w:val="-13"/>
          <w:sz w:val="28"/>
          <w:szCs w:val="28"/>
          <w:lang w:val="en-US"/>
        </w:rPr>
        <w:t>suppression</w:t>
      </w:r>
      <w:r w:rsidRPr="0006675D">
        <w:rPr>
          <w:rFonts w:ascii="Times New Roman" w:hAnsi="Times New Roman" w:cs="Times New Roman"/>
          <w:color w:val="000000" w:themeColor="text1"/>
          <w:spacing w:val="-13"/>
          <w:sz w:val="28"/>
          <w:szCs w:val="28"/>
        </w:rPr>
        <w:t xml:space="preserve">, </w:t>
      </w:r>
      <w:r w:rsidRPr="0006675D">
        <w:rPr>
          <w:rFonts w:ascii="Times New Roman" w:hAnsi="Times New Roman" w:cs="Times New Roman"/>
          <w:color w:val="000000" w:themeColor="text1"/>
          <w:spacing w:val="-13"/>
          <w:sz w:val="28"/>
          <w:szCs w:val="28"/>
          <w:lang w:val="en-US"/>
        </w:rPr>
        <w:t>bid</w:t>
      </w:r>
      <w:r w:rsidRPr="0006675D">
        <w:rPr>
          <w:rFonts w:ascii="Times New Roman" w:hAnsi="Times New Roman" w:cs="Times New Roman"/>
          <w:color w:val="000000" w:themeColor="text1"/>
          <w:spacing w:val="-13"/>
          <w:sz w:val="28"/>
          <w:szCs w:val="28"/>
        </w:rPr>
        <w:t xml:space="preserve"> </w:t>
      </w:r>
      <w:r w:rsidRPr="0006675D">
        <w:rPr>
          <w:rFonts w:ascii="Times New Roman" w:hAnsi="Times New Roman" w:cs="Times New Roman"/>
          <w:color w:val="000000" w:themeColor="text1"/>
          <w:spacing w:val="-13"/>
          <w:sz w:val="28"/>
          <w:szCs w:val="28"/>
          <w:lang w:val="en-US"/>
        </w:rPr>
        <w:t>limiting</w:t>
      </w:r>
      <w:r w:rsidRPr="0006675D">
        <w:rPr>
          <w:rFonts w:ascii="Times New Roman" w:hAnsi="Times New Roman" w:cs="Times New Roman"/>
          <w:color w:val="000000" w:themeColor="text1"/>
          <w:spacing w:val="-13"/>
          <w:sz w:val="28"/>
          <w:szCs w:val="28"/>
        </w:rPr>
        <w:t>); «до</w:t>
      </w:r>
      <w:r w:rsidRPr="0006675D">
        <w:rPr>
          <w:rFonts w:ascii="Times New Roman" w:hAnsi="Times New Roman" w:cs="Times New Roman"/>
          <w:color w:val="000000" w:themeColor="text1"/>
          <w:spacing w:val="-13"/>
          <w:sz w:val="28"/>
          <w:szCs w:val="28"/>
        </w:rPr>
        <w:softHyphen/>
      </w:r>
      <w:r w:rsidRPr="0006675D">
        <w:rPr>
          <w:rFonts w:ascii="Times New Roman" w:hAnsi="Times New Roman" w:cs="Times New Roman"/>
          <w:color w:val="000000" w:themeColor="text1"/>
          <w:spacing w:val="-5"/>
          <w:sz w:val="28"/>
          <w:szCs w:val="28"/>
        </w:rPr>
        <w:t>полняющие заявки» (</w:t>
      </w:r>
      <w:r w:rsidRPr="0006675D">
        <w:rPr>
          <w:rFonts w:ascii="Times New Roman" w:hAnsi="Times New Roman" w:cs="Times New Roman"/>
          <w:color w:val="000000" w:themeColor="text1"/>
          <w:spacing w:val="-5"/>
          <w:sz w:val="28"/>
          <w:szCs w:val="28"/>
          <w:lang w:val="en-US"/>
        </w:rPr>
        <w:t>complementary</w:t>
      </w:r>
      <w:r w:rsidRPr="0006675D">
        <w:rPr>
          <w:rFonts w:ascii="Times New Roman" w:hAnsi="Times New Roman" w:cs="Times New Roman"/>
          <w:color w:val="000000" w:themeColor="text1"/>
          <w:spacing w:val="-5"/>
          <w:sz w:val="28"/>
          <w:szCs w:val="28"/>
        </w:rPr>
        <w:t xml:space="preserve"> </w:t>
      </w:r>
      <w:r w:rsidRPr="0006675D">
        <w:rPr>
          <w:rFonts w:ascii="Times New Roman" w:hAnsi="Times New Roman" w:cs="Times New Roman"/>
          <w:color w:val="000000" w:themeColor="text1"/>
          <w:spacing w:val="-5"/>
          <w:sz w:val="28"/>
          <w:szCs w:val="28"/>
          <w:lang w:val="en-US"/>
        </w:rPr>
        <w:t>bidding</w:t>
      </w:r>
      <w:r w:rsidRPr="0006675D">
        <w:rPr>
          <w:rFonts w:ascii="Times New Roman" w:hAnsi="Times New Roman" w:cs="Times New Roman"/>
          <w:color w:val="000000" w:themeColor="text1"/>
          <w:spacing w:val="-5"/>
          <w:sz w:val="28"/>
          <w:szCs w:val="28"/>
        </w:rPr>
        <w:t xml:space="preserve">, </w:t>
      </w:r>
      <w:r w:rsidRPr="0006675D">
        <w:rPr>
          <w:rFonts w:ascii="Times New Roman" w:hAnsi="Times New Roman" w:cs="Times New Roman"/>
          <w:color w:val="000000" w:themeColor="text1"/>
          <w:spacing w:val="-5"/>
          <w:sz w:val="28"/>
          <w:szCs w:val="28"/>
          <w:lang w:val="en-US"/>
        </w:rPr>
        <w:t>protective</w:t>
      </w:r>
      <w:r w:rsidRPr="0006675D">
        <w:rPr>
          <w:rFonts w:ascii="Times New Roman" w:hAnsi="Times New Roman" w:cs="Times New Roman"/>
          <w:color w:val="000000" w:themeColor="text1"/>
          <w:spacing w:val="-5"/>
          <w:sz w:val="28"/>
          <w:szCs w:val="28"/>
        </w:rPr>
        <w:t xml:space="preserve"> </w:t>
      </w:r>
      <w:r w:rsidRPr="0006675D">
        <w:rPr>
          <w:rFonts w:ascii="Times New Roman" w:hAnsi="Times New Roman" w:cs="Times New Roman"/>
          <w:color w:val="000000" w:themeColor="text1"/>
          <w:spacing w:val="-5"/>
          <w:sz w:val="28"/>
          <w:szCs w:val="28"/>
          <w:lang w:val="en-US"/>
        </w:rPr>
        <w:t>bidding</w:t>
      </w:r>
      <w:r w:rsidRPr="0006675D">
        <w:rPr>
          <w:rFonts w:ascii="Times New Roman" w:hAnsi="Times New Roman" w:cs="Times New Roman"/>
          <w:color w:val="000000" w:themeColor="text1"/>
          <w:spacing w:val="-5"/>
          <w:sz w:val="28"/>
          <w:szCs w:val="28"/>
        </w:rPr>
        <w:t xml:space="preserve">, </w:t>
      </w:r>
      <w:r w:rsidRPr="0006675D">
        <w:rPr>
          <w:rFonts w:ascii="Times New Roman" w:hAnsi="Times New Roman" w:cs="Times New Roman"/>
          <w:color w:val="000000" w:themeColor="text1"/>
          <w:spacing w:val="-5"/>
          <w:sz w:val="28"/>
          <w:szCs w:val="28"/>
          <w:lang w:val="en-US"/>
        </w:rPr>
        <w:t xml:space="preserve">shadow </w:t>
      </w:r>
      <w:r w:rsidRPr="0006675D">
        <w:rPr>
          <w:rFonts w:ascii="Times New Roman" w:hAnsi="Times New Roman" w:cs="Times New Roman"/>
          <w:color w:val="000000" w:themeColor="text1"/>
          <w:spacing w:val="-9"/>
          <w:sz w:val="28"/>
          <w:szCs w:val="28"/>
          <w:lang w:val="en-US"/>
        </w:rPr>
        <w:t>bidding); «</w:t>
      </w:r>
      <w:r w:rsidRPr="0006675D">
        <w:rPr>
          <w:rFonts w:ascii="Times New Roman" w:hAnsi="Times New Roman" w:cs="Times New Roman"/>
          <w:color w:val="000000" w:themeColor="text1"/>
          <w:spacing w:val="-9"/>
          <w:sz w:val="28"/>
          <w:szCs w:val="28"/>
        </w:rPr>
        <w:t>ротация</w:t>
      </w:r>
      <w:r w:rsidRPr="0006675D">
        <w:rPr>
          <w:rFonts w:ascii="Times New Roman" w:hAnsi="Times New Roman" w:cs="Times New Roman"/>
          <w:color w:val="000000" w:themeColor="text1"/>
          <w:spacing w:val="-9"/>
          <w:sz w:val="28"/>
          <w:szCs w:val="28"/>
          <w:lang w:val="en-US"/>
        </w:rPr>
        <w:t xml:space="preserve"> </w:t>
      </w:r>
      <w:r w:rsidRPr="0006675D">
        <w:rPr>
          <w:rFonts w:ascii="Times New Roman" w:hAnsi="Times New Roman" w:cs="Times New Roman"/>
          <w:color w:val="000000" w:themeColor="text1"/>
          <w:spacing w:val="-9"/>
          <w:sz w:val="28"/>
          <w:szCs w:val="28"/>
        </w:rPr>
        <w:t>заявок</w:t>
      </w:r>
      <w:r w:rsidRPr="0006675D">
        <w:rPr>
          <w:rFonts w:ascii="Times New Roman" w:hAnsi="Times New Roman" w:cs="Times New Roman"/>
          <w:color w:val="000000" w:themeColor="text1"/>
          <w:spacing w:val="-9"/>
          <w:sz w:val="28"/>
          <w:szCs w:val="28"/>
          <w:lang w:val="en-US"/>
        </w:rPr>
        <w:t>» (bid rotation).</w:t>
      </w:r>
      <w:r>
        <w:rPr>
          <w:rStyle w:val="ab"/>
          <w:rFonts w:ascii="Times New Roman" w:hAnsi="Times New Roman" w:cs="Times New Roman"/>
          <w:color w:val="000000" w:themeColor="text1"/>
          <w:spacing w:val="-9"/>
          <w:sz w:val="28"/>
          <w:szCs w:val="28"/>
          <w:lang w:val="en-US"/>
        </w:rPr>
        <w:footnoteReference w:id="48"/>
      </w:r>
      <w:r w:rsidRPr="0006675D">
        <w:rPr>
          <w:rFonts w:ascii="Times New Roman" w:hAnsi="Times New Roman" w:cs="Times New Roman"/>
          <w:color w:val="000000" w:themeColor="text1"/>
          <w:spacing w:val="-9"/>
          <w:sz w:val="28"/>
          <w:szCs w:val="28"/>
          <w:lang w:val="en-US"/>
        </w:rPr>
        <w:t xml:space="preserve"> </w:t>
      </w:r>
      <w:r w:rsidRPr="0006675D">
        <w:rPr>
          <w:rFonts w:ascii="Times New Roman" w:hAnsi="Times New Roman" w:cs="Times New Roman"/>
          <w:color w:val="000000" w:themeColor="text1"/>
          <w:spacing w:val="-9"/>
          <w:sz w:val="28"/>
          <w:szCs w:val="28"/>
        </w:rPr>
        <w:t xml:space="preserve">Практика </w:t>
      </w:r>
      <w:r w:rsidRPr="0006675D">
        <w:rPr>
          <w:rFonts w:ascii="Times New Roman" w:hAnsi="Times New Roman" w:cs="Times New Roman"/>
          <w:iCs/>
          <w:color w:val="000000" w:themeColor="text1"/>
          <w:spacing w:val="-9"/>
          <w:sz w:val="28"/>
          <w:szCs w:val="28"/>
        </w:rPr>
        <w:t xml:space="preserve">«ограничения заявок» </w:t>
      </w:r>
      <w:r w:rsidRPr="0006675D">
        <w:rPr>
          <w:rFonts w:ascii="Times New Roman" w:hAnsi="Times New Roman" w:cs="Times New Roman"/>
          <w:color w:val="000000" w:themeColor="text1"/>
          <w:spacing w:val="-9"/>
          <w:sz w:val="28"/>
          <w:szCs w:val="28"/>
        </w:rPr>
        <w:t xml:space="preserve">предполагает, что некоторые потенциальные участники воздерживаются </w:t>
      </w:r>
      <w:r w:rsidRPr="0006675D">
        <w:rPr>
          <w:rFonts w:ascii="Times New Roman" w:hAnsi="Times New Roman" w:cs="Times New Roman"/>
          <w:color w:val="000000" w:themeColor="text1"/>
          <w:spacing w:val="-7"/>
          <w:sz w:val="28"/>
          <w:szCs w:val="28"/>
        </w:rPr>
        <w:t>от участия в конкурсе. В ряде случаев один из участников сговора (как правило, не предполагаемый победитель) фабрикует протесты по пред</w:t>
      </w:r>
      <w:r w:rsidRPr="0006675D">
        <w:rPr>
          <w:rFonts w:ascii="Times New Roman" w:hAnsi="Times New Roman" w:cs="Times New Roman"/>
          <w:color w:val="000000" w:themeColor="text1"/>
          <w:spacing w:val="-7"/>
          <w:sz w:val="28"/>
          <w:szCs w:val="28"/>
        </w:rPr>
        <w:softHyphen/>
        <w:t>ложениям, поданным стороной, не участвующей в сговоре. Затем выиг</w:t>
      </w:r>
      <w:r w:rsidRPr="0006675D">
        <w:rPr>
          <w:rFonts w:ascii="Times New Roman" w:hAnsi="Times New Roman" w:cs="Times New Roman"/>
          <w:color w:val="000000" w:themeColor="text1"/>
          <w:spacing w:val="-7"/>
          <w:sz w:val="28"/>
          <w:szCs w:val="28"/>
        </w:rPr>
        <w:softHyphen/>
        <w:t xml:space="preserve">равшая сторона осуществляет денежный платеж подававшему протест участнику или нанимает его на основе субконтракта. Практика </w:t>
      </w:r>
      <w:r w:rsidRPr="0006675D">
        <w:rPr>
          <w:rFonts w:ascii="Times New Roman" w:hAnsi="Times New Roman" w:cs="Times New Roman"/>
          <w:iCs/>
          <w:color w:val="000000" w:themeColor="text1"/>
          <w:spacing w:val="-7"/>
          <w:sz w:val="28"/>
          <w:szCs w:val="28"/>
        </w:rPr>
        <w:t>«допол</w:t>
      </w:r>
      <w:r w:rsidRPr="0006675D">
        <w:rPr>
          <w:rFonts w:ascii="Times New Roman" w:hAnsi="Times New Roman" w:cs="Times New Roman"/>
          <w:iCs/>
          <w:color w:val="000000" w:themeColor="text1"/>
          <w:spacing w:val="-7"/>
          <w:sz w:val="28"/>
          <w:szCs w:val="28"/>
        </w:rPr>
        <w:softHyphen/>
      </w:r>
      <w:r w:rsidRPr="0006675D">
        <w:rPr>
          <w:rFonts w:ascii="Times New Roman" w:hAnsi="Times New Roman" w:cs="Times New Roman"/>
          <w:iCs/>
          <w:color w:val="000000" w:themeColor="text1"/>
          <w:spacing w:val="-8"/>
          <w:sz w:val="28"/>
          <w:szCs w:val="28"/>
        </w:rPr>
        <w:t xml:space="preserve">няющих заявок» </w:t>
      </w:r>
      <w:r w:rsidRPr="0006675D">
        <w:rPr>
          <w:rFonts w:ascii="Times New Roman" w:hAnsi="Times New Roman" w:cs="Times New Roman"/>
          <w:color w:val="000000" w:themeColor="text1"/>
          <w:spacing w:val="-8"/>
          <w:sz w:val="28"/>
          <w:szCs w:val="28"/>
        </w:rPr>
        <w:t>допускает, что участники сговора подают заведомо не</w:t>
      </w:r>
      <w:r w:rsidRPr="0006675D">
        <w:rPr>
          <w:rFonts w:ascii="Times New Roman" w:hAnsi="Times New Roman" w:cs="Times New Roman"/>
          <w:color w:val="000000" w:themeColor="text1"/>
          <w:spacing w:val="-8"/>
          <w:sz w:val="28"/>
          <w:szCs w:val="28"/>
        </w:rPr>
        <w:softHyphen/>
      </w:r>
      <w:r w:rsidRPr="0006675D">
        <w:rPr>
          <w:rFonts w:ascii="Times New Roman" w:hAnsi="Times New Roman" w:cs="Times New Roman"/>
          <w:color w:val="000000" w:themeColor="text1"/>
          <w:spacing w:val="-7"/>
          <w:sz w:val="28"/>
          <w:szCs w:val="28"/>
        </w:rPr>
        <w:t xml:space="preserve">конкурентоспособную заявку (содержащую высокую цену или другие </w:t>
      </w:r>
      <w:r w:rsidRPr="0006675D">
        <w:rPr>
          <w:rFonts w:ascii="Times New Roman" w:hAnsi="Times New Roman" w:cs="Times New Roman"/>
          <w:color w:val="000000" w:themeColor="text1"/>
          <w:spacing w:val="-9"/>
          <w:sz w:val="28"/>
          <w:szCs w:val="28"/>
        </w:rPr>
        <w:t xml:space="preserve">неприемлемые условия), с тем, чтобы создавать обманчивое впечатление </w:t>
      </w:r>
      <w:r w:rsidRPr="0006675D">
        <w:rPr>
          <w:rFonts w:ascii="Times New Roman" w:hAnsi="Times New Roman" w:cs="Times New Roman"/>
          <w:color w:val="000000" w:themeColor="text1"/>
          <w:spacing w:val="-6"/>
          <w:sz w:val="28"/>
          <w:szCs w:val="28"/>
        </w:rPr>
        <w:t xml:space="preserve">конкуренции при ее фактическом отсутствии. Практика </w:t>
      </w:r>
      <w:r w:rsidRPr="0006675D">
        <w:rPr>
          <w:rFonts w:ascii="Times New Roman" w:hAnsi="Times New Roman" w:cs="Times New Roman"/>
          <w:iCs/>
          <w:color w:val="000000" w:themeColor="text1"/>
          <w:spacing w:val="-6"/>
          <w:sz w:val="28"/>
          <w:szCs w:val="28"/>
        </w:rPr>
        <w:t>«ротации зая</w:t>
      </w:r>
      <w:r w:rsidRPr="0006675D">
        <w:rPr>
          <w:rFonts w:ascii="Times New Roman" w:hAnsi="Times New Roman" w:cs="Times New Roman"/>
          <w:iCs/>
          <w:color w:val="000000" w:themeColor="text1"/>
          <w:spacing w:val="-6"/>
          <w:sz w:val="28"/>
          <w:szCs w:val="28"/>
        </w:rPr>
        <w:softHyphen/>
      </w:r>
      <w:r w:rsidRPr="0006675D">
        <w:rPr>
          <w:rFonts w:ascii="Times New Roman" w:hAnsi="Times New Roman" w:cs="Times New Roman"/>
          <w:iCs/>
          <w:color w:val="000000" w:themeColor="text1"/>
          <w:spacing w:val="-7"/>
          <w:sz w:val="28"/>
          <w:szCs w:val="28"/>
        </w:rPr>
        <w:t xml:space="preserve">вок» </w:t>
      </w:r>
      <w:r w:rsidRPr="0006675D">
        <w:rPr>
          <w:rFonts w:ascii="Times New Roman" w:hAnsi="Times New Roman" w:cs="Times New Roman"/>
          <w:color w:val="000000" w:themeColor="text1"/>
          <w:spacing w:val="-7"/>
          <w:sz w:val="28"/>
          <w:szCs w:val="28"/>
        </w:rPr>
        <w:t>означает, что все участники сговора подают заявки, однако форму</w:t>
      </w:r>
      <w:r w:rsidRPr="0006675D">
        <w:rPr>
          <w:rFonts w:ascii="Times New Roman" w:hAnsi="Times New Roman" w:cs="Times New Roman"/>
          <w:color w:val="000000" w:themeColor="text1"/>
          <w:spacing w:val="-7"/>
          <w:sz w:val="28"/>
          <w:szCs w:val="28"/>
        </w:rPr>
        <w:softHyphen/>
      </w:r>
      <w:r w:rsidRPr="0006675D">
        <w:rPr>
          <w:rFonts w:ascii="Times New Roman" w:hAnsi="Times New Roman" w:cs="Times New Roman"/>
          <w:color w:val="000000" w:themeColor="text1"/>
          <w:spacing w:val="-8"/>
          <w:sz w:val="28"/>
          <w:szCs w:val="28"/>
        </w:rPr>
        <w:t>лируют их условия таким образом, что каждый из участников выигрыва</w:t>
      </w:r>
      <w:r w:rsidRPr="0006675D">
        <w:rPr>
          <w:rFonts w:ascii="Times New Roman" w:hAnsi="Times New Roman" w:cs="Times New Roman"/>
          <w:color w:val="000000" w:themeColor="text1"/>
          <w:spacing w:val="-8"/>
          <w:sz w:val="28"/>
          <w:szCs w:val="28"/>
        </w:rPr>
        <w:softHyphen/>
      </w:r>
      <w:r w:rsidRPr="0006675D">
        <w:rPr>
          <w:rFonts w:ascii="Times New Roman" w:hAnsi="Times New Roman" w:cs="Times New Roman"/>
          <w:color w:val="000000" w:themeColor="text1"/>
          <w:spacing w:val="-7"/>
          <w:sz w:val="28"/>
          <w:szCs w:val="28"/>
        </w:rPr>
        <w:t xml:space="preserve">ет «по очереди». При равенстве мощностей компаний, участвующих в </w:t>
      </w:r>
      <w:r w:rsidRPr="0006675D">
        <w:rPr>
          <w:rFonts w:ascii="Times New Roman" w:hAnsi="Times New Roman" w:cs="Times New Roman"/>
          <w:color w:val="000000" w:themeColor="text1"/>
          <w:spacing w:val="-6"/>
          <w:sz w:val="28"/>
          <w:szCs w:val="28"/>
        </w:rPr>
        <w:t>сговоре, такое поведение должно сопровождаться в долгосрочной пер</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7"/>
          <w:sz w:val="28"/>
          <w:szCs w:val="28"/>
        </w:rPr>
        <w:t>спективе выравниванием текущей ценности стоимости потока контрак</w:t>
      </w:r>
      <w:r w:rsidRPr="0006675D">
        <w:rPr>
          <w:rFonts w:ascii="Times New Roman" w:hAnsi="Times New Roman" w:cs="Times New Roman"/>
          <w:color w:val="000000" w:themeColor="text1"/>
          <w:spacing w:val="-7"/>
          <w:sz w:val="28"/>
          <w:szCs w:val="28"/>
        </w:rPr>
        <w:softHyphen/>
      </w:r>
      <w:r w:rsidRPr="0006675D">
        <w:rPr>
          <w:rFonts w:ascii="Times New Roman" w:hAnsi="Times New Roman" w:cs="Times New Roman"/>
          <w:color w:val="000000" w:themeColor="text1"/>
          <w:sz w:val="28"/>
          <w:szCs w:val="28"/>
        </w:rPr>
        <w:t>тов в расчете на каждого участника сговора.</w:t>
      </w:r>
    </w:p>
    <w:p w14:paraId="4899A5A2" w14:textId="77777777" w:rsidR="00C355E0" w:rsidRPr="0006675D" w:rsidRDefault="00C355E0" w:rsidP="009C1BCF">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sidRPr="0006675D">
        <w:rPr>
          <w:rFonts w:ascii="Times New Roman" w:hAnsi="Times New Roman" w:cs="Times New Roman"/>
          <w:color w:val="000000" w:themeColor="text1"/>
          <w:spacing w:val="-4"/>
          <w:sz w:val="28"/>
          <w:szCs w:val="28"/>
        </w:rPr>
        <w:t xml:space="preserve">«Методические рекомендации по ведению антимонопольных дел </w:t>
      </w:r>
      <w:r w:rsidRPr="0006675D">
        <w:rPr>
          <w:rFonts w:ascii="Times New Roman" w:hAnsi="Times New Roman" w:cs="Times New Roman"/>
          <w:color w:val="000000" w:themeColor="text1"/>
          <w:spacing w:val="-6"/>
          <w:sz w:val="28"/>
          <w:szCs w:val="28"/>
        </w:rPr>
        <w:t>федеральным прокурором» указывают на обстоятельства, которые об</w:t>
      </w:r>
      <w:r w:rsidRPr="0006675D">
        <w:rPr>
          <w:rFonts w:ascii="Times New Roman" w:hAnsi="Times New Roman" w:cs="Times New Roman"/>
          <w:color w:val="000000" w:themeColor="text1"/>
          <w:spacing w:val="-6"/>
          <w:sz w:val="28"/>
          <w:szCs w:val="28"/>
        </w:rPr>
        <w:softHyphen/>
        <w:t>легчают достижение сговора. Такими обстоятельствами являются: не</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7"/>
          <w:sz w:val="28"/>
          <w:szCs w:val="28"/>
        </w:rPr>
        <w:t>большое число участников рынка; существенное отличие продукта уча</w:t>
      </w:r>
      <w:r w:rsidRPr="0006675D">
        <w:rPr>
          <w:rFonts w:ascii="Times New Roman" w:hAnsi="Times New Roman" w:cs="Times New Roman"/>
          <w:color w:val="000000" w:themeColor="text1"/>
          <w:spacing w:val="-7"/>
          <w:sz w:val="28"/>
          <w:szCs w:val="28"/>
        </w:rPr>
        <w:softHyphen/>
      </w:r>
      <w:r w:rsidRPr="0006675D">
        <w:rPr>
          <w:rFonts w:ascii="Times New Roman" w:hAnsi="Times New Roman" w:cs="Times New Roman"/>
          <w:color w:val="000000" w:themeColor="text1"/>
          <w:spacing w:val="-5"/>
          <w:sz w:val="28"/>
          <w:szCs w:val="28"/>
        </w:rPr>
        <w:t>стников сговора от продукции других участников рынка; стандартиза</w:t>
      </w:r>
      <w:r w:rsidRPr="0006675D">
        <w:rPr>
          <w:rFonts w:ascii="Times New Roman" w:hAnsi="Times New Roman" w:cs="Times New Roman"/>
          <w:color w:val="000000" w:themeColor="text1"/>
          <w:spacing w:val="-5"/>
          <w:sz w:val="28"/>
          <w:szCs w:val="28"/>
        </w:rPr>
        <w:softHyphen/>
      </w:r>
      <w:r w:rsidRPr="0006675D">
        <w:rPr>
          <w:rFonts w:ascii="Times New Roman" w:hAnsi="Times New Roman" w:cs="Times New Roman"/>
          <w:color w:val="000000" w:themeColor="text1"/>
          <w:sz w:val="28"/>
          <w:szCs w:val="28"/>
        </w:rPr>
        <w:t>ция продукта или услуги на рынке.</w:t>
      </w:r>
    </w:p>
    <w:p w14:paraId="4974075A" w14:textId="77777777" w:rsidR="00C355E0" w:rsidRPr="0006675D" w:rsidRDefault="00C355E0" w:rsidP="009C1BCF">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sidRPr="0006675D">
        <w:rPr>
          <w:rFonts w:ascii="Times New Roman" w:hAnsi="Times New Roman" w:cs="Times New Roman"/>
          <w:color w:val="000000" w:themeColor="text1"/>
          <w:spacing w:val="-2"/>
          <w:sz w:val="28"/>
          <w:szCs w:val="28"/>
        </w:rPr>
        <w:lastRenderedPageBreak/>
        <w:t xml:space="preserve">Сговор при подаче предложений для государственных закупок </w:t>
      </w:r>
      <w:r w:rsidRPr="0006675D">
        <w:rPr>
          <w:rFonts w:ascii="Times New Roman" w:hAnsi="Times New Roman" w:cs="Times New Roman"/>
          <w:color w:val="000000" w:themeColor="text1"/>
          <w:spacing w:val="-5"/>
          <w:sz w:val="28"/>
          <w:szCs w:val="28"/>
        </w:rPr>
        <w:t>США обнаруживался на таких разных рынках, как рынки молочной продукции, безалкогольных напитков, толстолистовой стали, дорож</w:t>
      </w:r>
      <w:r w:rsidRPr="0006675D">
        <w:rPr>
          <w:rFonts w:ascii="Times New Roman" w:hAnsi="Times New Roman" w:cs="Times New Roman"/>
          <w:color w:val="000000" w:themeColor="text1"/>
          <w:spacing w:val="-5"/>
          <w:sz w:val="28"/>
          <w:szCs w:val="28"/>
        </w:rPr>
        <w:softHyphen/>
      </w:r>
      <w:r w:rsidRPr="0006675D">
        <w:rPr>
          <w:rFonts w:ascii="Times New Roman" w:hAnsi="Times New Roman" w:cs="Times New Roman"/>
          <w:color w:val="000000" w:themeColor="text1"/>
          <w:spacing w:val="-6"/>
          <w:sz w:val="28"/>
          <w:szCs w:val="28"/>
        </w:rPr>
        <w:t xml:space="preserve">ного строительства, общего и энергетического машиностроения, услуг </w:t>
      </w:r>
      <w:r w:rsidRPr="0006675D">
        <w:rPr>
          <w:rFonts w:ascii="Times New Roman" w:hAnsi="Times New Roman" w:cs="Times New Roman"/>
          <w:color w:val="000000" w:themeColor="text1"/>
          <w:sz w:val="28"/>
          <w:szCs w:val="28"/>
        </w:rPr>
        <w:t>по сбору мусора и землечерпательных работ.</w:t>
      </w:r>
      <w:r>
        <w:rPr>
          <w:rStyle w:val="ab"/>
          <w:rFonts w:ascii="Times New Roman" w:hAnsi="Times New Roman" w:cs="Times New Roman"/>
          <w:color w:val="000000" w:themeColor="text1"/>
          <w:sz w:val="28"/>
          <w:szCs w:val="28"/>
        </w:rPr>
        <w:footnoteReference w:id="49"/>
      </w:r>
    </w:p>
    <w:p w14:paraId="034AD6D3" w14:textId="4C3A410D" w:rsidR="00C355E0" w:rsidRDefault="00C355E0" w:rsidP="009C1BCF">
      <w:pPr>
        <w:shd w:val="clear" w:color="auto" w:fill="FFFFFF"/>
        <w:tabs>
          <w:tab w:val="left" w:pos="0"/>
        </w:tabs>
        <w:spacing w:line="360" w:lineRule="auto"/>
        <w:ind w:firstLine="425"/>
        <w:jc w:val="both"/>
        <w:rPr>
          <w:rFonts w:ascii="Times New Roman" w:hAnsi="Times New Roman" w:cs="Times New Roman"/>
          <w:iCs/>
          <w:color w:val="000000" w:themeColor="text1"/>
          <w:spacing w:val="-11"/>
          <w:sz w:val="28"/>
          <w:szCs w:val="28"/>
        </w:rPr>
      </w:pPr>
      <w:r w:rsidRPr="0006675D">
        <w:rPr>
          <w:rFonts w:ascii="Times New Roman" w:hAnsi="Times New Roman" w:cs="Times New Roman"/>
          <w:color w:val="000000" w:themeColor="text1"/>
          <w:spacing w:val="-5"/>
          <w:sz w:val="28"/>
          <w:szCs w:val="28"/>
        </w:rPr>
        <w:t xml:space="preserve">Также «Методические рекомендации </w:t>
      </w:r>
      <w:r w:rsidRPr="0006675D">
        <w:rPr>
          <w:rFonts w:ascii="Times New Roman" w:hAnsi="Times New Roman" w:cs="Times New Roman"/>
          <w:color w:val="000000" w:themeColor="text1"/>
          <w:spacing w:val="-4"/>
          <w:sz w:val="28"/>
          <w:szCs w:val="28"/>
        </w:rPr>
        <w:t xml:space="preserve">по ведению антимонопольных дел </w:t>
      </w:r>
      <w:r w:rsidRPr="0006675D">
        <w:rPr>
          <w:rFonts w:ascii="Times New Roman" w:hAnsi="Times New Roman" w:cs="Times New Roman"/>
          <w:color w:val="000000" w:themeColor="text1"/>
          <w:spacing w:val="-6"/>
          <w:sz w:val="28"/>
          <w:szCs w:val="28"/>
        </w:rPr>
        <w:t>федеральным прокурором</w:t>
      </w:r>
      <w:r w:rsidRPr="0006675D">
        <w:rPr>
          <w:rFonts w:ascii="Times New Roman" w:hAnsi="Times New Roman" w:cs="Times New Roman"/>
          <w:color w:val="000000" w:themeColor="text1"/>
          <w:spacing w:val="-5"/>
          <w:sz w:val="28"/>
          <w:szCs w:val="28"/>
        </w:rPr>
        <w:t xml:space="preserve">» дают перечень признаков, </w:t>
      </w:r>
      <w:r w:rsidRPr="0006675D">
        <w:rPr>
          <w:rFonts w:ascii="Times New Roman" w:hAnsi="Times New Roman" w:cs="Times New Roman"/>
          <w:color w:val="000000" w:themeColor="text1"/>
          <w:spacing w:val="-6"/>
          <w:sz w:val="28"/>
          <w:szCs w:val="28"/>
        </w:rPr>
        <w:t xml:space="preserve">по которым можно определить повышенную вероятность сговора при </w:t>
      </w:r>
      <w:r w:rsidRPr="0006675D">
        <w:rPr>
          <w:rFonts w:ascii="Times New Roman" w:hAnsi="Times New Roman" w:cs="Times New Roman"/>
          <w:color w:val="000000" w:themeColor="text1"/>
          <w:spacing w:val="-7"/>
          <w:sz w:val="28"/>
          <w:szCs w:val="28"/>
        </w:rPr>
        <w:t>подаче предложений. Сами по себе эти обстоятельства не могут высту</w:t>
      </w:r>
      <w:r w:rsidRPr="0006675D">
        <w:rPr>
          <w:rFonts w:ascii="Times New Roman" w:hAnsi="Times New Roman" w:cs="Times New Roman"/>
          <w:color w:val="000000" w:themeColor="text1"/>
          <w:spacing w:val="-7"/>
          <w:sz w:val="28"/>
          <w:szCs w:val="28"/>
        </w:rPr>
        <w:softHyphen/>
      </w:r>
      <w:r w:rsidRPr="0006675D">
        <w:rPr>
          <w:rFonts w:ascii="Times New Roman" w:hAnsi="Times New Roman" w:cs="Times New Roman"/>
          <w:color w:val="000000" w:themeColor="text1"/>
          <w:spacing w:val="-6"/>
          <w:sz w:val="28"/>
          <w:szCs w:val="28"/>
        </w:rPr>
        <w:t>пать в качестве доказательств наличия сговора, однако они обусловли</w:t>
      </w:r>
      <w:r w:rsidRPr="0006675D">
        <w:rPr>
          <w:rFonts w:ascii="Times New Roman" w:hAnsi="Times New Roman" w:cs="Times New Roman"/>
          <w:color w:val="000000" w:themeColor="text1"/>
          <w:spacing w:val="-6"/>
          <w:sz w:val="28"/>
          <w:szCs w:val="28"/>
        </w:rPr>
        <w:softHyphen/>
        <w:t>вают целесообразность проведения специального расследования. При</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7"/>
          <w:sz w:val="28"/>
          <w:szCs w:val="28"/>
        </w:rPr>
        <w:t xml:space="preserve">знаки, указывающие на возможность сговора, делятся на две группы — </w:t>
      </w:r>
      <w:r w:rsidRPr="0006675D">
        <w:rPr>
          <w:rFonts w:ascii="Times New Roman" w:hAnsi="Times New Roman" w:cs="Times New Roman"/>
          <w:iCs/>
          <w:color w:val="000000" w:themeColor="text1"/>
          <w:spacing w:val="-11"/>
          <w:sz w:val="28"/>
          <w:szCs w:val="28"/>
        </w:rPr>
        <w:t>подозрительное поведение и подозрительные утверждения</w:t>
      </w:r>
      <w:r>
        <w:rPr>
          <w:rFonts w:ascii="Times New Roman" w:hAnsi="Times New Roman" w:cs="Times New Roman"/>
          <w:iCs/>
          <w:color w:val="000000" w:themeColor="text1"/>
          <w:spacing w:val="-11"/>
          <w:sz w:val="28"/>
          <w:szCs w:val="28"/>
        </w:rPr>
        <w:t>. Подробный перечень приз</w:t>
      </w:r>
      <w:r w:rsidR="00CC6F69">
        <w:rPr>
          <w:rFonts w:ascii="Times New Roman" w:hAnsi="Times New Roman" w:cs="Times New Roman"/>
          <w:iCs/>
          <w:color w:val="000000" w:themeColor="text1"/>
          <w:spacing w:val="-11"/>
          <w:sz w:val="28"/>
          <w:szCs w:val="28"/>
        </w:rPr>
        <w:t>наков представлен в Приложении 1</w:t>
      </w:r>
      <w:r w:rsidRPr="0006675D">
        <w:rPr>
          <w:rFonts w:ascii="Times New Roman" w:hAnsi="Times New Roman" w:cs="Times New Roman"/>
          <w:iCs/>
          <w:color w:val="000000" w:themeColor="text1"/>
          <w:spacing w:val="-11"/>
          <w:sz w:val="28"/>
          <w:szCs w:val="28"/>
        </w:rPr>
        <w:t>.</w:t>
      </w:r>
    </w:p>
    <w:p w14:paraId="7F7B68D7" w14:textId="74C49FD5" w:rsidR="00CC6F69" w:rsidRPr="008703C4" w:rsidRDefault="00E847C3" w:rsidP="009C1BCF">
      <w:pPr>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Таким образом, </w:t>
      </w:r>
      <w:r w:rsidR="00437E15">
        <w:rPr>
          <w:rFonts w:ascii="Times New Roman" w:eastAsia="Arial Unicode MS" w:hAnsi="Times New Roman" w:cs="Times New Roman"/>
          <w:sz w:val="28"/>
          <w:szCs w:val="28"/>
        </w:rPr>
        <w:t xml:space="preserve">основным сводом законов, ррегламентирующим </w:t>
      </w:r>
      <w:r w:rsidR="00CC6F69" w:rsidRPr="008703C4">
        <w:rPr>
          <w:rFonts w:ascii="Times New Roman" w:eastAsia="Arial Unicode MS" w:hAnsi="Times New Roman" w:cs="Times New Roman"/>
          <w:sz w:val="28"/>
          <w:szCs w:val="28"/>
        </w:rPr>
        <w:t xml:space="preserve">ФКС США </w:t>
      </w:r>
      <w:r w:rsidR="00437E15">
        <w:rPr>
          <w:rFonts w:ascii="Times New Roman" w:eastAsia="Arial Unicode MS" w:hAnsi="Times New Roman" w:cs="Times New Roman"/>
          <w:sz w:val="28"/>
          <w:szCs w:val="28"/>
        </w:rPr>
        <w:t xml:space="preserve">является </w:t>
      </w:r>
      <w:r w:rsidR="00CC6F69" w:rsidRPr="008703C4">
        <w:rPr>
          <w:rFonts w:ascii="Times New Roman" w:eastAsia="Arial Unicode MS" w:hAnsi="Times New Roman" w:cs="Times New Roman"/>
          <w:sz w:val="28"/>
          <w:szCs w:val="28"/>
        </w:rPr>
        <w:t>Federal Acquisition Regulation, FAR.</w:t>
      </w:r>
    </w:p>
    <w:p w14:paraId="6C56F18B" w14:textId="6511C67B" w:rsidR="001A2FC0" w:rsidRPr="00835280" w:rsidRDefault="00CC6F69" w:rsidP="009C1BCF">
      <w:pPr>
        <w:spacing w:line="360" w:lineRule="auto"/>
        <w:ind w:firstLine="425"/>
        <w:jc w:val="both"/>
        <w:rPr>
          <w:rFonts w:ascii="Times New Roman" w:hAnsi="Times New Roman" w:cs="Times New Roman"/>
          <w:color w:val="000000"/>
          <w:sz w:val="28"/>
          <w:szCs w:val="28"/>
        </w:rPr>
      </w:pPr>
      <w:r w:rsidRPr="008703C4">
        <w:rPr>
          <w:rFonts w:ascii="Times New Roman" w:eastAsia="Arial Unicode MS" w:hAnsi="Times New Roman" w:cs="Times New Roman"/>
          <w:sz w:val="28"/>
          <w:szCs w:val="28"/>
        </w:rPr>
        <w:t xml:space="preserve">Ключевой фигурой ФКС США </w:t>
      </w:r>
      <w:r w:rsidR="00437E15">
        <w:rPr>
          <w:rFonts w:ascii="Times New Roman" w:eastAsia="Arial Unicode MS" w:hAnsi="Times New Roman" w:cs="Times New Roman"/>
          <w:sz w:val="28"/>
          <w:szCs w:val="28"/>
        </w:rPr>
        <w:t>выступает</w:t>
      </w:r>
      <w:r w:rsidRPr="008703C4">
        <w:rPr>
          <w:rFonts w:ascii="Times New Roman" w:eastAsia="Arial Unicode MS" w:hAnsi="Times New Roman" w:cs="Times New Roman"/>
          <w:sz w:val="28"/>
          <w:szCs w:val="28"/>
        </w:rPr>
        <w:t xml:space="preserve"> контрактный офицер, определяющий стратегию взаимовыгодного сотрудничества между государством и бизнесом в рамках своих правомочий</w:t>
      </w:r>
      <w:r w:rsidR="00437E15">
        <w:rPr>
          <w:rFonts w:ascii="Times New Roman" w:eastAsia="Arial Unicode MS" w:hAnsi="Times New Roman" w:cs="Times New Roman"/>
          <w:sz w:val="28"/>
          <w:szCs w:val="28"/>
        </w:rPr>
        <w:t xml:space="preserve"> и отвечающий</w:t>
      </w:r>
      <w:r w:rsidR="001A2FC0" w:rsidRPr="00835280">
        <w:rPr>
          <w:rFonts w:ascii="Times New Roman" w:hAnsi="Times New Roman" w:cs="Times New Roman"/>
          <w:color w:val="000000"/>
          <w:sz w:val="28"/>
          <w:szCs w:val="28"/>
        </w:rPr>
        <w:t xml:space="preserve"> за соблюдение справедливых, честных и непредвзятых подходов. </w:t>
      </w:r>
    </w:p>
    <w:p w14:paraId="3C71F239" w14:textId="3DCB3BE1" w:rsidR="00CC6F69" w:rsidRPr="008703C4" w:rsidRDefault="00CC6F69" w:rsidP="009C1BCF">
      <w:pPr>
        <w:spacing w:line="360" w:lineRule="auto"/>
        <w:ind w:firstLine="425"/>
        <w:jc w:val="both"/>
        <w:rPr>
          <w:rFonts w:ascii="Times New Roman" w:eastAsia="Arial Unicode MS" w:hAnsi="Times New Roman" w:cs="Times New Roman"/>
          <w:sz w:val="28"/>
          <w:szCs w:val="28"/>
        </w:rPr>
      </w:pPr>
      <w:r w:rsidRPr="008703C4">
        <w:rPr>
          <w:rFonts w:ascii="Times New Roman" w:hAnsi="Times New Roman" w:cs="Times New Roman"/>
          <w:sz w:val="28"/>
          <w:szCs w:val="28"/>
        </w:rPr>
        <w:t>Еще одним мощным элементом ФКС США</w:t>
      </w:r>
      <w:r w:rsidR="001A2FC0">
        <w:rPr>
          <w:rFonts w:ascii="Times New Roman" w:hAnsi="Times New Roman" w:cs="Times New Roman"/>
          <w:sz w:val="28"/>
          <w:szCs w:val="28"/>
        </w:rPr>
        <w:t>, который обеспечивает поддержание конкуренции,</w:t>
      </w:r>
      <w:r w:rsidR="008F768C">
        <w:rPr>
          <w:rFonts w:ascii="Times New Roman" w:hAnsi="Times New Roman" w:cs="Times New Roman"/>
          <w:sz w:val="28"/>
          <w:szCs w:val="28"/>
        </w:rPr>
        <w:t xml:space="preserve"> являются сертифицированные публичные бухгалтера, осуществляющие</w:t>
      </w:r>
      <w:r w:rsidRPr="008703C4">
        <w:rPr>
          <w:rFonts w:ascii="Times New Roman" w:hAnsi="Times New Roman" w:cs="Times New Roman"/>
          <w:sz w:val="28"/>
          <w:szCs w:val="28"/>
        </w:rPr>
        <w:t xml:space="preserve"> мониторинг и контроль за деятельностью системы ФКС. Следует отметить и дополнительные институты способствующие эффективной работе ФКС: </w:t>
      </w:r>
      <w:r w:rsidRPr="008703C4">
        <w:rPr>
          <w:rFonts w:ascii="Times New Roman" w:eastAsia="Arial Unicode MS" w:hAnsi="Times New Roman" w:cs="Times New Roman"/>
          <w:sz w:val="28"/>
          <w:szCs w:val="28"/>
        </w:rPr>
        <w:t>Администрация общих услуг (General Services Administration, GSA) и Управление федеральной закупочной политики (Office of Federal Procurement  Policy).</w:t>
      </w:r>
    </w:p>
    <w:p w14:paraId="70B89FFA" w14:textId="3715F7B4" w:rsidR="00B54619" w:rsidRPr="00DF07FC" w:rsidRDefault="00B54619" w:rsidP="009C1BCF">
      <w:pPr>
        <w:spacing w:line="360" w:lineRule="auto"/>
        <w:ind w:firstLine="425"/>
        <w:jc w:val="both"/>
        <w:rPr>
          <w:rFonts w:ascii="Times New Roman" w:hAnsi="Times New Roman" w:cs="Times New Roman"/>
          <w:color w:val="000000" w:themeColor="text1"/>
          <w:spacing w:val="-7"/>
          <w:sz w:val="28"/>
          <w:szCs w:val="28"/>
        </w:rPr>
      </w:pPr>
      <w:r w:rsidRPr="008703C4">
        <w:rPr>
          <w:rFonts w:ascii="Times New Roman" w:hAnsi="Times New Roman" w:cs="Times New Roman"/>
          <w:color w:val="000000" w:themeColor="text1"/>
          <w:spacing w:val="-6"/>
          <w:sz w:val="28"/>
          <w:szCs w:val="28"/>
        </w:rPr>
        <w:t xml:space="preserve">Антимонопольное регулирование </w:t>
      </w:r>
      <w:r w:rsidR="003D1031">
        <w:rPr>
          <w:rFonts w:ascii="Times New Roman" w:hAnsi="Times New Roman" w:cs="Times New Roman"/>
          <w:color w:val="000000" w:themeColor="text1"/>
          <w:spacing w:val="-6"/>
          <w:sz w:val="28"/>
          <w:szCs w:val="28"/>
        </w:rPr>
        <w:t>в сфере</w:t>
      </w:r>
      <w:r w:rsidRPr="008703C4">
        <w:rPr>
          <w:rFonts w:ascii="Times New Roman" w:hAnsi="Times New Roman" w:cs="Times New Roman"/>
          <w:color w:val="000000" w:themeColor="text1"/>
          <w:spacing w:val="-6"/>
          <w:sz w:val="28"/>
          <w:szCs w:val="28"/>
        </w:rPr>
        <w:t xml:space="preserve"> государственных закупок в США </w:t>
      </w:r>
      <w:r w:rsidRPr="008703C4">
        <w:rPr>
          <w:rFonts w:ascii="Times New Roman" w:hAnsi="Times New Roman" w:cs="Times New Roman"/>
          <w:color w:val="000000" w:themeColor="text1"/>
          <w:spacing w:val="-5"/>
          <w:sz w:val="28"/>
          <w:szCs w:val="28"/>
        </w:rPr>
        <w:t xml:space="preserve">возложено на Антимонопольный департамент </w:t>
      </w:r>
      <w:r w:rsidRPr="008703C4">
        <w:rPr>
          <w:rFonts w:ascii="Times New Roman" w:hAnsi="Times New Roman" w:cs="Times New Roman"/>
          <w:color w:val="000000" w:themeColor="text1"/>
          <w:sz w:val="28"/>
          <w:szCs w:val="28"/>
        </w:rPr>
        <w:t xml:space="preserve">Министерства юстиции США и </w:t>
      </w:r>
      <w:r w:rsidRPr="008703C4">
        <w:rPr>
          <w:rFonts w:ascii="Times New Roman" w:hAnsi="Times New Roman" w:cs="Times New Roman"/>
          <w:color w:val="000000" w:themeColor="text1"/>
          <w:spacing w:val="-6"/>
          <w:sz w:val="28"/>
          <w:szCs w:val="28"/>
        </w:rPr>
        <w:t xml:space="preserve">предназначено </w:t>
      </w:r>
      <w:r w:rsidRPr="008703C4">
        <w:rPr>
          <w:rFonts w:ascii="Times New Roman" w:hAnsi="Times New Roman" w:cs="Times New Roman"/>
          <w:color w:val="000000" w:themeColor="text1"/>
          <w:spacing w:val="-7"/>
          <w:sz w:val="28"/>
          <w:szCs w:val="28"/>
        </w:rPr>
        <w:t>предотвратить возникновение ц</w:t>
      </w:r>
      <w:r w:rsidRPr="008703C4">
        <w:rPr>
          <w:rFonts w:ascii="Times New Roman" w:hAnsi="Times New Roman" w:cs="Times New Roman"/>
          <w:color w:val="000000" w:themeColor="text1"/>
          <w:spacing w:val="-6"/>
          <w:sz w:val="28"/>
          <w:szCs w:val="28"/>
        </w:rPr>
        <w:t>енового сговора (</w:t>
      </w:r>
      <w:r w:rsidRPr="008703C4">
        <w:rPr>
          <w:rFonts w:ascii="Times New Roman" w:hAnsi="Times New Roman" w:cs="Times New Roman"/>
          <w:color w:val="000000" w:themeColor="text1"/>
          <w:spacing w:val="-6"/>
          <w:sz w:val="28"/>
          <w:szCs w:val="28"/>
          <w:lang w:val="en-US"/>
        </w:rPr>
        <w:t>price</w:t>
      </w:r>
      <w:r w:rsidRPr="008703C4">
        <w:rPr>
          <w:rFonts w:ascii="Times New Roman" w:hAnsi="Times New Roman" w:cs="Times New Roman"/>
          <w:color w:val="000000" w:themeColor="text1"/>
          <w:spacing w:val="-6"/>
          <w:sz w:val="28"/>
          <w:szCs w:val="28"/>
        </w:rPr>
        <w:t>-</w:t>
      </w:r>
      <w:r w:rsidRPr="008703C4">
        <w:rPr>
          <w:rFonts w:ascii="Times New Roman" w:hAnsi="Times New Roman" w:cs="Times New Roman"/>
          <w:color w:val="000000" w:themeColor="text1"/>
          <w:spacing w:val="-6"/>
          <w:sz w:val="28"/>
          <w:szCs w:val="28"/>
          <w:lang w:val="en-US"/>
        </w:rPr>
        <w:t>fixing</w:t>
      </w:r>
      <w:r w:rsidRPr="008703C4">
        <w:rPr>
          <w:rFonts w:ascii="Times New Roman" w:hAnsi="Times New Roman" w:cs="Times New Roman"/>
          <w:color w:val="000000" w:themeColor="text1"/>
          <w:spacing w:val="-6"/>
          <w:sz w:val="28"/>
          <w:szCs w:val="28"/>
        </w:rPr>
        <w:t xml:space="preserve">) и </w:t>
      </w:r>
      <w:r w:rsidRPr="008703C4">
        <w:rPr>
          <w:rFonts w:ascii="Times New Roman" w:hAnsi="Times New Roman" w:cs="Times New Roman"/>
          <w:color w:val="000000" w:themeColor="text1"/>
          <w:spacing w:val="-6"/>
          <w:sz w:val="28"/>
          <w:szCs w:val="28"/>
        </w:rPr>
        <w:lastRenderedPageBreak/>
        <w:t>мошеннических заявок (</w:t>
      </w:r>
      <w:r w:rsidRPr="008703C4">
        <w:rPr>
          <w:rFonts w:ascii="Times New Roman" w:hAnsi="Times New Roman" w:cs="Times New Roman"/>
          <w:color w:val="000000" w:themeColor="text1"/>
          <w:spacing w:val="-6"/>
          <w:sz w:val="28"/>
          <w:szCs w:val="28"/>
          <w:lang w:val="en-US"/>
        </w:rPr>
        <w:t>bid</w:t>
      </w:r>
      <w:r w:rsidRPr="008703C4">
        <w:rPr>
          <w:rFonts w:ascii="Times New Roman" w:hAnsi="Times New Roman" w:cs="Times New Roman"/>
          <w:color w:val="000000" w:themeColor="text1"/>
          <w:spacing w:val="-6"/>
          <w:sz w:val="28"/>
          <w:szCs w:val="28"/>
        </w:rPr>
        <w:t>-</w:t>
      </w:r>
      <w:r w:rsidRPr="008703C4">
        <w:rPr>
          <w:rFonts w:ascii="Times New Roman" w:hAnsi="Times New Roman" w:cs="Times New Roman"/>
          <w:color w:val="000000" w:themeColor="text1"/>
          <w:spacing w:val="-6"/>
          <w:sz w:val="28"/>
          <w:szCs w:val="28"/>
          <w:lang w:val="en-US"/>
        </w:rPr>
        <w:t>rigging</w:t>
      </w:r>
      <w:r w:rsidRPr="008703C4">
        <w:rPr>
          <w:rFonts w:ascii="Times New Roman" w:hAnsi="Times New Roman" w:cs="Times New Roman"/>
          <w:color w:val="000000" w:themeColor="text1"/>
          <w:spacing w:val="-6"/>
          <w:sz w:val="28"/>
          <w:szCs w:val="28"/>
        </w:rPr>
        <w:t>)</w:t>
      </w:r>
      <w:r w:rsidR="005E0824" w:rsidRPr="008703C4">
        <w:rPr>
          <w:rFonts w:ascii="Times New Roman" w:hAnsi="Times New Roman" w:cs="Times New Roman"/>
          <w:color w:val="000000" w:themeColor="text1"/>
          <w:spacing w:val="-6"/>
          <w:sz w:val="28"/>
          <w:szCs w:val="28"/>
        </w:rPr>
        <w:t>.</w:t>
      </w:r>
      <w:r w:rsidR="005E0824">
        <w:rPr>
          <w:rFonts w:ascii="Times New Roman" w:hAnsi="Times New Roman" w:cs="Times New Roman"/>
          <w:color w:val="000000" w:themeColor="text1"/>
          <w:spacing w:val="-6"/>
          <w:sz w:val="28"/>
          <w:szCs w:val="28"/>
        </w:rPr>
        <w:t xml:space="preserve"> </w:t>
      </w:r>
      <w:r w:rsidR="005E0824">
        <w:rPr>
          <w:rFonts w:ascii="Times New Roman" w:hAnsi="Times New Roman" w:cs="Times New Roman"/>
          <w:color w:val="000000" w:themeColor="text1"/>
          <w:spacing w:val="-4"/>
          <w:sz w:val="28"/>
          <w:szCs w:val="28"/>
        </w:rPr>
        <w:t xml:space="preserve">Также </w:t>
      </w:r>
      <w:r w:rsidR="005E0824" w:rsidRPr="0006675D">
        <w:rPr>
          <w:rFonts w:ascii="Times New Roman" w:hAnsi="Times New Roman" w:cs="Times New Roman"/>
          <w:color w:val="000000" w:themeColor="text1"/>
          <w:spacing w:val="-4"/>
          <w:sz w:val="28"/>
          <w:szCs w:val="28"/>
        </w:rPr>
        <w:t>на предот</w:t>
      </w:r>
      <w:r w:rsidR="005E0824" w:rsidRPr="0006675D">
        <w:rPr>
          <w:rFonts w:ascii="Times New Roman" w:hAnsi="Times New Roman" w:cs="Times New Roman"/>
          <w:color w:val="000000" w:themeColor="text1"/>
          <w:spacing w:val="-4"/>
          <w:sz w:val="28"/>
          <w:szCs w:val="28"/>
        </w:rPr>
        <w:softHyphen/>
      </w:r>
      <w:r w:rsidR="003D1031">
        <w:rPr>
          <w:rFonts w:ascii="Times New Roman" w:hAnsi="Times New Roman" w:cs="Times New Roman"/>
          <w:color w:val="000000" w:themeColor="text1"/>
          <w:spacing w:val="-7"/>
          <w:sz w:val="28"/>
          <w:szCs w:val="28"/>
        </w:rPr>
        <w:t>вращение сговора и коррупции в сфере</w:t>
      </w:r>
      <w:r w:rsidR="005E0824" w:rsidRPr="0006675D">
        <w:rPr>
          <w:rFonts w:ascii="Times New Roman" w:hAnsi="Times New Roman" w:cs="Times New Roman"/>
          <w:color w:val="000000" w:themeColor="text1"/>
          <w:spacing w:val="-7"/>
          <w:sz w:val="28"/>
          <w:szCs w:val="28"/>
        </w:rPr>
        <w:t xml:space="preserve"> государственных закупок на</w:t>
      </w:r>
      <w:r w:rsidR="005E0824" w:rsidRPr="0006675D">
        <w:rPr>
          <w:rFonts w:ascii="Times New Roman" w:hAnsi="Times New Roman" w:cs="Times New Roman"/>
          <w:color w:val="000000" w:themeColor="text1"/>
          <w:spacing w:val="-7"/>
          <w:sz w:val="28"/>
          <w:szCs w:val="28"/>
        </w:rPr>
        <w:softHyphen/>
      </w:r>
      <w:r w:rsidR="005E0824" w:rsidRPr="0006675D">
        <w:rPr>
          <w:rFonts w:ascii="Times New Roman" w:hAnsi="Times New Roman" w:cs="Times New Roman"/>
          <w:color w:val="000000" w:themeColor="text1"/>
          <w:spacing w:val="-5"/>
          <w:sz w:val="28"/>
          <w:szCs w:val="28"/>
        </w:rPr>
        <w:t>целен Закон о мошеннических сделках (</w:t>
      </w:r>
      <w:r w:rsidR="005E0824" w:rsidRPr="0006675D">
        <w:rPr>
          <w:rFonts w:ascii="Times New Roman" w:hAnsi="Times New Roman" w:cs="Times New Roman"/>
          <w:color w:val="000000" w:themeColor="text1"/>
          <w:spacing w:val="-5"/>
          <w:sz w:val="28"/>
          <w:szCs w:val="28"/>
          <w:lang w:val="en-US"/>
        </w:rPr>
        <w:t>False</w:t>
      </w:r>
      <w:r w:rsidR="005E0824" w:rsidRPr="0006675D">
        <w:rPr>
          <w:rFonts w:ascii="Times New Roman" w:hAnsi="Times New Roman" w:cs="Times New Roman"/>
          <w:color w:val="000000" w:themeColor="text1"/>
          <w:spacing w:val="-5"/>
          <w:sz w:val="28"/>
          <w:szCs w:val="28"/>
        </w:rPr>
        <w:t xml:space="preserve"> </w:t>
      </w:r>
      <w:r w:rsidR="005E0824" w:rsidRPr="0006675D">
        <w:rPr>
          <w:rFonts w:ascii="Times New Roman" w:hAnsi="Times New Roman" w:cs="Times New Roman"/>
          <w:color w:val="000000" w:themeColor="text1"/>
          <w:spacing w:val="-5"/>
          <w:sz w:val="28"/>
          <w:szCs w:val="28"/>
          <w:lang w:val="en-US"/>
        </w:rPr>
        <w:t>Claims</w:t>
      </w:r>
      <w:r w:rsidR="005E0824" w:rsidRPr="0006675D">
        <w:rPr>
          <w:rFonts w:ascii="Times New Roman" w:hAnsi="Times New Roman" w:cs="Times New Roman"/>
          <w:color w:val="000000" w:themeColor="text1"/>
          <w:spacing w:val="-5"/>
          <w:sz w:val="28"/>
          <w:szCs w:val="28"/>
        </w:rPr>
        <w:t xml:space="preserve"> </w:t>
      </w:r>
      <w:r w:rsidR="005E0824" w:rsidRPr="0006675D">
        <w:rPr>
          <w:rFonts w:ascii="Times New Roman" w:hAnsi="Times New Roman" w:cs="Times New Roman"/>
          <w:color w:val="000000" w:themeColor="text1"/>
          <w:spacing w:val="-5"/>
          <w:sz w:val="28"/>
          <w:szCs w:val="28"/>
          <w:lang w:val="en-US"/>
        </w:rPr>
        <w:t>Act</w:t>
      </w:r>
      <w:r w:rsidR="005E0824" w:rsidRPr="0006675D">
        <w:rPr>
          <w:rFonts w:ascii="Times New Roman" w:hAnsi="Times New Roman" w:cs="Times New Roman"/>
          <w:color w:val="000000" w:themeColor="text1"/>
          <w:spacing w:val="-5"/>
          <w:sz w:val="28"/>
          <w:szCs w:val="28"/>
        </w:rPr>
        <w:t>). Он предос</w:t>
      </w:r>
      <w:r w:rsidR="005E0824" w:rsidRPr="0006675D">
        <w:rPr>
          <w:rFonts w:ascii="Times New Roman" w:hAnsi="Times New Roman" w:cs="Times New Roman"/>
          <w:color w:val="000000" w:themeColor="text1"/>
          <w:spacing w:val="-7"/>
          <w:sz w:val="28"/>
          <w:szCs w:val="28"/>
        </w:rPr>
        <w:t>тавляет значительные стимулы для частного раскрытия</w:t>
      </w:r>
      <w:r w:rsidR="005E0824" w:rsidRPr="0006675D">
        <w:rPr>
          <w:rFonts w:ascii="Times New Roman" w:hAnsi="Times New Roman" w:cs="Times New Roman"/>
          <w:iCs/>
          <w:color w:val="000000" w:themeColor="text1"/>
          <w:spacing w:val="-7"/>
          <w:sz w:val="28"/>
          <w:szCs w:val="28"/>
        </w:rPr>
        <w:t xml:space="preserve"> </w:t>
      </w:r>
      <w:r w:rsidR="005E0824" w:rsidRPr="0006675D">
        <w:rPr>
          <w:rFonts w:ascii="Times New Roman" w:hAnsi="Times New Roman" w:cs="Times New Roman"/>
          <w:color w:val="000000" w:themeColor="text1"/>
          <w:spacing w:val="-7"/>
          <w:sz w:val="28"/>
          <w:szCs w:val="28"/>
        </w:rPr>
        <w:t>факт</w:t>
      </w:r>
      <w:r w:rsidR="005E0824">
        <w:rPr>
          <w:rFonts w:ascii="Times New Roman" w:hAnsi="Times New Roman" w:cs="Times New Roman"/>
          <w:color w:val="000000" w:themeColor="text1"/>
          <w:spacing w:val="-7"/>
          <w:sz w:val="28"/>
          <w:szCs w:val="28"/>
        </w:rPr>
        <w:t>а сговора при заключении сделки.</w:t>
      </w:r>
      <w:r w:rsidR="008703C4">
        <w:rPr>
          <w:rFonts w:ascii="Times New Roman" w:hAnsi="Times New Roman" w:cs="Times New Roman"/>
          <w:color w:val="000000" w:themeColor="text1"/>
          <w:spacing w:val="-7"/>
          <w:sz w:val="28"/>
          <w:szCs w:val="28"/>
        </w:rPr>
        <w:t xml:space="preserve"> </w:t>
      </w:r>
      <w:r w:rsidR="008703C4">
        <w:rPr>
          <w:rFonts w:ascii="Times New Roman" w:hAnsi="Times New Roman" w:cs="Times New Roman"/>
          <w:color w:val="000000" w:themeColor="text1"/>
          <w:spacing w:val="-6"/>
          <w:sz w:val="28"/>
          <w:szCs w:val="28"/>
        </w:rPr>
        <w:t>С целью</w:t>
      </w:r>
      <w:r w:rsidR="008703C4" w:rsidRPr="0006675D">
        <w:rPr>
          <w:rFonts w:ascii="Times New Roman" w:hAnsi="Times New Roman" w:cs="Times New Roman"/>
          <w:color w:val="000000" w:themeColor="text1"/>
          <w:spacing w:val="-6"/>
          <w:sz w:val="28"/>
          <w:szCs w:val="28"/>
        </w:rPr>
        <w:t xml:space="preserve"> повысить эффек</w:t>
      </w:r>
      <w:r w:rsidR="008703C4" w:rsidRPr="0006675D">
        <w:rPr>
          <w:rFonts w:ascii="Times New Roman" w:hAnsi="Times New Roman" w:cs="Times New Roman"/>
          <w:color w:val="000000" w:themeColor="text1"/>
          <w:spacing w:val="-6"/>
          <w:sz w:val="28"/>
          <w:szCs w:val="28"/>
        </w:rPr>
        <w:softHyphen/>
        <w:t>тивность расследований, департамент юстиции США ведет значитель</w:t>
      </w:r>
      <w:r w:rsidR="008703C4" w:rsidRPr="0006675D">
        <w:rPr>
          <w:rFonts w:ascii="Times New Roman" w:hAnsi="Times New Roman" w:cs="Times New Roman"/>
          <w:color w:val="000000" w:themeColor="text1"/>
          <w:spacing w:val="-6"/>
          <w:sz w:val="28"/>
          <w:szCs w:val="28"/>
        </w:rPr>
        <w:softHyphen/>
        <w:t xml:space="preserve">ную работу по классификации тех форм, в которых выражается сговор </w:t>
      </w:r>
      <w:r w:rsidR="008703C4" w:rsidRPr="0006675D">
        <w:rPr>
          <w:rFonts w:ascii="Times New Roman" w:hAnsi="Times New Roman" w:cs="Times New Roman"/>
          <w:color w:val="000000" w:themeColor="text1"/>
          <w:spacing w:val="-5"/>
          <w:sz w:val="28"/>
          <w:szCs w:val="28"/>
        </w:rPr>
        <w:t>потенциальных поставщиков, и косвенных свидетельств наличия по</w:t>
      </w:r>
      <w:r w:rsidR="008703C4" w:rsidRPr="0006675D">
        <w:rPr>
          <w:rFonts w:ascii="Times New Roman" w:hAnsi="Times New Roman" w:cs="Times New Roman"/>
          <w:color w:val="000000" w:themeColor="text1"/>
          <w:spacing w:val="-5"/>
          <w:sz w:val="28"/>
          <w:szCs w:val="28"/>
        </w:rPr>
        <w:softHyphen/>
      </w:r>
      <w:r w:rsidR="008703C4">
        <w:rPr>
          <w:rFonts w:ascii="Times New Roman" w:hAnsi="Times New Roman" w:cs="Times New Roman"/>
          <w:color w:val="000000" w:themeColor="text1"/>
          <w:spacing w:val="-8"/>
          <w:sz w:val="28"/>
          <w:szCs w:val="28"/>
        </w:rPr>
        <w:t>добного сговора (</w:t>
      </w:r>
      <w:r w:rsidR="008703C4" w:rsidRPr="0006675D">
        <w:rPr>
          <w:rFonts w:ascii="Times New Roman" w:hAnsi="Times New Roman" w:cs="Times New Roman"/>
          <w:color w:val="000000" w:themeColor="text1"/>
          <w:spacing w:val="-7"/>
          <w:sz w:val="28"/>
          <w:szCs w:val="28"/>
        </w:rPr>
        <w:t>«Методические рекомендации по ведению антимонопольных дел феде</w:t>
      </w:r>
      <w:r w:rsidR="008703C4" w:rsidRPr="0006675D">
        <w:rPr>
          <w:rFonts w:ascii="Times New Roman" w:hAnsi="Times New Roman" w:cs="Times New Roman"/>
          <w:color w:val="000000" w:themeColor="text1"/>
          <w:spacing w:val="-7"/>
          <w:sz w:val="28"/>
          <w:szCs w:val="28"/>
        </w:rPr>
        <w:softHyphen/>
      </w:r>
      <w:r w:rsidR="008703C4" w:rsidRPr="0006675D">
        <w:rPr>
          <w:rFonts w:ascii="Times New Roman" w:hAnsi="Times New Roman" w:cs="Times New Roman"/>
          <w:color w:val="000000" w:themeColor="text1"/>
          <w:spacing w:val="-4"/>
          <w:sz w:val="28"/>
          <w:szCs w:val="28"/>
        </w:rPr>
        <w:t>ральным прокурорам» («</w:t>
      </w:r>
      <w:r w:rsidR="008703C4" w:rsidRPr="0006675D">
        <w:rPr>
          <w:rFonts w:ascii="Times New Roman" w:hAnsi="Times New Roman" w:cs="Times New Roman"/>
          <w:color w:val="000000" w:themeColor="text1"/>
          <w:spacing w:val="-4"/>
          <w:sz w:val="28"/>
          <w:szCs w:val="28"/>
          <w:lang w:val="en-US"/>
        </w:rPr>
        <w:t>An</w:t>
      </w:r>
      <w:r w:rsidR="008703C4" w:rsidRPr="0006675D">
        <w:rPr>
          <w:rFonts w:ascii="Times New Roman" w:hAnsi="Times New Roman" w:cs="Times New Roman"/>
          <w:color w:val="000000" w:themeColor="text1"/>
          <w:spacing w:val="-4"/>
          <w:sz w:val="28"/>
          <w:szCs w:val="28"/>
        </w:rPr>
        <w:t xml:space="preserve"> </w:t>
      </w:r>
      <w:r w:rsidR="008703C4" w:rsidRPr="0006675D">
        <w:rPr>
          <w:rFonts w:ascii="Times New Roman" w:hAnsi="Times New Roman" w:cs="Times New Roman"/>
          <w:color w:val="000000" w:themeColor="text1"/>
          <w:spacing w:val="-4"/>
          <w:sz w:val="28"/>
          <w:szCs w:val="28"/>
          <w:lang w:val="en-US"/>
        </w:rPr>
        <w:t>Antitrust</w:t>
      </w:r>
      <w:r w:rsidR="008703C4" w:rsidRPr="0006675D">
        <w:rPr>
          <w:rFonts w:ascii="Times New Roman" w:hAnsi="Times New Roman" w:cs="Times New Roman"/>
          <w:color w:val="000000" w:themeColor="text1"/>
          <w:spacing w:val="-4"/>
          <w:sz w:val="28"/>
          <w:szCs w:val="28"/>
        </w:rPr>
        <w:t xml:space="preserve"> </w:t>
      </w:r>
      <w:r w:rsidR="008703C4" w:rsidRPr="0006675D">
        <w:rPr>
          <w:rFonts w:ascii="Times New Roman" w:hAnsi="Times New Roman" w:cs="Times New Roman"/>
          <w:color w:val="000000" w:themeColor="text1"/>
          <w:spacing w:val="-4"/>
          <w:sz w:val="28"/>
          <w:szCs w:val="28"/>
          <w:lang w:val="en-US"/>
        </w:rPr>
        <w:t>Primer</w:t>
      </w:r>
      <w:r w:rsidR="008703C4" w:rsidRPr="0006675D">
        <w:rPr>
          <w:rFonts w:ascii="Times New Roman" w:hAnsi="Times New Roman" w:cs="Times New Roman"/>
          <w:color w:val="000000" w:themeColor="text1"/>
          <w:spacing w:val="-4"/>
          <w:sz w:val="28"/>
          <w:szCs w:val="28"/>
        </w:rPr>
        <w:t xml:space="preserve"> </w:t>
      </w:r>
      <w:r w:rsidR="008703C4" w:rsidRPr="0006675D">
        <w:rPr>
          <w:rFonts w:ascii="Times New Roman" w:hAnsi="Times New Roman" w:cs="Times New Roman"/>
          <w:color w:val="000000" w:themeColor="text1"/>
          <w:spacing w:val="-4"/>
          <w:sz w:val="28"/>
          <w:szCs w:val="28"/>
          <w:lang w:val="en-US"/>
        </w:rPr>
        <w:t>for</w:t>
      </w:r>
      <w:r w:rsidR="008703C4" w:rsidRPr="0006675D">
        <w:rPr>
          <w:rFonts w:ascii="Times New Roman" w:hAnsi="Times New Roman" w:cs="Times New Roman"/>
          <w:color w:val="000000" w:themeColor="text1"/>
          <w:spacing w:val="-4"/>
          <w:sz w:val="28"/>
          <w:szCs w:val="28"/>
        </w:rPr>
        <w:t xml:space="preserve"> </w:t>
      </w:r>
      <w:r w:rsidR="008703C4" w:rsidRPr="0006675D">
        <w:rPr>
          <w:rFonts w:ascii="Times New Roman" w:hAnsi="Times New Roman" w:cs="Times New Roman"/>
          <w:color w:val="000000" w:themeColor="text1"/>
          <w:spacing w:val="-4"/>
          <w:sz w:val="28"/>
          <w:szCs w:val="28"/>
          <w:lang w:val="en-US"/>
        </w:rPr>
        <w:t>Federal</w:t>
      </w:r>
      <w:r w:rsidR="008703C4" w:rsidRPr="0006675D">
        <w:rPr>
          <w:rFonts w:ascii="Times New Roman" w:hAnsi="Times New Roman" w:cs="Times New Roman"/>
          <w:color w:val="000000" w:themeColor="text1"/>
          <w:spacing w:val="-4"/>
          <w:sz w:val="28"/>
          <w:szCs w:val="28"/>
        </w:rPr>
        <w:t xml:space="preserve"> </w:t>
      </w:r>
      <w:r w:rsidR="008703C4" w:rsidRPr="0006675D">
        <w:rPr>
          <w:rFonts w:ascii="Times New Roman" w:hAnsi="Times New Roman" w:cs="Times New Roman"/>
          <w:color w:val="000000" w:themeColor="text1"/>
          <w:spacing w:val="-4"/>
          <w:sz w:val="28"/>
          <w:szCs w:val="28"/>
          <w:lang w:val="en-US"/>
        </w:rPr>
        <w:t>Prosecutors</w:t>
      </w:r>
      <w:r w:rsidR="008703C4" w:rsidRPr="0006675D">
        <w:rPr>
          <w:rFonts w:ascii="Times New Roman" w:hAnsi="Times New Roman" w:cs="Times New Roman"/>
          <w:color w:val="000000" w:themeColor="text1"/>
          <w:spacing w:val="-4"/>
          <w:sz w:val="28"/>
          <w:szCs w:val="28"/>
        </w:rPr>
        <w:t>»)</w:t>
      </w:r>
      <w:r w:rsidR="008703C4">
        <w:rPr>
          <w:rStyle w:val="ab"/>
          <w:rFonts w:ascii="Times New Roman" w:hAnsi="Times New Roman" w:cs="Times New Roman"/>
          <w:color w:val="000000" w:themeColor="text1"/>
          <w:spacing w:val="-4"/>
          <w:sz w:val="28"/>
          <w:szCs w:val="28"/>
        </w:rPr>
        <w:footnoteReference w:id="50"/>
      </w:r>
      <w:r w:rsidR="008703C4">
        <w:rPr>
          <w:rFonts w:ascii="Times New Roman" w:hAnsi="Times New Roman" w:cs="Times New Roman"/>
          <w:color w:val="000000" w:themeColor="text1"/>
          <w:spacing w:val="-4"/>
          <w:sz w:val="28"/>
          <w:szCs w:val="28"/>
        </w:rPr>
        <w:t>).</w:t>
      </w:r>
    </w:p>
    <w:p w14:paraId="4215141E" w14:textId="640BCCEF" w:rsidR="008703C4" w:rsidRPr="00212E51" w:rsidRDefault="008703C4" w:rsidP="009C1BCF">
      <w:pPr>
        <w:spacing w:line="360" w:lineRule="auto"/>
        <w:ind w:firstLine="425"/>
        <w:jc w:val="both"/>
        <w:rPr>
          <w:rFonts w:ascii="Times New Roman" w:eastAsia="Arial Unicode MS" w:hAnsi="Times New Roman" w:cs="Times New Roman"/>
          <w:sz w:val="28"/>
          <w:szCs w:val="28"/>
        </w:rPr>
      </w:pPr>
      <w:r>
        <w:rPr>
          <w:rFonts w:ascii="Times New Roman" w:hAnsi="Times New Roman" w:cs="Times New Roman"/>
          <w:color w:val="000000" w:themeColor="text1"/>
          <w:spacing w:val="-4"/>
          <w:sz w:val="28"/>
          <w:szCs w:val="28"/>
        </w:rPr>
        <w:t xml:space="preserve">Таким образом, </w:t>
      </w:r>
      <w:r w:rsidR="00A86FF5">
        <w:rPr>
          <w:rFonts w:ascii="Times New Roman" w:hAnsi="Times New Roman" w:cs="Times New Roman"/>
          <w:color w:val="000000" w:themeColor="text1"/>
          <w:spacing w:val="-4"/>
          <w:sz w:val="28"/>
          <w:szCs w:val="28"/>
        </w:rPr>
        <w:t xml:space="preserve">ФКС </w:t>
      </w:r>
      <w:r w:rsidR="00E847C3">
        <w:rPr>
          <w:rFonts w:ascii="Times New Roman" w:hAnsi="Times New Roman" w:cs="Times New Roman"/>
          <w:color w:val="000000" w:themeColor="text1"/>
          <w:spacing w:val="-4"/>
          <w:sz w:val="28"/>
          <w:szCs w:val="28"/>
        </w:rPr>
        <w:t>и антимо</w:t>
      </w:r>
      <w:r w:rsidR="00A86FF5">
        <w:rPr>
          <w:rFonts w:ascii="Times New Roman" w:hAnsi="Times New Roman" w:cs="Times New Roman"/>
          <w:color w:val="000000" w:themeColor="text1"/>
          <w:spacing w:val="-4"/>
          <w:sz w:val="28"/>
          <w:szCs w:val="28"/>
        </w:rPr>
        <w:t>нопольное регулирование</w:t>
      </w:r>
      <w:r w:rsidR="00E847C3">
        <w:rPr>
          <w:rFonts w:ascii="Times New Roman" w:hAnsi="Times New Roman" w:cs="Times New Roman"/>
          <w:color w:val="000000" w:themeColor="text1"/>
          <w:spacing w:val="-4"/>
          <w:sz w:val="28"/>
          <w:szCs w:val="28"/>
        </w:rPr>
        <w:t xml:space="preserve"> США обеспечивают </w:t>
      </w:r>
      <w:r w:rsidR="00A86FF5">
        <w:rPr>
          <w:rFonts w:ascii="Times New Roman" w:hAnsi="Times New Roman" w:cs="Times New Roman"/>
          <w:color w:val="000000" w:themeColor="text1"/>
          <w:spacing w:val="-4"/>
          <w:sz w:val="28"/>
          <w:szCs w:val="28"/>
        </w:rPr>
        <w:t>высокий уровень</w:t>
      </w:r>
      <w:r w:rsidR="004A7540">
        <w:rPr>
          <w:rFonts w:ascii="Times New Roman" w:hAnsi="Times New Roman" w:cs="Times New Roman"/>
          <w:color w:val="000000" w:themeColor="text1"/>
          <w:spacing w:val="-4"/>
          <w:sz w:val="28"/>
          <w:szCs w:val="28"/>
        </w:rPr>
        <w:t xml:space="preserve"> конкуре</w:t>
      </w:r>
      <w:r w:rsidR="00A86FF5">
        <w:rPr>
          <w:rFonts w:ascii="Times New Roman" w:hAnsi="Times New Roman" w:cs="Times New Roman"/>
          <w:color w:val="000000" w:themeColor="text1"/>
          <w:spacing w:val="-4"/>
          <w:sz w:val="28"/>
          <w:szCs w:val="28"/>
        </w:rPr>
        <w:t>н</w:t>
      </w:r>
      <w:r w:rsidR="004A7540">
        <w:rPr>
          <w:rFonts w:ascii="Times New Roman" w:hAnsi="Times New Roman" w:cs="Times New Roman"/>
          <w:color w:val="000000" w:themeColor="text1"/>
          <w:spacing w:val="-4"/>
          <w:sz w:val="28"/>
          <w:szCs w:val="28"/>
        </w:rPr>
        <w:t xml:space="preserve">ции </w:t>
      </w:r>
      <w:r w:rsidR="003D1031">
        <w:rPr>
          <w:rFonts w:ascii="Times New Roman" w:hAnsi="Times New Roman" w:cs="Times New Roman"/>
          <w:color w:val="000000" w:themeColor="text1"/>
          <w:spacing w:val="-4"/>
          <w:sz w:val="28"/>
          <w:szCs w:val="28"/>
        </w:rPr>
        <w:t>в сфере</w:t>
      </w:r>
      <w:r w:rsidR="00E847C3">
        <w:rPr>
          <w:rFonts w:ascii="Times New Roman" w:hAnsi="Times New Roman" w:cs="Times New Roman"/>
          <w:color w:val="000000" w:themeColor="text1"/>
          <w:spacing w:val="-4"/>
          <w:sz w:val="28"/>
          <w:szCs w:val="28"/>
        </w:rPr>
        <w:t xml:space="preserve"> </w:t>
      </w:r>
      <w:r w:rsidR="00A86FF5">
        <w:rPr>
          <w:rFonts w:ascii="Times New Roman" w:hAnsi="Times New Roman" w:cs="Times New Roman"/>
          <w:color w:val="000000" w:themeColor="text1"/>
          <w:spacing w:val="-4"/>
          <w:sz w:val="28"/>
          <w:szCs w:val="28"/>
        </w:rPr>
        <w:t>государственных закупок</w:t>
      </w:r>
      <w:r w:rsidR="003D1031">
        <w:rPr>
          <w:rFonts w:ascii="Times New Roman" w:hAnsi="Times New Roman" w:cs="Times New Roman"/>
          <w:color w:val="000000" w:themeColor="text1"/>
          <w:spacing w:val="-4"/>
          <w:sz w:val="28"/>
          <w:szCs w:val="28"/>
        </w:rPr>
        <w:t xml:space="preserve"> США</w:t>
      </w:r>
      <w:r w:rsidR="00E847C3">
        <w:rPr>
          <w:rFonts w:ascii="Times New Roman" w:hAnsi="Times New Roman" w:cs="Times New Roman"/>
          <w:color w:val="000000" w:themeColor="text1"/>
          <w:spacing w:val="-4"/>
          <w:sz w:val="28"/>
          <w:szCs w:val="28"/>
        </w:rPr>
        <w:t xml:space="preserve">. </w:t>
      </w:r>
    </w:p>
    <w:p w14:paraId="71DE7D57" w14:textId="77777777" w:rsidR="00CC6F69" w:rsidRDefault="00CC6F69" w:rsidP="00C355E0">
      <w:pPr>
        <w:shd w:val="clear" w:color="auto" w:fill="FFFFFF"/>
        <w:tabs>
          <w:tab w:val="left" w:pos="0"/>
        </w:tabs>
        <w:spacing w:line="360" w:lineRule="auto"/>
        <w:ind w:firstLine="425"/>
        <w:jc w:val="both"/>
        <w:rPr>
          <w:rFonts w:ascii="Times New Roman" w:hAnsi="Times New Roman" w:cs="Times New Roman"/>
          <w:iCs/>
          <w:color w:val="000000" w:themeColor="text1"/>
          <w:spacing w:val="-11"/>
          <w:sz w:val="28"/>
          <w:szCs w:val="28"/>
        </w:rPr>
      </w:pPr>
    </w:p>
    <w:p w14:paraId="692008EF" w14:textId="2E537DE2" w:rsidR="00C355E0" w:rsidRPr="00A0594D" w:rsidRDefault="00756661" w:rsidP="008F768C">
      <w:pPr>
        <w:pStyle w:val="2"/>
        <w:spacing w:before="0" w:after="0" w:line="360" w:lineRule="auto"/>
        <w:jc w:val="center"/>
        <w:rPr>
          <w:i w:val="0"/>
          <w:spacing w:val="-11"/>
        </w:rPr>
      </w:pPr>
      <w:bookmarkStart w:id="24" w:name="_Toc231849622"/>
      <w:r w:rsidRPr="00A0594D">
        <w:rPr>
          <w:i w:val="0"/>
        </w:rPr>
        <w:t>2.2</w:t>
      </w:r>
      <w:r w:rsidR="00C355E0" w:rsidRPr="00A0594D">
        <w:rPr>
          <w:i w:val="0"/>
        </w:rPr>
        <w:t xml:space="preserve"> </w:t>
      </w:r>
      <w:r w:rsidRPr="00A0594D">
        <w:rPr>
          <w:i w:val="0"/>
        </w:rPr>
        <w:t>Антимонопольное регулирование</w:t>
      </w:r>
      <w:r w:rsidR="00C355E0" w:rsidRPr="00A0594D">
        <w:rPr>
          <w:i w:val="0"/>
        </w:rPr>
        <w:t xml:space="preserve"> </w:t>
      </w:r>
      <w:r w:rsidR="003D1031">
        <w:rPr>
          <w:i w:val="0"/>
        </w:rPr>
        <w:t>в сфере</w:t>
      </w:r>
      <w:r w:rsidR="00C355E0" w:rsidRPr="00A0594D">
        <w:rPr>
          <w:i w:val="0"/>
        </w:rPr>
        <w:t xml:space="preserve"> государственных закупок в ЕС</w:t>
      </w:r>
      <w:bookmarkEnd w:id="24"/>
    </w:p>
    <w:p w14:paraId="7DD18C41" w14:textId="77777777" w:rsidR="002831A2" w:rsidRPr="00DF1AB1" w:rsidRDefault="002831A2" w:rsidP="002831A2">
      <w:pPr>
        <w:widowControl w:val="0"/>
        <w:autoSpaceDE w:val="0"/>
        <w:autoSpaceDN w:val="0"/>
        <w:adjustRightInd w:val="0"/>
        <w:spacing w:line="360" w:lineRule="auto"/>
        <w:ind w:firstLine="425"/>
        <w:jc w:val="both"/>
        <w:rPr>
          <w:rFonts w:ascii="Times New Roman" w:hAnsi="Times New Roman" w:cs="Times New Roman"/>
          <w:sz w:val="28"/>
          <w:szCs w:val="28"/>
        </w:rPr>
      </w:pPr>
      <w:r>
        <w:rPr>
          <w:rFonts w:ascii="Times New Roman" w:eastAsia="Arial Unicode MS" w:hAnsi="Times New Roman" w:cs="Times New Roman"/>
          <w:sz w:val="28"/>
          <w:szCs w:val="28"/>
        </w:rPr>
        <w:t>«</w:t>
      </w:r>
      <w:r w:rsidRPr="00DF1AB1">
        <w:rPr>
          <w:rFonts w:ascii="Times New Roman" w:eastAsia="Arial Unicode MS" w:hAnsi="Times New Roman" w:cs="Times New Roman"/>
          <w:sz w:val="28"/>
          <w:szCs w:val="28"/>
        </w:rPr>
        <w:t>Размещение государственных заказов в Европейском союзе регламентируется в зависимости от объемов и других условий тремя уровнями законодательного регулирования: международное, Евросоюза и национальное</w:t>
      </w:r>
      <w:r>
        <w:rPr>
          <w:rFonts w:ascii="Times New Roman" w:eastAsia="Arial Unicode MS" w:hAnsi="Times New Roman" w:cs="Times New Roman"/>
          <w:sz w:val="28"/>
          <w:szCs w:val="28"/>
        </w:rPr>
        <w:t>»</w:t>
      </w:r>
      <w:r w:rsidRPr="00DF1AB1">
        <w:rPr>
          <w:rFonts w:ascii="Times New Roman" w:eastAsia="Arial Unicode MS" w:hAnsi="Times New Roman" w:cs="Times New Roman"/>
          <w:sz w:val="28"/>
          <w:szCs w:val="28"/>
        </w:rPr>
        <w:t>.</w:t>
      </w:r>
      <w:r w:rsidRPr="00DF1AB1">
        <w:rPr>
          <w:rStyle w:val="ab"/>
          <w:rFonts w:ascii="Times New Roman" w:eastAsia="Arial Unicode MS" w:hAnsi="Times New Roman" w:cs="Times New Roman"/>
          <w:sz w:val="28"/>
          <w:szCs w:val="28"/>
        </w:rPr>
        <w:footnoteReference w:id="51"/>
      </w:r>
    </w:p>
    <w:p w14:paraId="6AFEA44E" w14:textId="77777777" w:rsidR="002831A2" w:rsidRPr="00DF1AB1" w:rsidRDefault="002831A2" w:rsidP="002831A2">
      <w:pPr>
        <w:widowControl w:val="0"/>
        <w:autoSpaceDE w:val="0"/>
        <w:autoSpaceDN w:val="0"/>
        <w:adjustRightInd w:val="0"/>
        <w:spacing w:line="360" w:lineRule="auto"/>
        <w:ind w:firstLine="425"/>
        <w:jc w:val="both"/>
        <w:rPr>
          <w:rFonts w:ascii="Times New Roman" w:hAnsi="Times New Roman" w:cs="Times New Roman"/>
          <w:sz w:val="28"/>
          <w:szCs w:val="28"/>
        </w:rPr>
      </w:pPr>
      <w:r w:rsidRPr="00DF1AB1">
        <w:rPr>
          <w:rFonts w:ascii="Times New Roman" w:eastAsia="Arial Unicode MS" w:hAnsi="Times New Roman" w:cs="Times New Roman"/>
          <w:sz w:val="28"/>
          <w:szCs w:val="28"/>
        </w:rPr>
        <w:t>К «между</w:t>
      </w:r>
      <w:r>
        <w:rPr>
          <w:rFonts w:ascii="Times New Roman" w:eastAsia="Arial Unicode MS" w:hAnsi="Times New Roman" w:cs="Times New Roman"/>
          <w:sz w:val="28"/>
          <w:szCs w:val="28"/>
        </w:rPr>
        <w:t>народному» регулированию закупочной дейятельности</w:t>
      </w:r>
      <w:r w:rsidRPr="00DF1AB1">
        <w:rPr>
          <w:rFonts w:ascii="Times New Roman" w:eastAsia="Arial Unicode MS" w:hAnsi="Times New Roman" w:cs="Times New Roman"/>
          <w:sz w:val="28"/>
          <w:szCs w:val="28"/>
        </w:rPr>
        <w:t xml:space="preserve"> Евро</w:t>
      </w:r>
      <w:r>
        <w:rPr>
          <w:rFonts w:ascii="Times New Roman" w:eastAsia="Arial Unicode MS" w:hAnsi="Times New Roman" w:cs="Times New Roman"/>
          <w:sz w:val="28"/>
          <w:szCs w:val="28"/>
        </w:rPr>
        <w:t>пейского С</w:t>
      </w:r>
      <w:r w:rsidRPr="00DF1AB1">
        <w:rPr>
          <w:rFonts w:ascii="Times New Roman" w:eastAsia="Arial Unicode MS" w:hAnsi="Times New Roman" w:cs="Times New Roman"/>
          <w:sz w:val="28"/>
          <w:szCs w:val="28"/>
        </w:rPr>
        <w:t xml:space="preserve">оюза </w:t>
      </w:r>
      <w:r>
        <w:rPr>
          <w:rFonts w:ascii="Times New Roman" w:eastAsia="Arial Unicode MS" w:hAnsi="Times New Roman" w:cs="Times New Roman"/>
          <w:sz w:val="28"/>
          <w:szCs w:val="28"/>
        </w:rPr>
        <w:t>необходимо в первую очередь</w:t>
      </w:r>
      <w:r w:rsidRPr="00DF1AB1">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отнести </w:t>
      </w:r>
      <w:r w:rsidRPr="00DF1AB1">
        <w:rPr>
          <w:rFonts w:ascii="Times New Roman" w:eastAsia="Arial Unicode MS" w:hAnsi="Times New Roman" w:cs="Times New Roman"/>
          <w:sz w:val="28"/>
          <w:szCs w:val="28"/>
        </w:rPr>
        <w:t>требования Соглашения о правительственных закупках Всемирной торговой организации.</w:t>
      </w:r>
    </w:p>
    <w:p w14:paraId="45F22691" w14:textId="77777777" w:rsidR="002831A2" w:rsidRPr="00DF1AB1" w:rsidRDefault="002831A2" w:rsidP="002831A2">
      <w:pPr>
        <w:widowControl w:val="0"/>
        <w:autoSpaceDE w:val="0"/>
        <w:autoSpaceDN w:val="0"/>
        <w:adjustRightInd w:val="0"/>
        <w:spacing w:line="360" w:lineRule="auto"/>
        <w:ind w:firstLine="425"/>
        <w:jc w:val="both"/>
        <w:rPr>
          <w:rFonts w:ascii="Times New Roman" w:hAnsi="Times New Roman" w:cs="Times New Roman"/>
          <w:sz w:val="28"/>
          <w:szCs w:val="28"/>
        </w:rPr>
      </w:pPr>
      <w:r w:rsidRPr="00DF1AB1">
        <w:rPr>
          <w:rFonts w:ascii="Times New Roman" w:eastAsia="Arial Unicode MS" w:hAnsi="Times New Roman" w:cs="Times New Roman"/>
          <w:sz w:val="28"/>
          <w:szCs w:val="28"/>
        </w:rPr>
        <w:t>В части регламентации на уровне Евро</w:t>
      </w:r>
      <w:r>
        <w:rPr>
          <w:rFonts w:ascii="Times New Roman" w:eastAsia="Arial Unicode MS" w:hAnsi="Times New Roman" w:cs="Times New Roman"/>
          <w:sz w:val="28"/>
          <w:szCs w:val="28"/>
        </w:rPr>
        <w:t>пейского С</w:t>
      </w:r>
      <w:r w:rsidRPr="00DF1AB1">
        <w:rPr>
          <w:rFonts w:ascii="Times New Roman" w:eastAsia="Arial Unicode MS" w:hAnsi="Times New Roman" w:cs="Times New Roman"/>
          <w:sz w:val="28"/>
          <w:szCs w:val="28"/>
        </w:rPr>
        <w:t xml:space="preserve">оюза действует ряд правовых актов, обеспечивающих единые условия проведения закупок для государственных нужд. </w:t>
      </w:r>
      <w:r>
        <w:rPr>
          <w:rFonts w:ascii="Times New Roman" w:eastAsia="Arial Unicode MS" w:hAnsi="Times New Roman" w:cs="Times New Roman"/>
          <w:sz w:val="28"/>
          <w:szCs w:val="28"/>
        </w:rPr>
        <w:t>Следует</w:t>
      </w:r>
      <w:r w:rsidRPr="00DF1AB1">
        <w:rPr>
          <w:rFonts w:ascii="Times New Roman" w:eastAsia="Arial Unicode MS" w:hAnsi="Times New Roman" w:cs="Times New Roman"/>
          <w:sz w:val="28"/>
          <w:szCs w:val="28"/>
        </w:rPr>
        <w:t xml:space="preserve"> отметить, что период с 2004 по 2006 г. являлся переходным периодом, когда параллельно действовало два вида документов – «старые» директивы (прекратили свое действие в начале 2006 </w:t>
      </w:r>
      <w:r w:rsidRPr="00DF1AB1">
        <w:rPr>
          <w:rFonts w:ascii="Times New Roman" w:eastAsia="Arial Unicode MS" w:hAnsi="Times New Roman" w:cs="Times New Roman"/>
          <w:sz w:val="28"/>
          <w:szCs w:val="28"/>
        </w:rPr>
        <w:lastRenderedPageBreak/>
        <w:t>г.) и заменяющие их «новые» директивы. К «старым» относятся:</w:t>
      </w:r>
    </w:p>
    <w:p w14:paraId="75BE679B" w14:textId="77777777" w:rsidR="002831A2" w:rsidRPr="00DF1AB1" w:rsidRDefault="002831A2" w:rsidP="002831A2">
      <w:pPr>
        <w:numPr>
          <w:ilvl w:val="0"/>
          <w:numId w:val="9"/>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Директива ЕС о заключении контрактов на поставки товаров для общественных нужд (Council Directive 93/36/EEC);</w:t>
      </w:r>
    </w:p>
    <w:p w14:paraId="2499AAD5" w14:textId="77777777" w:rsidR="002831A2" w:rsidRPr="00DF1AB1" w:rsidRDefault="002831A2" w:rsidP="002831A2">
      <w:pPr>
        <w:numPr>
          <w:ilvl w:val="0"/>
          <w:numId w:val="9"/>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Директива ЕС о заключении контрактов на выполнение подрядных работ для общественных нужд (Council Directive 93/37/EEC);</w:t>
      </w:r>
    </w:p>
    <w:p w14:paraId="363B7B3B" w14:textId="77777777" w:rsidR="002831A2" w:rsidRPr="00DF1AB1" w:rsidRDefault="002831A2" w:rsidP="002831A2">
      <w:pPr>
        <w:numPr>
          <w:ilvl w:val="0"/>
          <w:numId w:val="9"/>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Директива ЕС о закупках услуг для общественных нужд (Council Directive 92/50/EEC);</w:t>
      </w:r>
    </w:p>
    <w:p w14:paraId="22F355B6" w14:textId="77777777" w:rsidR="002831A2" w:rsidRPr="00DF1AB1" w:rsidRDefault="002831A2" w:rsidP="002831A2">
      <w:pPr>
        <w:numPr>
          <w:ilvl w:val="0"/>
          <w:numId w:val="9"/>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Директива ЕС о закупках на предприятиях и организациях, функционирующих на рынках водоснабжения, энергетики, транспорта и телекоммуникаций (Council Directive 93/38/EEC).</w:t>
      </w:r>
    </w:p>
    <w:p w14:paraId="6C2BE156" w14:textId="77777777" w:rsidR="002831A2" w:rsidRPr="00DF1AB1" w:rsidRDefault="002831A2" w:rsidP="002831A2">
      <w:pPr>
        <w:numPr>
          <w:ilvl w:val="0"/>
          <w:numId w:val="9"/>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С 31 января 2006 г. вышеперечисленные четыре «старые» директивы заменены двумя «новыми»:</w:t>
      </w:r>
    </w:p>
    <w:p w14:paraId="6A707F40" w14:textId="77777777" w:rsidR="002831A2" w:rsidRPr="00DF1AB1" w:rsidRDefault="002831A2" w:rsidP="002831A2">
      <w:pPr>
        <w:numPr>
          <w:ilvl w:val="0"/>
          <w:numId w:val="9"/>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Директива ЕС о заключении контрактов на выполнение подрядных работ, поставки товаров и услуг для общественных нужд (Council Directive 2004/18/EEC);</w:t>
      </w:r>
    </w:p>
    <w:p w14:paraId="78CEA060" w14:textId="77777777" w:rsidR="002831A2" w:rsidRPr="00DF1AB1" w:rsidRDefault="002831A2" w:rsidP="002831A2">
      <w:pPr>
        <w:numPr>
          <w:ilvl w:val="0"/>
          <w:numId w:val="9"/>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Директива ЕС о закупках на предприятиях и организациях, функционирующих на рынках водоснабжения, энергетики, транспорта и почтовых услуг (Council Directive 2004/17/EEC).</w:t>
      </w:r>
      <w:r w:rsidRPr="00DF1AB1">
        <w:rPr>
          <w:rStyle w:val="ab"/>
          <w:rFonts w:ascii="Times New Roman" w:eastAsia="Arial Unicode MS" w:hAnsi="Times New Roman" w:cs="Times New Roman"/>
          <w:sz w:val="28"/>
          <w:szCs w:val="28"/>
        </w:rPr>
        <w:footnoteReference w:id="52"/>
      </w:r>
    </w:p>
    <w:p w14:paraId="29EB72D2" w14:textId="77777777" w:rsidR="002831A2" w:rsidRPr="00DF1AB1" w:rsidRDefault="002831A2" w:rsidP="002831A2">
      <w:pPr>
        <w:autoSpaceDE w:val="0"/>
        <w:autoSpaceDN w:val="0"/>
        <w:adjustRightInd w:val="0"/>
        <w:spacing w:line="360" w:lineRule="auto"/>
        <w:ind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Все вышеперечисленные директивы содержат следующие правила и подходы регулирования закупок товаров и выполнения работ для государственных и общественных нужд в странах – членах Европейского сообщества:</w:t>
      </w:r>
    </w:p>
    <w:p w14:paraId="48A0A427" w14:textId="77777777" w:rsidR="002831A2" w:rsidRPr="00DF1AB1" w:rsidRDefault="002831A2" w:rsidP="002831A2">
      <w:pPr>
        <w:numPr>
          <w:ilvl w:val="0"/>
          <w:numId w:val="10"/>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условия формирования и размещения заказов на поставки товаров (выполнение работ) для государственных и общественных нужд сформированы исходя из принципов обеспечения свободного экономического пространства, необходимости соблюдения требований Соглашения о государственных закупках в рамках ГАТТ (</w:t>
      </w:r>
      <w:hyperlink r:id="rId9" w:history="1">
        <w:r w:rsidRPr="00DF1AB1">
          <w:rPr>
            <w:rFonts w:ascii="Times New Roman" w:eastAsia="Arial Unicode MS" w:hAnsi="Times New Roman" w:cs="Times New Roman"/>
            <w:sz w:val="28"/>
            <w:szCs w:val="28"/>
          </w:rPr>
          <w:t>Генеральное соглашение по тарифам и торговле</w:t>
        </w:r>
      </w:hyperlink>
      <w:r w:rsidRPr="00DF1AB1">
        <w:rPr>
          <w:rFonts w:ascii="Times New Roman" w:eastAsia="Arial Unicode MS" w:hAnsi="Times New Roman" w:cs="Times New Roman"/>
          <w:sz w:val="28"/>
          <w:szCs w:val="28"/>
        </w:rPr>
        <w:t xml:space="preserve">), необходимости обеспечения </w:t>
      </w:r>
      <w:r w:rsidRPr="00DF1AB1">
        <w:rPr>
          <w:rFonts w:ascii="Times New Roman" w:eastAsia="Arial Unicode MS" w:hAnsi="Times New Roman" w:cs="Times New Roman"/>
          <w:sz w:val="28"/>
          <w:szCs w:val="28"/>
        </w:rPr>
        <w:lastRenderedPageBreak/>
        <w:t>эффективной конкуренции при расходовании общественных средств, обеспечения открытости и прозрачности процесса закупок;</w:t>
      </w:r>
    </w:p>
    <w:p w14:paraId="55C6390B" w14:textId="77777777" w:rsidR="002831A2" w:rsidRPr="00DF1AB1" w:rsidRDefault="002831A2" w:rsidP="002831A2">
      <w:pPr>
        <w:numPr>
          <w:ilvl w:val="0"/>
          <w:numId w:val="10"/>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при размещение заказов используются следующие виды процедур:</w:t>
      </w:r>
    </w:p>
    <w:p w14:paraId="308742C6" w14:textId="77777777" w:rsidR="002831A2" w:rsidRPr="00DF1AB1" w:rsidRDefault="002831A2" w:rsidP="002831A2">
      <w:pPr>
        <w:numPr>
          <w:ilvl w:val="4"/>
          <w:numId w:val="10"/>
        </w:numPr>
        <w:spacing w:line="360" w:lineRule="auto"/>
        <w:ind w:left="0" w:firstLine="425"/>
        <w:jc w:val="both"/>
        <w:rPr>
          <w:rFonts w:ascii="Times New Roman" w:hAnsi="Times New Roman" w:cs="Times New Roman"/>
          <w:sz w:val="28"/>
          <w:szCs w:val="28"/>
        </w:rPr>
      </w:pPr>
      <w:r w:rsidRPr="00DF1AB1">
        <w:rPr>
          <w:rFonts w:ascii="Times New Roman" w:hAnsi="Times New Roman" w:cs="Times New Roman"/>
          <w:sz w:val="28"/>
          <w:szCs w:val="28"/>
        </w:rPr>
        <w:t xml:space="preserve">  в рамках ЕС: открытый тендер, закрытый тендер с торгами участников, конкурентные переговоры с участниками торгов (в основном используется в случаи сложных заказов), переговоры с участниками торгов или без них (если фирма имеет патент и никто другой это поставить не может), электронный аукцион.</w:t>
      </w:r>
    </w:p>
    <w:p w14:paraId="50196F5C" w14:textId="77777777" w:rsidR="002831A2" w:rsidRPr="00DF1AB1" w:rsidRDefault="002831A2" w:rsidP="002831A2">
      <w:pPr>
        <w:numPr>
          <w:ilvl w:val="4"/>
          <w:numId w:val="10"/>
        </w:numPr>
        <w:spacing w:line="360" w:lineRule="auto"/>
        <w:ind w:left="0" w:firstLine="425"/>
        <w:jc w:val="both"/>
        <w:rPr>
          <w:rFonts w:ascii="Times New Roman" w:hAnsi="Times New Roman" w:cs="Times New Roman"/>
          <w:sz w:val="28"/>
          <w:szCs w:val="28"/>
        </w:rPr>
      </w:pPr>
      <w:r w:rsidRPr="00DF1AB1">
        <w:rPr>
          <w:rFonts w:ascii="Times New Roman" w:hAnsi="Times New Roman" w:cs="Times New Roman"/>
          <w:sz w:val="28"/>
          <w:szCs w:val="28"/>
        </w:rPr>
        <w:t xml:space="preserve"> внутригосударственные тендеры: открытый тендер, которые составляют порядка 95% всех торгов, ограниченный тендер с торгами участников или без них (предварительно подбираются и приглашаются к торгам специализированные фирмы), выдача заказа на собственное усмотрение (срочный заказ – применяется редко). </w:t>
      </w:r>
      <w:r>
        <w:rPr>
          <w:rFonts w:ascii="Times New Roman" w:hAnsi="Times New Roman" w:cs="Times New Roman"/>
          <w:sz w:val="28"/>
          <w:szCs w:val="28"/>
        </w:rPr>
        <w:t>«</w:t>
      </w:r>
      <w:r w:rsidRPr="00DF1AB1">
        <w:rPr>
          <w:rFonts w:ascii="Times New Roman" w:hAnsi="Times New Roman" w:cs="Times New Roman"/>
          <w:sz w:val="28"/>
          <w:szCs w:val="28"/>
        </w:rPr>
        <w:t>Пороговая сумма для проведения тендеров в рамках Е</w:t>
      </w:r>
      <w:r>
        <w:rPr>
          <w:rFonts w:ascii="Times New Roman" w:hAnsi="Times New Roman" w:cs="Times New Roman"/>
          <w:sz w:val="28"/>
          <w:szCs w:val="28"/>
        </w:rPr>
        <w:t xml:space="preserve">вропейского </w:t>
      </w:r>
      <w:r w:rsidRPr="00DF1AB1">
        <w:rPr>
          <w:rFonts w:ascii="Times New Roman" w:hAnsi="Times New Roman" w:cs="Times New Roman"/>
          <w:sz w:val="28"/>
          <w:szCs w:val="28"/>
        </w:rPr>
        <w:t>С</w:t>
      </w:r>
      <w:r>
        <w:rPr>
          <w:rFonts w:ascii="Times New Roman" w:hAnsi="Times New Roman" w:cs="Times New Roman"/>
          <w:sz w:val="28"/>
          <w:szCs w:val="28"/>
        </w:rPr>
        <w:t>оюза</w:t>
      </w:r>
      <w:r w:rsidRPr="00DF1AB1">
        <w:rPr>
          <w:rFonts w:ascii="Times New Roman" w:hAnsi="Times New Roman" w:cs="Times New Roman"/>
          <w:sz w:val="28"/>
          <w:szCs w:val="28"/>
        </w:rPr>
        <w:t xml:space="preserve"> на строительство составляет 5278000евро, на поставки и услуги</w:t>
      </w:r>
      <w:r>
        <w:rPr>
          <w:rFonts w:ascii="Times New Roman" w:hAnsi="Times New Roman" w:cs="Times New Roman"/>
          <w:sz w:val="28"/>
          <w:szCs w:val="28"/>
        </w:rPr>
        <w:t xml:space="preserve"> – </w:t>
      </w:r>
      <w:r w:rsidRPr="00DF1AB1">
        <w:rPr>
          <w:rFonts w:ascii="Times New Roman" w:hAnsi="Times New Roman" w:cs="Times New Roman"/>
          <w:sz w:val="28"/>
          <w:szCs w:val="28"/>
        </w:rPr>
        <w:t>211000 евро</w:t>
      </w:r>
      <w:r>
        <w:rPr>
          <w:rFonts w:ascii="Times New Roman" w:hAnsi="Times New Roman" w:cs="Times New Roman"/>
          <w:sz w:val="28"/>
          <w:szCs w:val="28"/>
        </w:rPr>
        <w:t>»</w:t>
      </w:r>
      <w:r w:rsidRPr="00DF1AB1">
        <w:rPr>
          <w:rFonts w:ascii="Times New Roman" w:hAnsi="Times New Roman" w:cs="Times New Roman"/>
          <w:sz w:val="28"/>
          <w:szCs w:val="28"/>
        </w:rPr>
        <w:t>.</w:t>
      </w:r>
      <w:r w:rsidRPr="00DF1AB1">
        <w:rPr>
          <w:rStyle w:val="ab"/>
          <w:rFonts w:ascii="Times New Roman" w:hAnsi="Times New Roman" w:cs="Times New Roman"/>
          <w:sz w:val="28"/>
          <w:szCs w:val="28"/>
        </w:rPr>
        <w:footnoteReference w:id="53"/>
      </w:r>
    </w:p>
    <w:p w14:paraId="7AD1F68F" w14:textId="77777777" w:rsidR="002831A2" w:rsidRPr="00DF1AB1" w:rsidRDefault="002831A2" w:rsidP="002831A2">
      <w:pPr>
        <w:numPr>
          <w:ilvl w:val="0"/>
          <w:numId w:val="10"/>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при описании закупаемой продукции должны опираться на стандарты Е</w:t>
      </w:r>
      <w:r>
        <w:rPr>
          <w:rFonts w:ascii="Times New Roman" w:eastAsia="Arial Unicode MS" w:hAnsi="Times New Roman" w:cs="Times New Roman"/>
          <w:sz w:val="28"/>
          <w:szCs w:val="28"/>
        </w:rPr>
        <w:t xml:space="preserve">вропейского </w:t>
      </w:r>
      <w:r w:rsidRPr="00DF1AB1">
        <w:rPr>
          <w:rFonts w:ascii="Times New Roman" w:eastAsia="Arial Unicode MS" w:hAnsi="Times New Roman" w:cs="Times New Roman"/>
          <w:sz w:val="28"/>
          <w:szCs w:val="28"/>
        </w:rPr>
        <w:t>С</w:t>
      </w:r>
      <w:r>
        <w:rPr>
          <w:rFonts w:ascii="Times New Roman" w:eastAsia="Arial Unicode MS" w:hAnsi="Times New Roman" w:cs="Times New Roman"/>
          <w:sz w:val="28"/>
          <w:szCs w:val="28"/>
        </w:rPr>
        <w:t>оюза</w:t>
      </w:r>
      <w:r w:rsidRPr="00DF1AB1">
        <w:rPr>
          <w:rFonts w:ascii="Times New Roman" w:eastAsia="Arial Unicode MS" w:hAnsi="Times New Roman" w:cs="Times New Roman"/>
          <w:sz w:val="28"/>
          <w:szCs w:val="28"/>
        </w:rPr>
        <w:t xml:space="preserve"> и национальные стандарты, но</w:t>
      </w:r>
      <w:r>
        <w:rPr>
          <w:rFonts w:ascii="Times New Roman" w:eastAsia="Arial Unicode MS" w:hAnsi="Times New Roman" w:cs="Times New Roman"/>
          <w:sz w:val="28"/>
          <w:szCs w:val="28"/>
        </w:rPr>
        <w:t xml:space="preserve"> при этом</w:t>
      </w:r>
      <w:r w:rsidRPr="00DF1AB1">
        <w:rPr>
          <w:rFonts w:ascii="Times New Roman" w:eastAsia="Arial Unicode MS" w:hAnsi="Times New Roman" w:cs="Times New Roman"/>
          <w:sz w:val="28"/>
          <w:szCs w:val="28"/>
        </w:rPr>
        <w:t xml:space="preserve"> не должны носить дискриминационный характер;</w:t>
      </w:r>
    </w:p>
    <w:p w14:paraId="63ECB97E" w14:textId="77777777" w:rsidR="002831A2" w:rsidRPr="00DF1AB1" w:rsidRDefault="002831A2" w:rsidP="002831A2">
      <w:pPr>
        <w:numPr>
          <w:ilvl w:val="0"/>
          <w:numId w:val="10"/>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устанавливаются общие требования к публикации информации о закупках, в том числе требования к опубликованию информации в официальных изданиях Евросоюза – Official Journal of the European Commission</w:t>
      </w:r>
      <w:r w:rsidRPr="00DF1AB1">
        <w:rPr>
          <w:rStyle w:val="ab"/>
          <w:rFonts w:ascii="Times New Roman" w:eastAsia="Arial Unicode MS" w:hAnsi="Times New Roman" w:cs="Times New Roman"/>
          <w:sz w:val="28"/>
          <w:szCs w:val="28"/>
        </w:rPr>
        <w:footnoteReference w:id="54"/>
      </w:r>
      <w:r w:rsidRPr="00DF1AB1">
        <w:rPr>
          <w:rFonts w:ascii="Times New Roman" w:eastAsia="Arial Unicode MS" w:hAnsi="Times New Roman" w:cs="Times New Roman"/>
          <w:sz w:val="28"/>
          <w:szCs w:val="28"/>
        </w:rPr>
        <w:t xml:space="preserve"> (с целью обеспечения информацией максимально возможного круга претендентов);</w:t>
      </w:r>
    </w:p>
    <w:p w14:paraId="0B950632" w14:textId="77777777" w:rsidR="002831A2" w:rsidRPr="00DF1AB1" w:rsidRDefault="002831A2" w:rsidP="002831A2">
      <w:pPr>
        <w:numPr>
          <w:ilvl w:val="0"/>
          <w:numId w:val="10"/>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установлены общие требования к срокам, в течение которого принимаются предложения потенциальных поставщиков: при закупках товаров для открытых торгов в общем – 52 дня с возможным сокращением до 36 дней, для закрытых торгов и переговорных процедур – не менее 40 дней;</w:t>
      </w:r>
    </w:p>
    <w:p w14:paraId="6F1B6375" w14:textId="77777777" w:rsidR="002831A2" w:rsidRPr="00DF1AB1" w:rsidRDefault="002831A2" w:rsidP="002831A2">
      <w:pPr>
        <w:numPr>
          <w:ilvl w:val="0"/>
          <w:numId w:val="10"/>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lastRenderedPageBreak/>
        <w:t>определены критерии и процедуры оценки квалификации поставщиков, включая требования о регистрации в национальных профессиональных или торговых регистрах;</w:t>
      </w:r>
    </w:p>
    <w:p w14:paraId="08C381A8" w14:textId="77777777" w:rsidR="002831A2" w:rsidRPr="00DF1AB1" w:rsidRDefault="002831A2" w:rsidP="002831A2">
      <w:pPr>
        <w:numPr>
          <w:ilvl w:val="0"/>
          <w:numId w:val="10"/>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определены процедуры рассмотрения заявок, требования к заявкам, установлены критерии выбора наилучшего предложения.</w:t>
      </w:r>
    </w:p>
    <w:p w14:paraId="4F51D123" w14:textId="77777777" w:rsidR="002831A2" w:rsidRPr="00DF1AB1" w:rsidRDefault="002831A2" w:rsidP="002831A2">
      <w:pPr>
        <w:autoSpaceDE w:val="0"/>
        <w:autoSpaceDN w:val="0"/>
        <w:adjustRightInd w:val="0"/>
        <w:spacing w:line="360" w:lineRule="auto"/>
        <w:ind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Также в связи с кризисом внесены некоторые изменения в директивы ЕС:</w:t>
      </w:r>
    </w:p>
    <w:p w14:paraId="10D11405" w14:textId="77777777" w:rsidR="002831A2" w:rsidRPr="00DF1AB1" w:rsidRDefault="002831A2" w:rsidP="002831A2">
      <w:pPr>
        <w:numPr>
          <w:ilvl w:val="0"/>
          <w:numId w:val="8"/>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Возможность обязательного пересмотра цен в связи с изменением котировок на бирже (но не раньше, чем через 3 месяца после заключения контракта);</w:t>
      </w:r>
    </w:p>
    <w:p w14:paraId="3FF9B14C" w14:textId="77777777" w:rsidR="002831A2" w:rsidRPr="00DF1AB1" w:rsidRDefault="002831A2" w:rsidP="002831A2">
      <w:pPr>
        <w:numPr>
          <w:ilvl w:val="0"/>
          <w:numId w:val="8"/>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Сокращение сроков проведения тендера 3 – 7 дней;</w:t>
      </w:r>
    </w:p>
    <w:p w14:paraId="69139443" w14:textId="77777777" w:rsidR="002831A2" w:rsidRPr="00DF1AB1" w:rsidRDefault="002831A2" w:rsidP="002831A2">
      <w:pPr>
        <w:numPr>
          <w:ilvl w:val="0"/>
          <w:numId w:val="8"/>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Снижен ценовой порог для  публикации объявлений;</w:t>
      </w:r>
    </w:p>
    <w:p w14:paraId="2F2BBE82" w14:textId="77777777" w:rsidR="002831A2" w:rsidRPr="00DF1AB1" w:rsidRDefault="002831A2" w:rsidP="002831A2">
      <w:pPr>
        <w:numPr>
          <w:ilvl w:val="0"/>
          <w:numId w:val="8"/>
        </w:numPr>
        <w:autoSpaceDE w:val="0"/>
        <w:autoSpaceDN w:val="0"/>
        <w:adjustRightInd w:val="0"/>
        <w:spacing w:line="360" w:lineRule="auto"/>
        <w:ind w:left="0"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Увеличен размер авансовых платежей (5% до 20% по гос. контракту).</w:t>
      </w:r>
    </w:p>
    <w:p w14:paraId="3C3857D8" w14:textId="77777777" w:rsidR="002831A2" w:rsidRPr="00DF1AB1" w:rsidRDefault="002831A2" w:rsidP="002831A2">
      <w:pPr>
        <w:autoSpaceDE w:val="0"/>
        <w:autoSpaceDN w:val="0"/>
        <w:adjustRightInd w:val="0"/>
        <w:spacing w:line="360" w:lineRule="auto"/>
        <w:ind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Европейское сообщество рассматривает государственные закупки не только с точки зрения удовлетворения текущей деятельности органов государственного управления, но и как инструмент реализации социальной политики. В частности, в коммюнике «О законодательстве Европейского сообщества в области государственных закупок и использовании государственных закупок для проведения социальной политики» указывается, что при осуществлении государственных закупок в рамках Евросоюза необходимо принимать во внимание социальные цели при заключении контрактов на поставки продукции для государственных и общественных нужд. Особо отмечается, что реализация социальных программ возможна в рамках существующего законодательства и практики его применения. Указывается на основные подходы к осуществлению социального подхода при закупках:</w:t>
      </w:r>
    </w:p>
    <w:p w14:paraId="588ED268" w14:textId="77777777" w:rsidR="002831A2" w:rsidRPr="00DF1AB1" w:rsidRDefault="002831A2" w:rsidP="002831A2">
      <w:pPr>
        <w:autoSpaceDE w:val="0"/>
        <w:autoSpaceDN w:val="0"/>
        <w:adjustRightInd w:val="0"/>
        <w:spacing w:line="360" w:lineRule="auto"/>
        <w:ind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 разработка соответствующих технических спецификаций и условий контракта, включая требования к условиям работы;</w:t>
      </w:r>
    </w:p>
    <w:p w14:paraId="7A2AD0EB" w14:textId="77777777" w:rsidR="002831A2" w:rsidRPr="00DF1AB1" w:rsidRDefault="002831A2" w:rsidP="002831A2">
      <w:pPr>
        <w:autoSpaceDE w:val="0"/>
        <w:autoSpaceDN w:val="0"/>
        <w:adjustRightInd w:val="0"/>
        <w:spacing w:line="360" w:lineRule="auto"/>
        <w:ind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w:t>
      </w:r>
      <w:r w:rsidRPr="00DF1AB1">
        <w:rPr>
          <w:rFonts w:ascii="Times New Roman" w:eastAsia="Arial Unicode MS" w:hAnsi="Times New Roman" w:cs="Times New Roman"/>
          <w:sz w:val="28"/>
          <w:szCs w:val="28"/>
        </w:rPr>
        <w:t>правильный выбор поставщиков;</w:t>
      </w:r>
    </w:p>
    <w:p w14:paraId="579DD236" w14:textId="77777777" w:rsidR="002831A2" w:rsidRDefault="002831A2" w:rsidP="002831A2">
      <w:pPr>
        <w:autoSpaceDE w:val="0"/>
        <w:autoSpaceDN w:val="0"/>
        <w:adjustRightInd w:val="0"/>
        <w:spacing w:line="360" w:lineRule="auto"/>
        <w:ind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 исключение из числа поставщиков тех, деятельность которых не соответствует законодательству в области социальной сферы;</w:t>
      </w:r>
    </w:p>
    <w:p w14:paraId="5C9651C9" w14:textId="77777777" w:rsidR="002831A2" w:rsidRPr="00DF1AB1" w:rsidRDefault="002831A2" w:rsidP="002831A2">
      <w:pPr>
        <w:autoSpaceDE w:val="0"/>
        <w:autoSpaceDN w:val="0"/>
        <w:adjustRightInd w:val="0"/>
        <w:spacing w:line="360" w:lineRule="auto"/>
        <w:ind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lastRenderedPageBreak/>
        <w:t xml:space="preserve">– </w:t>
      </w:r>
      <w:r>
        <w:rPr>
          <w:rFonts w:ascii="Times New Roman" w:eastAsia="Arial Unicode MS" w:hAnsi="Times New Roman" w:cs="Times New Roman"/>
          <w:sz w:val="28"/>
          <w:szCs w:val="28"/>
        </w:rPr>
        <w:t xml:space="preserve"> </w:t>
      </w:r>
      <w:r w:rsidRPr="00DF1AB1">
        <w:rPr>
          <w:rFonts w:ascii="Times New Roman" w:eastAsia="Arial Unicode MS" w:hAnsi="Times New Roman" w:cs="Times New Roman"/>
          <w:sz w:val="28"/>
          <w:szCs w:val="28"/>
        </w:rPr>
        <w:t>использование дополнительных «социальных» критериев при выборе поставщиков.</w:t>
      </w:r>
      <w:r w:rsidRPr="00DF1AB1">
        <w:rPr>
          <w:rStyle w:val="ab"/>
          <w:rFonts w:ascii="Times New Roman" w:eastAsia="Arial Unicode MS" w:hAnsi="Times New Roman" w:cs="Times New Roman"/>
          <w:sz w:val="28"/>
          <w:szCs w:val="28"/>
        </w:rPr>
        <w:footnoteReference w:id="55"/>
      </w:r>
    </w:p>
    <w:p w14:paraId="0DCC62A4" w14:textId="77777777" w:rsidR="002831A2" w:rsidRPr="00DF1AB1" w:rsidRDefault="002831A2" w:rsidP="002831A2">
      <w:pPr>
        <w:autoSpaceDE w:val="0"/>
        <w:autoSpaceDN w:val="0"/>
        <w:adjustRightInd w:val="0"/>
        <w:spacing w:line="360" w:lineRule="auto"/>
        <w:ind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Коммюнике «О законодательстве Европейского сообщества в области государственных закупок и использовании государственных закупок реализации экологических программ» предусматривает механизмы реализации экологической политики при размещении государственных заказов:</w:t>
      </w:r>
    </w:p>
    <w:p w14:paraId="74F0E027" w14:textId="77777777" w:rsidR="002831A2" w:rsidRPr="00DF1AB1" w:rsidRDefault="002831A2" w:rsidP="002831A2">
      <w:pPr>
        <w:autoSpaceDE w:val="0"/>
        <w:autoSpaceDN w:val="0"/>
        <w:adjustRightInd w:val="0"/>
        <w:spacing w:line="360" w:lineRule="auto"/>
        <w:ind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w:t>
      </w:r>
      <w:r w:rsidRPr="00DF1AB1">
        <w:rPr>
          <w:rFonts w:ascii="Times New Roman" w:eastAsia="Arial Unicode MS" w:hAnsi="Times New Roman" w:cs="Times New Roman"/>
          <w:sz w:val="28"/>
          <w:szCs w:val="28"/>
        </w:rPr>
        <w:t>разработка соответствующих технических спецификаций;</w:t>
      </w:r>
    </w:p>
    <w:p w14:paraId="57D4294F" w14:textId="77777777" w:rsidR="002831A2" w:rsidRPr="00DF1AB1" w:rsidRDefault="002831A2" w:rsidP="002831A2">
      <w:pPr>
        <w:autoSpaceDE w:val="0"/>
        <w:autoSpaceDN w:val="0"/>
        <w:adjustRightInd w:val="0"/>
        <w:spacing w:line="360" w:lineRule="auto"/>
        <w:ind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w:t>
      </w:r>
      <w:r w:rsidRPr="00DF1AB1">
        <w:rPr>
          <w:rFonts w:ascii="Times New Roman" w:eastAsia="Arial Unicode MS" w:hAnsi="Times New Roman" w:cs="Times New Roman"/>
          <w:sz w:val="28"/>
          <w:szCs w:val="28"/>
        </w:rPr>
        <w:t>возможности по использованию сырья и материалов;</w:t>
      </w:r>
    </w:p>
    <w:p w14:paraId="0141A055" w14:textId="77777777" w:rsidR="002831A2" w:rsidRPr="00DF1AB1" w:rsidRDefault="002831A2" w:rsidP="002831A2">
      <w:pPr>
        <w:autoSpaceDE w:val="0"/>
        <w:autoSpaceDN w:val="0"/>
        <w:adjustRightInd w:val="0"/>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DF1AB1">
        <w:rPr>
          <w:rFonts w:ascii="Times New Roman" w:eastAsia="Arial Unicode MS" w:hAnsi="Times New Roman" w:cs="Times New Roman"/>
          <w:sz w:val="28"/>
          <w:szCs w:val="28"/>
        </w:rPr>
        <w:t>возможности по использованию специфичных технологических процессов;</w:t>
      </w:r>
    </w:p>
    <w:p w14:paraId="4DB08E2E" w14:textId="77777777" w:rsidR="002831A2" w:rsidRPr="00DF1AB1" w:rsidRDefault="002831A2" w:rsidP="002831A2">
      <w:pPr>
        <w:autoSpaceDE w:val="0"/>
        <w:autoSpaceDN w:val="0"/>
        <w:adjustRightInd w:val="0"/>
        <w:spacing w:line="360" w:lineRule="auto"/>
        <w:ind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w:t>
      </w:r>
      <w:r w:rsidRPr="00DF1AB1">
        <w:rPr>
          <w:rFonts w:ascii="Times New Roman" w:eastAsia="Arial Unicode MS" w:hAnsi="Times New Roman" w:cs="Times New Roman"/>
          <w:sz w:val="28"/>
          <w:szCs w:val="28"/>
        </w:rPr>
        <w:t>выбор соответствующих поставщиков;</w:t>
      </w:r>
    </w:p>
    <w:p w14:paraId="094B687C" w14:textId="77777777" w:rsidR="002831A2" w:rsidRPr="00DF1AB1" w:rsidRDefault="002831A2" w:rsidP="002831A2">
      <w:pPr>
        <w:autoSpaceDE w:val="0"/>
        <w:autoSpaceDN w:val="0"/>
        <w:adjustRightInd w:val="0"/>
        <w:spacing w:line="360" w:lineRule="auto"/>
        <w:ind w:firstLine="425"/>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DF1AB1">
        <w:rPr>
          <w:rFonts w:ascii="Times New Roman" w:eastAsia="Arial Unicode MS" w:hAnsi="Times New Roman" w:cs="Times New Roman"/>
          <w:sz w:val="28"/>
          <w:szCs w:val="28"/>
        </w:rPr>
        <w:t>рекомендации по оценки предложений и выбору наилучшего предложения с учетом экологических требований.</w:t>
      </w:r>
      <w:r w:rsidRPr="00DF1AB1">
        <w:rPr>
          <w:rStyle w:val="ab"/>
          <w:rFonts w:ascii="Times New Roman" w:eastAsia="Arial Unicode MS" w:hAnsi="Times New Roman" w:cs="Times New Roman"/>
          <w:sz w:val="28"/>
          <w:szCs w:val="28"/>
        </w:rPr>
        <w:footnoteReference w:id="56"/>
      </w:r>
    </w:p>
    <w:p w14:paraId="2CF41FF6" w14:textId="77777777" w:rsidR="002831A2" w:rsidRPr="00CE2409" w:rsidRDefault="002831A2" w:rsidP="002831A2">
      <w:pPr>
        <w:autoSpaceDE w:val="0"/>
        <w:autoSpaceDN w:val="0"/>
        <w:adjustRightInd w:val="0"/>
        <w:spacing w:line="360" w:lineRule="auto"/>
        <w:ind w:firstLine="425"/>
        <w:jc w:val="both"/>
        <w:rPr>
          <w:rFonts w:ascii="Times New Roman" w:eastAsia="Arial Unicode MS" w:hAnsi="Times New Roman" w:cs="Times New Roman"/>
          <w:sz w:val="28"/>
          <w:szCs w:val="28"/>
        </w:rPr>
      </w:pPr>
      <w:r w:rsidRPr="00DF1AB1">
        <w:rPr>
          <w:rFonts w:ascii="Times New Roman" w:eastAsia="Arial Unicode MS" w:hAnsi="Times New Roman" w:cs="Times New Roman"/>
          <w:sz w:val="28"/>
          <w:szCs w:val="28"/>
        </w:rPr>
        <w:t>Необходимо отметить, что закупки стран, входящих в Евросоюз, по-прежнему осуществляются органами государственного управления согласно национальному законодательству. Однако при этом во внимание принимается не только национальные правила закупок, но законодательство и рекомендации Европейского сообщества, установленные в ранее упоминаемых директивах.</w:t>
      </w:r>
    </w:p>
    <w:p w14:paraId="2C7ADBB6" w14:textId="77777777" w:rsidR="002831A2" w:rsidRDefault="002831A2" w:rsidP="002831A2">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Н</w:t>
      </w:r>
      <w:r w:rsidRPr="0006675D">
        <w:rPr>
          <w:rFonts w:ascii="Times New Roman" w:hAnsi="Times New Roman" w:cs="Times New Roman"/>
          <w:color w:val="000000" w:themeColor="text1"/>
          <w:spacing w:val="-6"/>
          <w:sz w:val="28"/>
          <w:szCs w:val="28"/>
        </w:rPr>
        <w:t xml:space="preserve">арушения конкуренции </w:t>
      </w:r>
      <w:r>
        <w:rPr>
          <w:rFonts w:ascii="Times New Roman" w:hAnsi="Times New Roman" w:cs="Times New Roman"/>
          <w:color w:val="000000" w:themeColor="text1"/>
          <w:spacing w:val="-6"/>
          <w:sz w:val="28"/>
          <w:szCs w:val="28"/>
        </w:rPr>
        <w:t>в сфере</w:t>
      </w:r>
      <w:r w:rsidRPr="0006675D">
        <w:rPr>
          <w:rFonts w:ascii="Times New Roman" w:hAnsi="Times New Roman" w:cs="Times New Roman"/>
          <w:color w:val="000000" w:themeColor="text1"/>
          <w:spacing w:val="-6"/>
          <w:sz w:val="28"/>
          <w:szCs w:val="28"/>
        </w:rPr>
        <w:t xml:space="preserve"> государственных закупок</w:t>
      </w:r>
      <w:r>
        <w:rPr>
          <w:rFonts w:ascii="Times New Roman" w:hAnsi="Times New Roman" w:cs="Times New Roman"/>
          <w:color w:val="000000" w:themeColor="text1"/>
          <w:spacing w:val="-6"/>
          <w:sz w:val="28"/>
          <w:szCs w:val="28"/>
        </w:rPr>
        <w:t xml:space="preserve"> </w:t>
      </w:r>
      <w:r w:rsidRPr="0006675D">
        <w:rPr>
          <w:rFonts w:ascii="Times New Roman" w:hAnsi="Times New Roman" w:cs="Times New Roman"/>
          <w:color w:val="000000" w:themeColor="text1"/>
          <w:spacing w:val="-6"/>
          <w:sz w:val="28"/>
          <w:szCs w:val="28"/>
        </w:rPr>
        <w:t>является нарушением статьи 81 Рим</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4"/>
          <w:sz w:val="28"/>
          <w:szCs w:val="28"/>
        </w:rPr>
        <w:t>ского договора, которая объявляет незаконными все соглашения хо</w:t>
      </w:r>
      <w:r w:rsidRPr="0006675D">
        <w:rPr>
          <w:rFonts w:ascii="Times New Roman" w:hAnsi="Times New Roman" w:cs="Times New Roman"/>
          <w:color w:val="000000" w:themeColor="text1"/>
          <w:spacing w:val="-4"/>
          <w:sz w:val="28"/>
          <w:szCs w:val="28"/>
        </w:rPr>
        <w:softHyphen/>
      </w:r>
      <w:r w:rsidRPr="0006675D">
        <w:rPr>
          <w:rFonts w:ascii="Times New Roman" w:hAnsi="Times New Roman" w:cs="Times New Roman"/>
          <w:color w:val="000000" w:themeColor="text1"/>
          <w:spacing w:val="-6"/>
          <w:sz w:val="28"/>
          <w:szCs w:val="28"/>
        </w:rPr>
        <w:t xml:space="preserve">зяйствующих субъектов или их объединений, которые ограничивают, устраняют или искажают конкуренцию между членами Европейского </w:t>
      </w:r>
      <w:r w:rsidRPr="0006675D">
        <w:rPr>
          <w:rFonts w:ascii="Times New Roman" w:hAnsi="Times New Roman" w:cs="Times New Roman"/>
          <w:color w:val="000000" w:themeColor="text1"/>
          <w:sz w:val="28"/>
          <w:szCs w:val="28"/>
        </w:rPr>
        <w:t>Союза.</w:t>
      </w:r>
      <w:r>
        <w:rPr>
          <w:rStyle w:val="ab"/>
          <w:rFonts w:ascii="Times New Roman" w:hAnsi="Times New Roman" w:cs="Times New Roman"/>
          <w:color w:val="000000" w:themeColor="text1"/>
          <w:sz w:val="28"/>
          <w:szCs w:val="28"/>
        </w:rPr>
        <w:footnoteReference w:id="57"/>
      </w:r>
    </w:p>
    <w:p w14:paraId="004BA991" w14:textId="77777777" w:rsidR="002831A2" w:rsidRPr="0006675D" w:rsidRDefault="002831A2" w:rsidP="002831A2">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sidRPr="007814B1">
        <w:rPr>
          <w:rFonts w:ascii="Times New Roman" w:hAnsi="Times New Roman" w:cs="Times New Roman"/>
          <w:color w:val="000000" w:themeColor="text1"/>
          <w:spacing w:val="-6"/>
          <w:sz w:val="28"/>
          <w:szCs w:val="28"/>
        </w:rPr>
        <w:t>Учитывая особенность правовой и регулирующей системы Евро</w:t>
      </w:r>
      <w:r w:rsidRPr="007814B1">
        <w:rPr>
          <w:rFonts w:ascii="Times New Roman" w:hAnsi="Times New Roman" w:cs="Times New Roman"/>
          <w:color w:val="000000" w:themeColor="text1"/>
          <w:spacing w:val="-6"/>
          <w:sz w:val="28"/>
          <w:szCs w:val="28"/>
        </w:rPr>
        <w:softHyphen/>
      </w:r>
      <w:r w:rsidRPr="007814B1">
        <w:rPr>
          <w:rFonts w:ascii="Times New Roman" w:hAnsi="Times New Roman" w:cs="Times New Roman"/>
          <w:color w:val="000000" w:themeColor="text1"/>
          <w:spacing w:val="-3"/>
          <w:sz w:val="28"/>
          <w:szCs w:val="28"/>
        </w:rPr>
        <w:t xml:space="preserve">пейского Союза, неудивительно, что, в отличие от США и РФ, основной </w:t>
      </w:r>
      <w:r w:rsidRPr="007814B1">
        <w:rPr>
          <w:rFonts w:ascii="Times New Roman" w:hAnsi="Times New Roman" w:cs="Times New Roman"/>
          <w:color w:val="000000" w:themeColor="text1"/>
          <w:spacing w:val="-5"/>
          <w:sz w:val="28"/>
          <w:szCs w:val="28"/>
        </w:rPr>
        <w:t xml:space="preserve">упор в </w:t>
      </w:r>
      <w:r>
        <w:rPr>
          <w:rFonts w:ascii="Times New Roman" w:hAnsi="Times New Roman" w:cs="Times New Roman"/>
          <w:color w:val="000000" w:themeColor="text1"/>
          <w:spacing w:val="-5"/>
          <w:sz w:val="28"/>
          <w:szCs w:val="28"/>
        </w:rPr>
        <w:lastRenderedPageBreak/>
        <w:t>антимонопольном регулировании</w:t>
      </w:r>
      <w:r w:rsidRPr="007814B1">
        <w:rPr>
          <w:rFonts w:ascii="Times New Roman" w:hAnsi="Times New Roman" w:cs="Times New Roman"/>
          <w:color w:val="000000" w:themeColor="text1"/>
          <w:spacing w:val="-5"/>
          <w:sz w:val="28"/>
          <w:szCs w:val="28"/>
        </w:rPr>
        <w:t xml:space="preserve"> по отношению к </w:t>
      </w:r>
      <w:r>
        <w:rPr>
          <w:rFonts w:ascii="Times New Roman" w:hAnsi="Times New Roman" w:cs="Times New Roman"/>
          <w:color w:val="000000" w:themeColor="text1"/>
          <w:spacing w:val="-5"/>
          <w:sz w:val="28"/>
          <w:szCs w:val="28"/>
        </w:rPr>
        <w:t>сфере</w:t>
      </w:r>
      <w:r w:rsidRPr="007814B1">
        <w:rPr>
          <w:rFonts w:ascii="Times New Roman" w:hAnsi="Times New Roman" w:cs="Times New Roman"/>
          <w:color w:val="000000" w:themeColor="text1"/>
          <w:spacing w:val="-5"/>
          <w:sz w:val="28"/>
          <w:szCs w:val="28"/>
        </w:rPr>
        <w:t xml:space="preserve"> государствен</w:t>
      </w:r>
      <w:r w:rsidRPr="007814B1">
        <w:rPr>
          <w:rFonts w:ascii="Times New Roman" w:hAnsi="Times New Roman" w:cs="Times New Roman"/>
          <w:color w:val="000000" w:themeColor="text1"/>
          <w:spacing w:val="-5"/>
          <w:sz w:val="28"/>
          <w:szCs w:val="28"/>
        </w:rPr>
        <w:softHyphen/>
      </w:r>
      <w:r w:rsidRPr="007814B1">
        <w:rPr>
          <w:rFonts w:ascii="Times New Roman" w:hAnsi="Times New Roman" w:cs="Times New Roman"/>
          <w:color w:val="000000" w:themeColor="text1"/>
          <w:spacing w:val="-6"/>
          <w:sz w:val="28"/>
          <w:szCs w:val="28"/>
        </w:rPr>
        <w:t xml:space="preserve">ных закупок делается на выработку и соблюдение норм и процедур, </w:t>
      </w:r>
      <w:r w:rsidRPr="007814B1">
        <w:rPr>
          <w:rFonts w:ascii="Times New Roman" w:hAnsi="Times New Roman" w:cs="Times New Roman"/>
          <w:color w:val="000000" w:themeColor="text1"/>
          <w:spacing w:val="-7"/>
          <w:sz w:val="28"/>
          <w:szCs w:val="28"/>
        </w:rPr>
        <w:t xml:space="preserve">предотвращающих коррупцию и сговор. Перед регулированием в этой </w:t>
      </w:r>
      <w:r w:rsidRPr="007814B1">
        <w:rPr>
          <w:rFonts w:ascii="Times New Roman" w:hAnsi="Times New Roman" w:cs="Times New Roman"/>
          <w:color w:val="000000" w:themeColor="text1"/>
          <w:spacing w:val="-5"/>
          <w:sz w:val="28"/>
          <w:szCs w:val="28"/>
        </w:rPr>
        <w:t xml:space="preserve">связи стоит двоякая задача. С одной стороны, необходимо, насколько </w:t>
      </w:r>
      <w:r w:rsidRPr="007814B1">
        <w:rPr>
          <w:rFonts w:ascii="Times New Roman" w:hAnsi="Times New Roman" w:cs="Times New Roman"/>
          <w:color w:val="000000" w:themeColor="text1"/>
          <w:spacing w:val="-7"/>
          <w:sz w:val="28"/>
          <w:szCs w:val="28"/>
        </w:rPr>
        <w:t xml:space="preserve">это удастся, предотвратить возможности сговора между закупщиком и </w:t>
      </w:r>
      <w:r w:rsidRPr="007814B1">
        <w:rPr>
          <w:rFonts w:ascii="Times New Roman" w:hAnsi="Times New Roman" w:cs="Times New Roman"/>
          <w:color w:val="000000" w:themeColor="text1"/>
          <w:spacing w:val="-5"/>
          <w:sz w:val="28"/>
          <w:szCs w:val="28"/>
        </w:rPr>
        <w:t xml:space="preserve">поставщиками, а с другой — нужно исключить такие ситуации, когда </w:t>
      </w:r>
      <w:r w:rsidRPr="007814B1">
        <w:rPr>
          <w:rFonts w:ascii="Times New Roman" w:hAnsi="Times New Roman" w:cs="Times New Roman"/>
          <w:color w:val="000000" w:themeColor="text1"/>
          <w:spacing w:val="-4"/>
          <w:sz w:val="28"/>
          <w:szCs w:val="28"/>
        </w:rPr>
        <w:t>действия закупщика, свободные от соображений фаворитизма и кор</w:t>
      </w:r>
      <w:r w:rsidRPr="007814B1">
        <w:rPr>
          <w:rFonts w:ascii="Times New Roman" w:hAnsi="Times New Roman" w:cs="Times New Roman"/>
          <w:color w:val="000000" w:themeColor="text1"/>
          <w:spacing w:val="-4"/>
          <w:sz w:val="28"/>
          <w:szCs w:val="28"/>
        </w:rPr>
        <w:softHyphen/>
      </w:r>
      <w:r w:rsidRPr="007814B1">
        <w:rPr>
          <w:rFonts w:ascii="Times New Roman" w:hAnsi="Times New Roman" w:cs="Times New Roman"/>
          <w:color w:val="000000" w:themeColor="text1"/>
          <w:spacing w:val="-6"/>
          <w:sz w:val="28"/>
          <w:szCs w:val="28"/>
        </w:rPr>
        <w:t>рупции, тем не менее, объективно облегчают достижение сговора меж</w:t>
      </w:r>
      <w:r w:rsidRPr="007814B1">
        <w:rPr>
          <w:rFonts w:ascii="Times New Roman" w:hAnsi="Times New Roman" w:cs="Times New Roman"/>
          <w:color w:val="000000" w:themeColor="text1"/>
          <w:spacing w:val="-6"/>
          <w:sz w:val="28"/>
          <w:szCs w:val="28"/>
        </w:rPr>
        <w:softHyphen/>
      </w:r>
      <w:r w:rsidRPr="007814B1">
        <w:rPr>
          <w:rFonts w:ascii="Times New Roman" w:hAnsi="Times New Roman" w:cs="Times New Roman"/>
          <w:color w:val="000000" w:themeColor="text1"/>
          <w:sz w:val="28"/>
          <w:szCs w:val="28"/>
        </w:rPr>
        <w:t>ду потенциальными поставщиками.</w:t>
      </w:r>
    </w:p>
    <w:p w14:paraId="71B4C7FC" w14:textId="77777777" w:rsidR="002831A2" w:rsidRPr="00214EFF" w:rsidRDefault="002831A2" w:rsidP="002831A2">
      <w:pPr>
        <w:shd w:val="clear" w:color="auto" w:fill="FFFFFF"/>
        <w:tabs>
          <w:tab w:val="left" w:pos="0"/>
        </w:tabs>
        <w:spacing w:line="360" w:lineRule="auto"/>
        <w:ind w:firstLine="425"/>
        <w:jc w:val="both"/>
        <w:rPr>
          <w:rFonts w:ascii="Times New Roman" w:eastAsia="Arial Unicode MS" w:hAnsi="Times New Roman" w:cs="Times New Roman"/>
          <w:sz w:val="28"/>
          <w:szCs w:val="28"/>
        </w:rPr>
      </w:pPr>
      <w:r>
        <w:rPr>
          <w:rFonts w:ascii="Times New Roman" w:hAnsi="Times New Roman" w:cs="Times New Roman"/>
          <w:color w:val="000000" w:themeColor="text1"/>
          <w:spacing w:val="-5"/>
          <w:sz w:val="28"/>
          <w:szCs w:val="28"/>
        </w:rPr>
        <w:t>Как было отмечено ранее,</w:t>
      </w:r>
      <w:r w:rsidRPr="00DF1AB1">
        <w:rPr>
          <w:rFonts w:ascii="Times New Roman" w:eastAsia="Arial Unicode MS" w:hAnsi="Times New Roman" w:cs="Times New Roman"/>
          <w:sz w:val="28"/>
          <w:szCs w:val="28"/>
        </w:rPr>
        <w:t xml:space="preserve"> при размещение заказов</w:t>
      </w:r>
      <w:r>
        <w:rPr>
          <w:rFonts w:ascii="Times New Roman" w:eastAsia="Arial Unicode MS" w:hAnsi="Times New Roman" w:cs="Times New Roman"/>
          <w:sz w:val="28"/>
          <w:szCs w:val="28"/>
        </w:rPr>
        <w:t xml:space="preserve"> в ЕС</w:t>
      </w:r>
      <w:r w:rsidRPr="00DF1AB1">
        <w:rPr>
          <w:rFonts w:ascii="Times New Roman" w:eastAsia="Arial Unicode MS" w:hAnsi="Times New Roman" w:cs="Times New Roman"/>
          <w:sz w:val="28"/>
          <w:szCs w:val="28"/>
        </w:rPr>
        <w:t xml:space="preserve"> используются следующие виды процедур:</w:t>
      </w:r>
      <w:r>
        <w:rPr>
          <w:rFonts w:ascii="Times New Roman" w:eastAsia="Arial Unicode MS" w:hAnsi="Times New Roman" w:cs="Times New Roman"/>
          <w:sz w:val="28"/>
          <w:szCs w:val="28"/>
        </w:rPr>
        <w:t xml:space="preserve"> </w:t>
      </w:r>
      <w:r w:rsidRPr="00DF1AB1">
        <w:rPr>
          <w:rFonts w:ascii="Times New Roman" w:hAnsi="Times New Roman" w:cs="Times New Roman"/>
          <w:sz w:val="28"/>
          <w:szCs w:val="28"/>
        </w:rPr>
        <w:t>открытый тендер, закрытый тендер с торгами участников, конкурентные переговоры с участниками торгов</w:t>
      </w:r>
      <w:r>
        <w:rPr>
          <w:rFonts w:ascii="Times New Roman" w:hAnsi="Times New Roman" w:cs="Times New Roman"/>
          <w:sz w:val="28"/>
          <w:szCs w:val="28"/>
        </w:rPr>
        <w:t xml:space="preserve">, </w:t>
      </w:r>
      <w:r w:rsidRPr="00DF1AB1">
        <w:rPr>
          <w:rFonts w:ascii="Times New Roman" w:hAnsi="Times New Roman" w:cs="Times New Roman"/>
          <w:sz w:val="28"/>
          <w:szCs w:val="28"/>
        </w:rPr>
        <w:t>переговоры с участниками торгов или без них (если фирма имеет патент и никто другой это поставить не может), электронный аукцион.</w:t>
      </w:r>
    </w:p>
    <w:p w14:paraId="3F69041C" w14:textId="77777777" w:rsidR="002831A2" w:rsidRPr="0006675D" w:rsidRDefault="002831A2" w:rsidP="002831A2">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sidRPr="0006675D">
        <w:rPr>
          <w:rFonts w:ascii="Times New Roman" w:hAnsi="Times New Roman" w:cs="Times New Roman"/>
          <w:color w:val="000000" w:themeColor="text1"/>
          <w:spacing w:val="-8"/>
          <w:sz w:val="28"/>
          <w:szCs w:val="28"/>
        </w:rPr>
        <w:t xml:space="preserve">Рассмотрим подробнее аспекты взаимодействия между заказчиком и потенциальными поставщиками </w:t>
      </w:r>
      <w:r>
        <w:rPr>
          <w:rFonts w:ascii="Times New Roman" w:hAnsi="Times New Roman" w:cs="Times New Roman"/>
          <w:color w:val="000000" w:themeColor="text1"/>
          <w:spacing w:val="-8"/>
          <w:sz w:val="28"/>
          <w:szCs w:val="28"/>
        </w:rPr>
        <w:t xml:space="preserve">на примере </w:t>
      </w:r>
      <w:r>
        <w:rPr>
          <w:rFonts w:ascii="Times New Roman" w:hAnsi="Times New Roman" w:cs="Times New Roman"/>
          <w:color w:val="000000" w:themeColor="text1"/>
          <w:spacing w:val="-5"/>
          <w:sz w:val="28"/>
          <w:szCs w:val="28"/>
        </w:rPr>
        <w:t>открытого тендера, закрытого тендера</w:t>
      </w:r>
      <w:r>
        <w:rPr>
          <w:rFonts w:ascii="Times New Roman" w:hAnsi="Times New Roman" w:cs="Times New Roman"/>
          <w:color w:val="000000" w:themeColor="text1"/>
          <w:spacing w:val="-4"/>
          <w:sz w:val="28"/>
          <w:szCs w:val="28"/>
        </w:rPr>
        <w:t xml:space="preserve"> и процедуры</w:t>
      </w:r>
      <w:r w:rsidRPr="0006675D">
        <w:rPr>
          <w:rFonts w:ascii="Times New Roman" w:hAnsi="Times New Roman" w:cs="Times New Roman"/>
          <w:color w:val="000000" w:themeColor="text1"/>
          <w:spacing w:val="-4"/>
          <w:sz w:val="28"/>
          <w:szCs w:val="28"/>
        </w:rPr>
        <w:t xml:space="preserve"> переговоров</w:t>
      </w:r>
      <w:r w:rsidRPr="0006675D">
        <w:rPr>
          <w:rFonts w:ascii="Times New Roman" w:hAnsi="Times New Roman" w:cs="Times New Roman"/>
          <w:color w:val="000000" w:themeColor="text1"/>
          <w:spacing w:val="-8"/>
          <w:sz w:val="28"/>
          <w:szCs w:val="28"/>
        </w:rPr>
        <w:t xml:space="preserve">. В рамках открытых и </w:t>
      </w:r>
      <w:r>
        <w:rPr>
          <w:rFonts w:ascii="Times New Roman" w:hAnsi="Times New Roman" w:cs="Times New Roman"/>
          <w:color w:val="000000" w:themeColor="text1"/>
          <w:spacing w:val="-8"/>
          <w:sz w:val="28"/>
          <w:szCs w:val="28"/>
        </w:rPr>
        <w:t>закрытых тендеров</w:t>
      </w:r>
      <w:r w:rsidRPr="0006675D">
        <w:rPr>
          <w:rFonts w:ascii="Times New Roman" w:hAnsi="Times New Roman" w:cs="Times New Roman"/>
          <w:color w:val="000000" w:themeColor="text1"/>
          <w:spacing w:val="-8"/>
          <w:sz w:val="28"/>
          <w:szCs w:val="28"/>
        </w:rPr>
        <w:t xml:space="preserve"> возможности </w:t>
      </w:r>
      <w:r w:rsidRPr="0006675D">
        <w:rPr>
          <w:rFonts w:ascii="Times New Roman" w:hAnsi="Times New Roman" w:cs="Times New Roman"/>
          <w:color w:val="000000" w:themeColor="text1"/>
          <w:spacing w:val="-9"/>
          <w:sz w:val="28"/>
          <w:szCs w:val="28"/>
        </w:rPr>
        <w:t>вести переговоры по поводу усло</w:t>
      </w:r>
      <w:r>
        <w:rPr>
          <w:rFonts w:ascii="Times New Roman" w:hAnsi="Times New Roman" w:cs="Times New Roman"/>
          <w:color w:val="000000" w:themeColor="text1"/>
          <w:spacing w:val="-9"/>
          <w:sz w:val="28"/>
          <w:szCs w:val="28"/>
        </w:rPr>
        <w:t xml:space="preserve">вий, выдвинутых в предложениях </w:t>
      </w:r>
      <w:r w:rsidRPr="0006675D">
        <w:rPr>
          <w:rFonts w:ascii="Times New Roman" w:hAnsi="Times New Roman" w:cs="Times New Roman"/>
          <w:color w:val="000000" w:themeColor="text1"/>
          <w:spacing w:val="-9"/>
          <w:sz w:val="28"/>
          <w:szCs w:val="28"/>
        </w:rPr>
        <w:t>неве</w:t>
      </w:r>
      <w:r w:rsidRPr="0006675D">
        <w:rPr>
          <w:rFonts w:ascii="Times New Roman" w:hAnsi="Times New Roman" w:cs="Times New Roman"/>
          <w:color w:val="000000" w:themeColor="text1"/>
          <w:spacing w:val="-9"/>
          <w:sz w:val="28"/>
          <w:szCs w:val="28"/>
        </w:rPr>
        <w:softHyphen/>
      </w:r>
      <w:r>
        <w:rPr>
          <w:rFonts w:ascii="Times New Roman" w:hAnsi="Times New Roman" w:cs="Times New Roman"/>
          <w:color w:val="000000" w:themeColor="text1"/>
          <w:spacing w:val="-7"/>
          <w:sz w:val="28"/>
          <w:szCs w:val="28"/>
        </w:rPr>
        <w:t xml:space="preserve">лики </w:t>
      </w:r>
      <w:r w:rsidRPr="0006675D">
        <w:rPr>
          <w:rFonts w:ascii="Times New Roman" w:hAnsi="Times New Roman" w:cs="Times New Roman"/>
          <w:color w:val="000000" w:themeColor="text1"/>
          <w:spacing w:val="-7"/>
          <w:sz w:val="28"/>
          <w:szCs w:val="28"/>
        </w:rPr>
        <w:t xml:space="preserve">(хотя представители закупщика </w:t>
      </w:r>
      <w:r w:rsidRPr="0006675D">
        <w:rPr>
          <w:rFonts w:ascii="Times New Roman" w:hAnsi="Times New Roman" w:cs="Times New Roman"/>
          <w:color w:val="000000" w:themeColor="text1"/>
          <w:spacing w:val="-8"/>
          <w:sz w:val="28"/>
          <w:szCs w:val="28"/>
        </w:rPr>
        <w:t>могут запрашивать дополнительную информацию у потенциальных по</w:t>
      </w:r>
      <w:r w:rsidRPr="0006675D">
        <w:rPr>
          <w:rFonts w:ascii="Times New Roman" w:hAnsi="Times New Roman" w:cs="Times New Roman"/>
          <w:color w:val="000000" w:themeColor="text1"/>
          <w:spacing w:val="-8"/>
          <w:sz w:val="28"/>
          <w:szCs w:val="28"/>
        </w:rPr>
        <w:softHyphen/>
      </w:r>
      <w:r w:rsidRPr="0006675D">
        <w:rPr>
          <w:rFonts w:ascii="Times New Roman" w:hAnsi="Times New Roman" w:cs="Times New Roman"/>
          <w:color w:val="000000" w:themeColor="text1"/>
          <w:spacing w:val="-7"/>
          <w:sz w:val="28"/>
          <w:szCs w:val="28"/>
        </w:rPr>
        <w:t xml:space="preserve">ставщиков). В пределах этих процедур до выбора победителя контакты между закупщиком и участниками переговоров могут использоваться </w:t>
      </w:r>
      <w:r w:rsidRPr="0006675D">
        <w:rPr>
          <w:rFonts w:ascii="Times New Roman" w:hAnsi="Times New Roman" w:cs="Times New Roman"/>
          <w:color w:val="000000" w:themeColor="text1"/>
          <w:spacing w:val="-6"/>
          <w:sz w:val="28"/>
          <w:szCs w:val="28"/>
        </w:rPr>
        <w:t>только для того, чтобы уточнить содержание поданных заявок.</w:t>
      </w:r>
      <w:r>
        <w:rPr>
          <w:rFonts w:ascii="Times New Roman" w:hAnsi="Times New Roman" w:cs="Times New Roman"/>
          <w:color w:val="000000" w:themeColor="text1"/>
          <w:spacing w:val="-8"/>
          <w:sz w:val="28"/>
          <w:szCs w:val="28"/>
        </w:rPr>
        <w:t xml:space="preserve"> П</w:t>
      </w:r>
      <w:r w:rsidRPr="0006675D">
        <w:rPr>
          <w:rFonts w:ascii="Times New Roman" w:hAnsi="Times New Roman" w:cs="Times New Roman"/>
          <w:color w:val="000000" w:themeColor="text1"/>
          <w:spacing w:val="-8"/>
          <w:sz w:val="28"/>
          <w:szCs w:val="28"/>
        </w:rPr>
        <w:t xml:space="preserve">роцедура </w:t>
      </w:r>
      <w:r>
        <w:rPr>
          <w:rFonts w:ascii="Times New Roman" w:hAnsi="Times New Roman" w:cs="Times New Roman"/>
          <w:color w:val="000000" w:themeColor="text1"/>
          <w:spacing w:val="-8"/>
          <w:sz w:val="28"/>
          <w:szCs w:val="28"/>
        </w:rPr>
        <w:t xml:space="preserve">же </w:t>
      </w:r>
      <w:r w:rsidRPr="0006675D">
        <w:rPr>
          <w:rFonts w:ascii="Times New Roman" w:hAnsi="Times New Roman" w:cs="Times New Roman"/>
          <w:color w:val="000000" w:themeColor="text1"/>
          <w:spacing w:val="-8"/>
          <w:sz w:val="28"/>
          <w:szCs w:val="28"/>
        </w:rPr>
        <w:t>переговоров предполагает обсуждение технических, фи</w:t>
      </w:r>
      <w:r w:rsidRPr="0006675D">
        <w:rPr>
          <w:rFonts w:ascii="Times New Roman" w:hAnsi="Times New Roman" w:cs="Times New Roman"/>
          <w:color w:val="000000" w:themeColor="text1"/>
          <w:spacing w:val="-8"/>
          <w:sz w:val="28"/>
          <w:szCs w:val="28"/>
        </w:rPr>
        <w:softHyphen/>
      </w:r>
      <w:r w:rsidRPr="0006675D">
        <w:rPr>
          <w:rFonts w:ascii="Times New Roman" w:hAnsi="Times New Roman" w:cs="Times New Roman"/>
          <w:color w:val="000000" w:themeColor="text1"/>
          <w:spacing w:val="-7"/>
          <w:sz w:val="28"/>
          <w:szCs w:val="28"/>
        </w:rPr>
        <w:t>нансовых, административных условий контрактов. Эти процедуры при</w:t>
      </w:r>
      <w:r w:rsidRPr="0006675D">
        <w:rPr>
          <w:rFonts w:ascii="Times New Roman" w:hAnsi="Times New Roman" w:cs="Times New Roman"/>
          <w:color w:val="000000" w:themeColor="text1"/>
          <w:spacing w:val="-7"/>
          <w:sz w:val="28"/>
          <w:szCs w:val="28"/>
        </w:rPr>
        <w:softHyphen/>
        <w:t xml:space="preserve">меняются в случае закупок сложной продукции или услуг, поставлять </w:t>
      </w:r>
      <w:r w:rsidRPr="0006675D">
        <w:rPr>
          <w:rFonts w:ascii="Times New Roman" w:hAnsi="Times New Roman" w:cs="Times New Roman"/>
          <w:color w:val="000000" w:themeColor="text1"/>
          <w:spacing w:val="-6"/>
          <w:sz w:val="28"/>
          <w:szCs w:val="28"/>
        </w:rPr>
        <w:t>которые могут лишь немногие компании. Очевидно, что разные кон</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5"/>
          <w:sz w:val="28"/>
          <w:szCs w:val="28"/>
        </w:rPr>
        <w:t xml:space="preserve">курсные процедуры объективно предоставляют разные возможности </w:t>
      </w:r>
      <w:r w:rsidRPr="0006675D">
        <w:rPr>
          <w:rFonts w:ascii="Times New Roman" w:hAnsi="Times New Roman" w:cs="Times New Roman"/>
          <w:color w:val="000000" w:themeColor="text1"/>
          <w:sz w:val="28"/>
          <w:szCs w:val="28"/>
        </w:rPr>
        <w:t xml:space="preserve">для конкуренции </w:t>
      </w:r>
      <w:r>
        <w:rPr>
          <w:rFonts w:ascii="Times New Roman" w:hAnsi="Times New Roman" w:cs="Times New Roman"/>
          <w:color w:val="000000" w:themeColor="text1"/>
          <w:sz w:val="28"/>
          <w:szCs w:val="28"/>
        </w:rPr>
        <w:t>в сфере государственных закупок.</w:t>
      </w:r>
    </w:p>
    <w:p w14:paraId="3ACF8E3F" w14:textId="77777777" w:rsidR="002831A2" w:rsidRDefault="002831A2" w:rsidP="002831A2">
      <w:pPr>
        <w:shd w:val="clear" w:color="auto" w:fill="FFFFFF"/>
        <w:tabs>
          <w:tab w:val="left" w:pos="0"/>
        </w:tabs>
        <w:spacing w:line="360" w:lineRule="auto"/>
        <w:ind w:firstLine="425"/>
        <w:jc w:val="both"/>
        <w:rPr>
          <w:rFonts w:ascii="Times New Roman" w:hAnsi="Times New Roman" w:cs="Times New Roman"/>
          <w:color w:val="000000" w:themeColor="text1"/>
          <w:spacing w:val="-6"/>
          <w:sz w:val="28"/>
          <w:szCs w:val="28"/>
        </w:rPr>
      </w:pPr>
      <w:r w:rsidRPr="0006675D">
        <w:rPr>
          <w:rFonts w:ascii="Times New Roman" w:hAnsi="Times New Roman" w:cs="Times New Roman"/>
          <w:color w:val="000000" w:themeColor="text1"/>
          <w:spacing w:val="-6"/>
          <w:sz w:val="28"/>
          <w:szCs w:val="28"/>
        </w:rPr>
        <w:t>Большое внимание при организации закупок уделяется вопросу ин</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4"/>
          <w:sz w:val="28"/>
          <w:szCs w:val="28"/>
        </w:rPr>
        <w:t xml:space="preserve">формационного обеспечения. Информация о конкурсах должна быть широко </w:t>
      </w:r>
      <w:r w:rsidRPr="0006675D">
        <w:rPr>
          <w:rFonts w:ascii="Times New Roman" w:hAnsi="Times New Roman" w:cs="Times New Roman"/>
          <w:color w:val="000000" w:themeColor="text1"/>
          <w:spacing w:val="-4"/>
          <w:sz w:val="28"/>
          <w:szCs w:val="28"/>
        </w:rPr>
        <w:lastRenderedPageBreak/>
        <w:t xml:space="preserve">доступна потенциальным участникам, и распространяться по </w:t>
      </w:r>
      <w:r w:rsidRPr="0006675D">
        <w:rPr>
          <w:rFonts w:ascii="Times New Roman" w:hAnsi="Times New Roman" w:cs="Times New Roman"/>
          <w:color w:val="000000" w:themeColor="text1"/>
          <w:spacing w:val="-6"/>
          <w:sz w:val="28"/>
          <w:szCs w:val="28"/>
        </w:rPr>
        <w:t xml:space="preserve">известным для них каналам. </w:t>
      </w:r>
    </w:p>
    <w:p w14:paraId="4790EC31" w14:textId="77777777" w:rsidR="002831A2" w:rsidRPr="0006675D" w:rsidRDefault="002831A2" w:rsidP="002831A2">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 xml:space="preserve">Необходимо отметить, требования к поведению государственного закупщика, имеющего возможность </w:t>
      </w:r>
      <w:r w:rsidRPr="0006675D">
        <w:rPr>
          <w:rFonts w:ascii="Times New Roman" w:hAnsi="Times New Roman" w:cs="Times New Roman"/>
          <w:color w:val="000000" w:themeColor="text1"/>
          <w:spacing w:val="-7"/>
          <w:sz w:val="28"/>
          <w:szCs w:val="28"/>
        </w:rPr>
        <w:t>вольного или невольно</w:t>
      </w:r>
      <w:r w:rsidRPr="0006675D">
        <w:rPr>
          <w:rFonts w:ascii="Times New Roman" w:hAnsi="Times New Roman" w:cs="Times New Roman"/>
          <w:color w:val="000000" w:themeColor="text1"/>
          <w:spacing w:val="-7"/>
          <w:sz w:val="28"/>
          <w:szCs w:val="28"/>
        </w:rPr>
        <w:softHyphen/>
      </w:r>
      <w:r w:rsidRPr="0006675D">
        <w:rPr>
          <w:rFonts w:ascii="Times New Roman" w:hAnsi="Times New Roman" w:cs="Times New Roman"/>
          <w:color w:val="000000" w:themeColor="text1"/>
          <w:spacing w:val="-11"/>
          <w:sz w:val="28"/>
          <w:szCs w:val="28"/>
        </w:rPr>
        <w:t>го ограничения конкуренции</w:t>
      </w:r>
      <w:r>
        <w:rPr>
          <w:rFonts w:ascii="Times New Roman" w:hAnsi="Times New Roman" w:cs="Times New Roman"/>
          <w:color w:val="000000" w:themeColor="text1"/>
          <w:spacing w:val="-11"/>
          <w:sz w:val="28"/>
          <w:szCs w:val="28"/>
        </w:rPr>
        <w:t xml:space="preserve">. </w:t>
      </w:r>
      <w:r w:rsidRPr="0006675D">
        <w:rPr>
          <w:rFonts w:ascii="Times New Roman" w:hAnsi="Times New Roman" w:cs="Times New Roman"/>
          <w:color w:val="000000" w:themeColor="text1"/>
          <w:spacing w:val="-6"/>
          <w:sz w:val="28"/>
          <w:szCs w:val="28"/>
        </w:rPr>
        <w:t>Очевид</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7"/>
          <w:sz w:val="28"/>
          <w:szCs w:val="28"/>
        </w:rPr>
        <w:t>но,</w:t>
      </w:r>
      <w:r>
        <w:rPr>
          <w:rFonts w:ascii="Times New Roman" w:hAnsi="Times New Roman" w:cs="Times New Roman"/>
          <w:color w:val="000000" w:themeColor="text1"/>
          <w:spacing w:val="-7"/>
          <w:sz w:val="28"/>
          <w:szCs w:val="28"/>
        </w:rPr>
        <w:t xml:space="preserve"> что данные </w:t>
      </w:r>
      <w:r>
        <w:rPr>
          <w:rFonts w:ascii="Times New Roman" w:hAnsi="Times New Roman" w:cs="Times New Roman"/>
          <w:color w:val="000000" w:themeColor="text1"/>
          <w:spacing w:val="-11"/>
          <w:sz w:val="28"/>
          <w:szCs w:val="28"/>
        </w:rPr>
        <w:t xml:space="preserve">требования </w:t>
      </w:r>
      <w:r w:rsidRPr="0006675D">
        <w:rPr>
          <w:rFonts w:ascii="Times New Roman" w:hAnsi="Times New Roman" w:cs="Times New Roman"/>
          <w:color w:val="000000" w:themeColor="text1"/>
          <w:spacing w:val="-7"/>
          <w:sz w:val="28"/>
          <w:szCs w:val="28"/>
        </w:rPr>
        <w:t xml:space="preserve">нацелены на максимальное устранение </w:t>
      </w:r>
      <w:r>
        <w:rPr>
          <w:rFonts w:ascii="Times New Roman" w:hAnsi="Times New Roman" w:cs="Times New Roman"/>
          <w:color w:val="000000" w:themeColor="text1"/>
          <w:spacing w:val="-7"/>
          <w:sz w:val="28"/>
          <w:szCs w:val="28"/>
        </w:rPr>
        <w:t>такого рода поведения</w:t>
      </w:r>
      <w:r w:rsidRPr="0006675D">
        <w:rPr>
          <w:rFonts w:ascii="Times New Roman" w:hAnsi="Times New Roman" w:cs="Times New Roman"/>
          <w:color w:val="000000" w:themeColor="text1"/>
          <w:spacing w:val="-11"/>
          <w:sz w:val="28"/>
          <w:szCs w:val="28"/>
        </w:rPr>
        <w:t xml:space="preserve"> </w:t>
      </w:r>
      <w:r w:rsidRPr="0006675D">
        <w:rPr>
          <w:rFonts w:ascii="Times New Roman" w:hAnsi="Times New Roman" w:cs="Times New Roman"/>
          <w:iCs/>
          <w:color w:val="000000" w:themeColor="text1"/>
          <w:spacing w:val="-11"/>
          <w:sz w:val="28"/>
          <w:szCs w:val="28"/>
        </w:rPr>
        <w:t xml:space="preserve">со стороны отвечающего за закупку органа. </w:t>
      </w:r>
      <w:r w:rsidRPr="0006675D">
        <w:rPr>
          <w:rFonts w:ascii="Times New Roman" w:hAnsi="Times New Roman" w:cs="Times New Roman"/>
          <w:color w:val="000000" w:themeColor="text1"/>
          <w:spacing w:val="-6"/>
          <w:sz w:val="28"/>
          <w:szCs w:val="28"/>
        </w:rPr>
        <w:t>Любы</w:t>
      </w:r>
      <w:r>
        <w:rPr>
          <w:rFonts w:ascii="Times New Roman" w:hAnsi="Times New Roman" w:cs="Times New Roman"/>
          <w:color w:val="000000" w:themeColor="text1"/>
          <w:spacing w:val="-6"/>
          <w:sz w:val="28"/>
          <w:szCs w:val="28"/>
        </w:rPr>
        <w:t>е переговоры с консультантами могут привести</w:t>
      </w:r>
      <w:r w:rsidRPr="0006675D">
        <w:rPr>
          <w:rFonts w:ascii="Times New Roman" w:hAnsi="Times New Roman" w:cs="Times New Roman"/>
          <w:color w:val="000000" w:themeColor="text1"/>
          <w:spacing w:val="-6"/>
          <w:sz w:val="28"/>
          <w:szCs w:val="28"/>
        </w:rPr>
        <w:t xml:space="preserve"> к ог</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4"/>
          <w:sz w:val="28"/>
          <w:szCs w:val="28"/>
        </w:rPr>
        <w:t xml:space="preserve">раничению конкуренции, и в особенности — ценовой конкуренции. </w:t>
      </w:r>
      <w:r w:rsidRPr="0006675D">
        <w:rPr>
          <w:rFonts w:ascii="Times New Roman" w:hAnsi="Times New Roman" w:cs="Times New Roman"/>
          <w:color w:val="000000" w:themeColor="text1"/>
          <w:spacing w:val="-5"/>
          <w:sz w:val="28"/>
          <w:szCs w:val="28"/>
        </w:rPr>
        <w:t>Поэтому они допускаются только в том случае, когда количество по</w:t>
      </w:r>
      <w:r w:rsidRPr="0006675D">
        <w:rPr>
          <w:rFonts w:ascii="Times New Roman" w:hAnsi="Times New Roman" w:cs="Times New Roman"/>
          <w:color w:val="000000" w:themeColor="text1"/>
          <w:spacing w:val="-5"/>
          <w:sz w:val="28"/>
          <w:szCs w:val="28"/>
        </w:rPr>
        <w:softHyphen/>
      </w:r>
      <w:r w:rsidRPr="0006675D">
        <w:rPr>
          <w:rFonts w:ascii="Times New Roman" w:hAnsi="Times New Roman" w:cs="Times New Roman"/>
          <w:color w:val="000000" w:themeColor="text1"/>
          <w:spacing w:val="-3"/>
          <w:sz w:val="28"/>
          <w:szCs w:val="28"/>
        </w:rPr>
        <w:t>тенциальных участников конкурса заведомо ограничено.</w:t>
      </w:r>
    </w:p>
    <w:p w14:paraId="1DC1DD75" w14:textId="77777777" w:rsidR="002831A2" w:rsidRPr="0006675D" w:rsidRDefault="002831A2" w:rsidP="002831A2">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sidRPr="0006675D">
        <w:rPr>
          <w:rFonts w:ascii="Times New Roman" w:hAnsi="Times New Roman" w:cs="Times New Roman"/>
          <w:color w:val="000000" w:themeColor="text1"/>
          <w:spacing w:val="-6"/>
          <w:sz w:val="28"/>
          <w:szCs w:val="28"/>
        </w:rPr>
        <w:t>В связи с целью формирования единого рынка, проблема либерали</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5"/>
          <w:sz w:val="28"/>
          <w:szCs w:val="28"/>
        </w:rPr>
        <w:t xml:space="preserve">зации системы государственных закупок в Европейском Союзе стоит </w:t>
      </w:r>
      <w:r>
        <w:rPr>
          <w:rFonts w:ascii="Times New Roman" w:hAnsi="Times New Roman" w:cs="Times New Roman"/>
          <w:color w:val="000000" w:themeColor="text1"/>
          <w:spacing w:val="-6"/>
          <w:sz w:val="28"/>
          <w:szCs w:val="28"/>
        </w:rPr>
        <w:t>чрезвычайно остро. В 200</w:t>
      </w:r>
      <w:r w:rsidRPr="0006675D">
        <w:rPr>
          <w:rFonts w:ascii="Times New Roman" w:hAnsi="Times New Roman" w:cs="Times New Roman"/>
          <w:color w:val="000000" w:themeColor="text1"/>
          <w:spacing w:val="-6"/>
          <w:sz w:val="28"/>
          <w:szCs w:val="28"/>
        </w:rPr>
        <w:t>6 году было проведено специальное исследо</w:t>
      </w:r>
      <w:r w:rsidRPr="0006675D">
        <w:rPr>
          <w:rFonts w:ascii="Times New Roman" w:hAnsi="Times New Roman" w:cs="Times New Roman"/>
          <w:color w:val="000000" w:themeColor="text1"/>
          <w:spacing w:val="-6"/>
          <w:sz w:val="28"/>
          <w:szCs w:val="28"/>
        </w:rPr>
        <w:softHyphen/>
        <w:t xml:space="preserve">вание эффективности системы закупочных процедур и препятствий на </w:t>
      </w:r>
      <w:r w:rsidRPr="0006675D">
        <w:rPr>
          <w:rFonts w:ascii="Times New Roman" w:hAnsi="Times New Roman" w:cs="Times New Roman"/>
          <w:color w:val="000000" w:themeColor="text1"/>
          <w:sz w:val="28"/>
          <w:szCs w:val="28"/>
        </w:rPr>
        <w:t>пути развития конкуренции.</w:t>
      </w:r>
      <w:r w:rsidRPr="0006675D">
        <w:rPr>
          <w:rStyle w:val="ab"/>
          <w:rFonts w:ascii="Times New Roman" w:hAnsi="Times New Roman" w:cs="Times New Roman"/>
          <w:color w:val="000000" w:themeColor="text1"/>
          <w:sz w:val="28"/>
          <w:szCs w:val="28"/>
        </w:rPr>
        <w:footnoteReference w:id="58"/>
      </w:r>
    </w:p>
    <w:p w14:paraId="31599A30" w14:textId="77777777" w:rsidR="002831A2" w:rsidRPr="0006675D" w:rsidRDefault="002831A2" w:rsidP="002831A2">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sidRPr="0006675D">
        <w:rPr>
          <w:rFonts w:ascii="Times New Roman" w:hAnsi="Times New Roman" w:cs="Times New Roman"/>
          <w:color w:val="000000" w:themeColor="text1"/>
          <w:spacing w:val="-3"/>
          <w:sz w:val="28"/>
          <w:szCs w:val="28"/>
        </w:rPr>
        <w:t xml:space="preserve">При анализе эффективности системы закупок наиболее важным </w:t>
      </w:r>
      <w:r w:rsidRPr="0006675D">
        <w:rPr>
          <w:rFonts w:ascii="Times New Roman" w:hAnsi="Times New Roman" w:cs="Times New Roman"/>
          <w:color w:val="000000" w:themeColor="text1"/>
          <w:spacing w:val="-7"/>
          <w:sz w:val="28"/>
          <w:szCs w:val="28"/>
        </w:rPr>
        <w:t xml:space="preserve">стал вопрос открытости системы государственных закупок конкретных </w:t>
      </w:r>
      <w:r w:rsidRPr="0006675D">
        <w:rPr>
          <w:rFonts w:ascii="Times New Roman" w:hAnsi="Times New Roman" w:cs="Times New Roman"/>
          <w:color w:val="000000" w:themeColor="text1"/>
          <w:spacing w:val="-6"/>
          <w:sz w:val="28"/>
          <w:szCs w:val="28"/>
        </w:rPr>
        <w:t>стран внутри Европейского Союза — как часть формирования общеев</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7"/>
          <w:sz w:val="28"/>
          <w:szCs w:val="28"/>
        </w:rPr>
        <w:t>ропейского рынка. В те</w:t>
      </w:r>
      <w:r>
        <w:rPr>
          <w:rFonts w:ascii="Times New Roman" w:hAnsi="Times New Roman" w:cs="Times New Roman"/>
          <w:color w:val="000000" w:themeColor="text1"/>
          <w:spacing w:val="-7"/>
          <w:sz w:val="28"/>
          <w:szCs w:val="28"/>
        </w:rPr>
        <w:t>чение десяти лет — с 1996 по 200</w:t>
      </w:r>
      <w:r w:rsidRPr="0006675D">
        <w:rPr>
          <w:rFonts w:ascii="Times New Roman" w:hAnsi="Times New Roman" w:cs="Times New Roman"/>
          <w:color w:val="000000" w:themeColor="text1"/>
          <w:spacing w:val="-7"/>
          <w:sz w:val="28"/>
          <w:szCs w:val="28"/>
        </w:rPr>
        <w:t>6 год, доля по</w:t>
      </w:r>
      <w:r w:rsidRPr="0006675D">
        <w:rPr>
          <w:rFonts w:ascii="Times New Roman" w:hAnsi="Times New Roman" w:cs="Times New Roman"/>
          <w:color w:val="000000" w:themeColor="text1"/>
          <w:spacing w:val="-7"/>
          <w:sz w:val="28"/>
          <w:szCs w:val="28"/>
        </w:rPr>
        <w:softHyphen/>
        <w:t>ставщиков из других стран в об</w:t>
      </w:r>
      <w:r>
        <w:rPr>
          <w:rFonts w:ascii="Times New Roman" w:hAnsi="Times New Roman" w:cs="Times New Roman"/>
          <w:color w:val="000000" w:themeColor="text1"/>
          <w:spacing w:val="-7"/>
          <w:sz w:val="28"/>
          <w:szCs w:val="28"/>
        </w:rPr>
        <w:t>щей сумме закупок повысилась с 13</w:t>
      </w:r>
      <w:r w:rsidRPr="0006675D">
        <w:rPr>
          <w:rFonts w:ascii="Times New Roman" w:hAnsi="Times New Roman" w:cs="Times New Roman"/>
          <w:color w:val="000000" w:themeColor="text1"/>
          <w:spacing w:val="-7"/>
          <w:sz w:val="28"/>
          <w:szCs w:val="28"/>
        </w:rPr>
        <w:t xml:space="preserve">% до </w:t>
      </w:r>
      <w:r>
        <w:rPr>
          <w:rFonts w:ascii="Times New Roman" w:hAnsi="Times New Roman" w:cs="Times New Roman"/>
          <w:color w:val="000000" w:themeColor="text1"/>
          <w:spacing w:val="-8"/>
          <w:sz w:val="28"/>
          <w:szCs w:val="28"/>
        </w:rPr>
        <w:t>14—21</w:t>
      </w:r>
      <w:r w:rsidRPr="0006675D">
        <w:rPr>
          <w:rFonts w:ascii="Times New Roman" w:hAnsi="Times New Roman" w:cs="Times New Roman"/>
          <w:color w:val="000000" w:themeColor="text1"/>
          <w:spacing w:val="-8"/>
          <w:sz w:val="28"/>
          <w:szCs w:val="28"/>
        </w:rPr>
        <w:t xml:space="preserve">%. Причинами сохранения закрытости ряда секторов послужили </w:t>
      </w:r>
      <w:r w:rsidRPr="0006675D">
        <w:rPr>
          <w:rFonts w:ascii="Times New Roman" w:hAnsi="Times New Roman" w:cs="Times New Roman"/>
          <w:color w:val="000000" w:themeColor="text1"/>
          <w:spacing w:val="-5"/>
          <w:sz w:val="28"/>
          <w:szCs w:val="28"/>
        </w:rPr>
        <w:t>квалификационные требования к поставщикам, специальные требова</w:t>
      </w:r>
      <w:r w:rsidRPr="0006675D">
        <w:rPr>
          <w:rFonts w:ascii="Times New Roman" w:hAnsi="Times New Roman" w:cs="Times New Roman"/>
          <w:color w:val="000000" w:themeColor="text1"/>
          <w:spacing w:val="-5"/>
          <w:sz w:val="28"/>
          <w:szCs w:val="28"/>
        </w:rPr>
        <w:softHyphen/>
      </w:r>
      <w:r w:rsidRPr="0006675D">
        <w:rPr>
          <w:rFonts w:ascii="Times New Roman" w:hAnsi="Times New Roman" w:cs="Times New Roman"/>
          <w:color w:val="000000" w:themeColor="text1"/>
          <w:sz w:val="28"/>
          <w:szCs w:val="28"/>
        </w:rPr>
        <w:t>ния к сертификации и лицензированию.</w:t>
      </w:r>
    </w:p>
    <w:p w14:paraId="557CDE41" w14:textId="77777777" w:rsidR="002831A2" w:rsidRPr="0006675D" w:rsidRDefault="002831A2" w:rsidP="002831A2">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Необходимо отметить</w:t>
      </w:r>
      <w:r w:rsidRPr="0006675D">
        <w:rPr>
          <w:rFonts w:ascii="Times New Roman" w:hAnsi="Times New Roman" w:cs="Times New Roman"/>
          <w:color w:val="000000" w:themeColor="text1"/>
          <w:spacing w:val="-6"/>
          <w:sz w:val="28"/>
          <w:szCs w:val="28"/>
        </w:rPr>
        <w:t>, что процедуры закупки (всего было проанализировано около 11 000 случаев) были подвергнуты критике за ограничение кон</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7"/>
          <w:sz w:val="28"/>
          <w:szCs w:val="28"/>
        </w:rPr>
        <w:t>куренции еще на стадии объявления о закупках. В докладе были выде</w:t>
      </w:r>
      <w:r w:rsidRPr="0006675D">
        <w:rPr>
          <w:rFonts w:ascii="Times New Roman" w:hAnsi="Times New Roman" w:cs="Times New Roman"/>
          <w:color w:val="000000" w:themeColor="text1"/>
          <w:spacing w:val="-7"/>
          <w:sz w:val="28"/>
          <w:szCs w:val="28"/>
        </w:rPr>
        <w:softHyphen/>
      </w:r>
      <w:r w:rsidRPr="0006675D">
        <w:rPr>
          <w:rFonts w:ascii="Times New Roman" w:hAnsi="Times New Roman" w:cs="Times New Roman"/>
          <w:color w:val="000000" w:themeColor="text1"/>
          <w:spacing w:val="-4"/>
          <w:sz w:val="28"/>
          <w:szCs w:val="28"/>
        </w:rPr>
        <w:t>лены следующие недостатки используемых процедур.</w:t>
      </w:r>
    </w:p>
    <w:p w14:paraId="32675402" w14:textId="77777777" w:rsidR="002831A2" w:rsidRPr="0006675D" w:rsidRDefault="002831A2" w:rsidP="002831A2">
      <w:pPr>
        <w:widowControl w:val="0"/>
        <w:numPr>
          <w:ilvl w:val="0"/>
          <w:numId w:val="16"/>
        </w:numPr>
        <w:shd w:val="clear" w:color="auto" w:fill="FFFFFF"/>
        <w:tabs>
          <w:tab w:val="left" w:pos="0"/>
          <w:tab w:val="left" w:pos="590"/>
        </w:tabs>
        <w:autoSpaceDE w:val="0"/>
        <w:autoSpaceDN w:val="0"/>
        <w:adjustRightInd w:val="0"/>
        <w:spacing w:line="360" w:lineRule="auto"/>
        <w:ind w:firstLine="425"/>
        <w:jc w:val="both"/>
        <w:rPr>
          <w:rFonts w:ascii="Times New Roman" w:hAnsi="Times New Roman" w:cs="Times New Roman"/>
          <w:color w:val="000000" w:themeColor="text1"/>
          <w:spacing w:val="-28"/>
          <w:sz w:val="28"/>
          <w:szCs w:val="28"/>
        </w:rPr>
      </w:pPr>
      <w:r>
        <w:rPr>
          <w:rFonts w:ascii="Times New Roman" w:hAnsi="Times New Roman" w:cs="Times New Roman"/>
          <w:color w:val="000000" w:themeColor="text1"/>
          <w:spacing w:val="-8"/>
          <w:sz w:val="28"/>
          <w:szCs w:val="28"/>
        </w:rPr>
        <w:t>Около 30</w:t>
      </w:r>
      <w:r w:rsidRPr="0006675D">
        <w:rPr>
          <w:rFonts w:ascii="Times New Roman" w:hAnsi="Times New Roman" w:cs="Times New Roman"/>
          <w:color w:val="000000" w:themeColor="text1"/>
          <w:spacing w:val="-8"/>
          <w:sz w:val="28"/>
          <w:szCs w:val="28"/>
        </w:rPr>
        <w:t xml:space="preserve">% опубликованных приглашений к участию в торгах не </w:t>
      </w:r>
      <w:r w:rsidRPr="0006675D">
        <w:rPr>
          <w:rFonts w:ascii="Times New Roman" w:hAnsi="Times New Roman" w:cs="Times New Roman"/>
          <w:color w:val="000000" w:themeColor="text1"/>
          <w:sz w:val="28"/>
          <w:szCs w:val="28"/>
        </w:rPr>
        <w:t>содержали критериев выбора поставщика.</w:t>
      </w:r>
    </w:p>
    <w:p w14:paraId="410E95E3" w14:textId="77777777" w:rsidR="002831A2" w:rsidRPr="0006675D" w:rsidRDefault="002831A2" w:rsidP="002831A2">
      <w:pPr>
        <w:widowControl w:val="0"/>
        <w:numPr>
          <w:ilvl w:val="0"/>
          <w:numId w:val="16"/>
        </w:numPr>
        <w:shd w:val="clear" w:color="auto" w:fill="FFFFFF"/>
        <w:tabs>
          <w:tab w:val="left" w:pos="0"/>
          <w:tab w:val="left" w:pos="590"/>
        </w:tabs>
        <w:autoSpaceDE w:val="0"/>
        <w:autoSpaceDN w:val="0"/>
        <w:adjustRightInd w:val="0"/>
        <w:spacing w:line="360" w:lineRule="auto"/>
        <w:ind w:firstLine="425"/>
        <w:jc w:val="both"/>
        <w:rPr>
          <w:rFonts w:ascii="Times New Roman" w:hAnsi="Times New Roman" w:cs="Times New Roman"/>
          <w:color w:val="000000" w:themeColor="text1"/>
          <w:spacing w:val="-19"/>
          <w:sz w:val="28"/>
          <w:szCs w:val="28"/>
        </w:rPr>
      </w:pPr>
      <w:r w:rsidRPr="0006675D">
        <w:rPr>
          <w:rFonts w:ascii="Times New Roman" w:hAnsi="Times New Roman" w:cs="Times New Roman"/>
          <w:color w:val="000000" w:themeColor="text1"/>
          <w:spacing w:val="-5"/>
          <w:sz w:val="28"/>
          <w:szCs w:val="28"/>
        </w:rPr>
        <w:t xml:space="preserve">Закупка услуг остается закрытой для конкурсных процедур. В </w:t>
      </w:r>
      <w:r w:rsidRPr="0006675D">
        <w:rPr>
          <w:rFonts w:ascii="Times New Roman" w:hAnsi="Times New Roman" w:cs="Times New Roman"/>
          <w:color w:val="000000" w:themeColor="text1"/>
          <w:spacing w:val="-6"/>
          <w:sz w:val="28"/>
          <w:szCs w:val="28"/>
        </w:rPr>
        <w:t xml:space="preserve">этой сфере продолжают преобладать «упрощенные процедуры </w:t>
      </w:r>
      <w:r w:rsidRPr="0006675D">
        <w:rPr>
          <w:rFonts w:ascii="Times New Roman" w:hAnsi="Times New Roman" w:cs="Times New Roman"/>
          <w:color w:val="000000" w:themeColor="text1"/>
          <w:sz w:val="28"/>
          <w:szCs w:val="28"/>
        </w:rPr>
        <w:t xml:space="preserve">закупок» и прямые </w:t>
      </w:r>
      <w:r w:rsidRPr="0006675D">
        <w:rPr>
          <w:rFonts w:ascii="Times New Roman" w:hAnsi="Times New Roman" w:cs="Times New Roman"/>
          <w:color w:val="000000" w:themeColor="text1"/>
          <w:sz w:val="28"/>
          <w:szCs w:val="28"/>
        </w:rPr>
        <w:lastRenderedPageBreak/>
        <w:t>переговоры.</w:t>
      </w:r>
    </w:p>
    <w:p w14:paraId="6798F20A" w14:textId="77777777" w:rsidR="002831A2" w:rsidRPr="0006675D" w:rsidRDefault="002831A2" w:rsidP="002831A2">
      <w:pPr>
        <w:tabs>
          <w:tab w:val="left" w:pos="0"/>
        </w:tabs>
        <w:spacing w:line="360" w:lineRule="auto"/>
        <w:ind w:firstLine="425"/>
        <w:jc w:val="both"/>
        <w:rPr>
          <w:rFonts w:ascii="Times New Roman" w:hAnsi="Times New Roman" w:cs="Times New Roman"/>
          <w:color w:val="000000" w:themeColor="text1"/>
          <w:sz w:val="28"/>
          <w:szCs w:val="28"/>
        </w:rPr>
      </w:pPr>
      <w:r w:rsidRPr="0006675D">
        <w:rPr>
          <w:rFonts w:ascii="Times New Roman" w:hAnsi="Times New Roman" w:cs="Times New Roman"/>
          <w:color w:val="000000" w:themeColor="text1"/>
          <w:spacing w:val="-6"/>
          <w:sz w:val="28"/>
          <w:szCs w:val="28"/>
        </w:rPr>
        <w:t>Потенц</w:t>
      </w:r>
      <w:r>
        <w:rPr>
          <w:rFonts w:ascii="Times New Roman" w:hAnsi="Times New Roman" w:cs="Times New Roman"/>
          <w:color w:val="000000" w:themeColor="text1"/>
          <w:spacing w:val="-6"/>
          <w:sz w:val="28"/>
          <w:szCs w:val="28"/>
        </w:rPr>
        <w:t>иальным участникам конкурсов по-</w:t>
      </w:r>
      <w:r w:rsidRPr="0006675D">
        <w:rPr>
          <w:rFonts w:ascii="Times New Roman" w:hAnsi="Times New Roman" w:cs="Times New Roman"/>
          <w:color w:val="000000" w:themeColor="text1"/>
          <w:spacing w:val="-6"/>
          <w:sz w:val="28"/>
          <w:szCs w:val="28"/>
        </w:rPr>
        <w:t>прежнему предостав</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3"/>
          <w:sz w:val="28"/>
          <w:szCs w:val="28"/>
        </w:rPr>
        <w:t xml:space="preserve">ляется слишком мало информации, которая стимулировала бы </w:t>
      </w:r>
      <w:r w:rsidRPr="0006675D">
        <w:rPr>
          <w:rFonts w:ascii="Times New Roman" w:hAnsi="Times New Roman" w:cs="Times New Roman"/>
          <w:color w:val="000000" w:themeColor="text1"/>
          <w:spacing w:val="-5"/>
          <w:sz w:val="28"/>
          <w:szCs w:val="28"/>
        </w:rPr>
        <w:t xml:space="preserve">их участие в процедуре. Специальные пояснения к критериям </w:t>
      </w:r>
      <w:r w:rsidRPr="0006675D">
        <w:rPr>
          <w:rFonts w:ascii="Times New Roman" w:hAnsi="Times New Roman" w:cs="Times New Roman"/>
          <w:color w:val="000000" w:themeColor="text1"/>
          <w:spacing w:val="-6"/>
          <w:sz w:val="28"/>
          <w:szCs w:val="28"/>
        </w:rPr>
        <w:t>выбора поставщика, которые должны содержать информацию о конкуренции в данной сфере, о структуре цены и т. д., публику</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7"/>
          <w:sz w:val="28"/>
          <w:szCs w:val="28"/>
        </w:rPr>
        <w:t xml:space="preserve">ются при организации менее чем половины конкурсных закупок. </w:t>
      </w:r>
      <w:r w:rsidRPr="0006675D">
        <w:rPr>
          <w:rFonts w:ascii="Times New Roman" w:hAnsi="Times New Roman" w:cs="Times New Roman"/>
          <w:color w:val="000000" w:themeColor="text1"/>
          <w:spacing w:val="-6"/>
          <w:sz w:val="28"/>
          <w:szCs w:val="28"/>
        </w:rPr>
        <w:t>Кроме того, во многих случаях такие пояснения не содержат ин</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7"/>
          <w:sz w:val="28"/>
          <w:szCs w:val="28"/>
        </w:rPr>
        <w:t>фор</w:t>
      </w:r>
      <w:r>
        <w:rPr>
          <w:rFonts w:ascii="Times New Roman" w:hAnsi="Times New Roman" w:cs="Times New Roman"/>
          <w:color w:val="000000" w:themeColor="text1"/>
          <w:spacing w:val="-7"/>
          <w:sz w:val="28"/>
          <w:szCs w:val="28"/>
        </w:rPr>
        <w:t>мации о сумме контракта. Также необходимо отметить</w:t>
      </w:r>
      <w:r w:rsidRPr="0006675D">
        <w:rPr>
          <w:rFonts w:ascii="Times New Roman" w:hAnsi="Times New Roman" w:cs="Times New Roman"/>
          <w:color w:val="000000" w:themeColor="text1"/>
          <w:spacing w:val="-7"/>
          <w:sz w:val="28"/>
          <w:szCs w:val="28"/>
        </w:rPr>
        <w:t>,</w:t>
      </w:r>
      <w:r>
        <w:rPr>
          <w:rFonts w:ascii="Times New Roman" w:hAnsi="Times New Roman" w:cs="Times New Roman"/>
          <w:color w:val="000000" w:themeColor="text1"/>
          <w:spacing w:val="-7"/>
          <w:sz w:val="28"/>
          <w:szCs w:val="28"/>
        </w:rPr>
        <w:t xml:space="preserve"> что</w:t>
      </w:r>
      <w:r w:rsidRPr="0006675D">
        <w:rPr>
          <w:rFonts w:ascii="Times New Roman" w:hAnsi="Times New Roman" w:cs="Times New Roman"/>
          <w:color w:val="000000" w:themeColor="text1"/>
          <w:spacing w:val="-7"/>
          <w:sz w:val="28"/>
          <w:szCs w:val="28"/>
        </w:rPr>
        <w:t xml:space="preserve"> время от предоставления информации до последнего дня подачи заявки во многих случаях </w:t>
      </w:r>
      <w:r w:rsidRPr="0006675D">
        <w:rPr>
          <w:rFonts w:ascii="Times New Roman" w:hAnsi="Times New Roman" w:cs="Times New Roman"/>
          <w:color w:val="000000" w:themeColor="text1"/>
          <w:sz w:val="28"/>
          <w:szCs w:val="28"/>
        </w:rPr>
        <w:t>чрезвычайно коротко.</w:t>
      </w:r>
    </w:p>
    <w:p w14:paraId="718A5BE5" w14:textId="77777777" w:rsidR="002831A2" w:rsidRPr="0006675D" w:rsidRDefault="002831A2" w:rsidP="002831A2">
      <w:pPr>
        <w:shd w:val="clear" w:color="auto" w:fill="FFFFFF"/>
        <w:tabs>
          <w:tab w:val="left" w:pos="0"/>
        </w:tabs>
        <w:spacing w:line="360" w:lineRule="auto"/>
        <w:ind w:firstLine="425"/>
        <w:jc w:val="both"/>
        <w:rPr>
          <w:rFonts w:ascii="Times New Roman" w:hAnsi="Times New Roman" w:cs="Times New Roman"/>
          <w:color w:val="000000" w:themeColor="text1"/>
          <w:sz w:val="28"/>
          <w:szCs w:val="28"/>
        </w:rPr>
      </w:pPr>
      <w:r w:rsidRPr="0006675D">
        <w:rPr>
          <w:rFonts w:ascii="Times New Roman" w:hAnsi="Times New Roman" w:cs="Times New Roman"/>
          <w:color w:val="000000" w:themeColor="text1"/>
          <w:spacing w:val="-5"/>
          <w:sz w:val="28"/>
          <w:szCs w:val="28"/>
        </w:rPr>
        <w:t>Опрос крупных и мелких предприятий показал, чт</w:t>
      </w:r>
      <w:r>
        <w:rPr>
          <w:rFonts w:ascii="Times New Roman" w:hAnsi="Times New Roman" w:cs="Times New Roman"/>
          <w:color w:val="000000" w:themeColor="text1"/>
          <w:spacing w:val="-5"/>
          <w:sz w:val="28"/>
          <w:szCs w:val="28"/>
        </w:rPr>
        <w:t>о около 35</w:t>
      </w:r>
      <w:r w:rsidRPr="0006675D">
        <w:rPr>
          <w:rFonts w:ascii="Times New Roman" w:hAnsi="Times New Roman" w:cs="Times New Roman"/>
          <w:color w:val="000000" w:themeColor="text1"/>
          <w:spacing w:val="-5"/>
          <w:sz w:val="28"/>
          <w:szCs w:val="28"/>
        </w:rPr>
        <w:t>% от</w:t>
      </w:r>
      <w:r w:rsidRPr="0006675D">
        <w:rPr>
          <w:rFonts w:ascii="Times New Roman" w:hAnsi="Times New Roman" w:cs="Times New Roman"/>
          <w:color w:val="000000" w:themeColor="text1"/>
          <w:spacing w:val="-5"/>
          <w:sz w:val="28"/>
          <w:szCs w:val="28"/>
        </w:rPr>
        <w:softHyphen/>
      </w:r>
      <w:r w:rsidRPr="0006675D">
        <w:rPr>
          <w:rFonts w:ascii="Times New Roman" w:hAnsi="Times New Roman" w:cs="Times New Roman"/>
          <w:color w:val="000000" w:themeColor="text1"/>
          <w:sz w:val="28"/>
          <w:szCs w:val="28"/>
        </w:rPr>
        <w:t xml:space="preserve">носительно низко оценивают роль </w:t>
      </w:r>
      <w:r>
        <w:rPr>
          <w:rFonts w:ascii="Times New Roman" w:hAnsi="Times New Roman" w:cs="Times New Roman"/>
          <w:color w:val="000000" w:themeColor="text1"/>
          <w:sz w:val="28"/>
          <w:szCs w:val="28"/>
        </w:rPr>
        <w:t xml:space="preserve">европейских </w:t>
      </w:r>
      <w:r w:rsidRPr="0006675D">
        <w:rPr>
          <w:rFonts w:ascii="Times New Roman" w:hAnsi="Times New Roman" w:cs="Times New Roman"/>
          <w:color w:val="000000" w:themeColor="text1"/>
          <w:spacing w:val="-5"/>
          <w:sz w:val="28"/>
          <w:szCs w:val="28"/>
        </w:rPr>
        <w:t>директив</w:t>
      </w:r>
      <w:r>
        <w:rPr>
          <w:rFonts w:ascii="Times New Roman" w:hAnsi="Times New Roman" w:cs="Times New Roman"/>
          <w:color w:val="000000" w:themeColor="text1"/>
          <w:spacing w:val="-5"/>
          <w:sz w:val="28"/>
          <w:szCs w:val="28"/>
        </w:rPr>
        <w:t>, принятых в целях обеспечения равных условий</w:t>
      </w:r>
      <w:r w:rsidRPr="0006675D">
        <w:rPr>
          <w:rFonts w:ascii="Times New Roman" w:hAnsi="Times New Roman" w:cs="Times New Roman"/>
          <w:color w:val="000000" w:themeColor="text1"/>
          <w:spacing w:val="-5"/>
          <w:sz w:val="28"/>
          <w:szCs w:val="28"/>
        </w:rPr>
        <w:t xml:space="preserve"> конку</w:t>
      </w:r>
      <w:r w:rsidRPr="0006675D">
        <w:rPr>
          <w:rFonts w:ascii="Times New Roman" w:hAnsi="Times New Roman" w:cs="Times New Roman"/>
          <w:color w:val="000000" w:themeColor="text1"/>
          <w:spacing w:val="-5"/>
          <w:sz w:val="28"/>
          <w:szCs w:val="28"/>
        </w:rPr>
        <w:softHyphen/>
        <w:t xml:space="preserve">ренции для поставщиков из разных стран. </w:t>
      </w:r>
      <w:r>
        <w:rPr>
          <w:rFonts w:ascii="Times New Roman" w:hAnsi="Times New Roman" w:cs="Times New Roman"/>
          <w:color w:val="000000" w:themeColor="text1"/>
          <w:spacing w:val="-5"/>
          <w:sz w:val="28"/>
          <w:szCs w:val="28"/>
        </w:rPr>
        <w:t>Порядка</w:t>
      </w:r>
      <w:r>
        <w:rPr>
          <w:rFonts w:ascii="Times New Roman" w:hAnsi="Times New Roman" w:cs="Times New Roman"/>
          <w:color w:val="000000" w:themeColor="text1"/>
          <w:spacing w:val="-6"/>
          <w:sz w:val="28"/>
          <w:szCs w:val="28"/>
        </w:rPr>
        <w:t xml:space="preserve"> 10</w:t>
      </w:r>
      <w:r w:rsidRPr="0006675D">
        <w:rPr>
          <w:rFonts w:ascii="Times New Roman" w:hAnsi="Times New Roman" w:cs="Times New Roman"/>
          <w:color w:val="000000" w:themeColor="text1"/>
          <w:spacing w:val="-6"/>
          <w:sz w:val="28"/>
          <w:szCs w:val="28"/>
        </w:rPr>
        <w:t>% представите</w:t>
      </w:r>
      <w:r>
        <w:rPr>
          <w:rFonts w:ascii="Times New Roman" w:hAnsi="Times New Roman" w:cs="Times New Roman"/>
          <w:color w:val="000000" w:themeColor="text1"/>
          <w:spacing w:val="-6"/>
          <w:sz w:val="28"/>
          <w:szCs w:val="28"/>
        </w:rPr>
        <w:t>лей малых и средних предприятий</w:t>
      </w:r>
      <w:r w:rsidRPr="0006675D">
        <w:rPr>
          <w:rFonts w:ascii="Times New Roman" w:hAnsi="Times New Roman" w:cs="Times New Roman"/>
          <w:color w:val="000000" w:themeColor="text1"/>
          <w:spacing w:val="-6"/>
          <w:sz w:val="28"/>
          <w:szCs w:val="28"/>
        </w:rPr>
        <w:t xml:space="preserve"> от</w:t>
      </w:r>
      <w:r w:rsidRPr="0006675D">
        <w:rPr>
          <w:rFonts w:ascii="Times New Roman" w:hAnsi="Times New Roman" w:cs="Times New Roman"/>
          <w:color w:val="000000" w:themeColor="text1"/>
          <w:spacing w:val="-6"/>
          <w:sz w:val="28"/>
          <w:szCs w:val="28"/>
        </w:rPr>
        <w:softHyphen/>
        <w:t xml:space="preserve">метили, что барьеры для участия в </w:t>
      </w:r>
      <w:r>
        <w:rPr>
          <w:rFonts w:ascii="Times New Roman" w:hAnsi="Times New Roman" w:cs="Times New Roman"/>
          <w:color w:val="000000" w:themeColor="text1"/>
          <w:spacing w:val="-6"/>
          <w:sz w:val="28"/>
          <w:szCs w:val="28"/>
        </w:rPr>
        <w:t>тендерах</w:t>
      </w:r>
      <w:r w:rsidRPr="0006675D">
        <w:rPr>
          <w:rFonts w:ascii="Times New Roman" w:hAnsi="Times New Roman" w:cs="Times New Roman"/>
          <w:color w:val="000000" w:themeColor="text1"/>
          <w:spacing w:val="-6"/>
          <w:sz w:val="28"/>
          <w:szCs w:val="28"/>
        </w:rPr>
        <w:t xml:space="preserve"> в течение последних трех </w:t>
      </w:r>
      <w:r>
        <w:rPr>
          <w:rFonts w:ascii="Times New Roman" w:hAnsi="Times New Roman" w:cs="Times New Roman"/>
          <w:color w:val="000000" w:themeColor="text1"/>
          <w:spacing w:val="-5"/>
          <w:sz w:val="28"/>
          <w:szCs w:val="28"/>
        </w:rPr>
        <w:t>лет повысились. От 60 до 70</w:t>
      </w:r>
      <w:r w:rsidRPr="0006675D">
        <w:rPr>
          <w:rFonts w:ascii="Times New Roman" w:hAnsi="Times New Roman" w:cs="Times New Roman"/>
          <w:color w:val="000000" w:themeColor="text1"/>
          <w:spacing w:val="-5"/>
          <w:sz w:val="28"/>
          <w:szCs w:val="28"/>
        </w:rPr>
        <w:t xml:space="preserve">% респондентов указали на наличие, по </w:t>
      </w:r>
      <w:r w:rsidRPr="0006675D">
        <w:rPr>
          <w:rFonts w:ascii="Times New Roman" w:hAnsi="Times New Roman" w:cs="Times New Roman"/>
          <w:color w:val="000000" w:themeColor="text1"/>
          <w:spacing w:val="-6"/>
          <w:sz w:val="28"/>
          <w:szCs w:val="28"/>
        </w:rPr>
        <w:t>крайней мере, одного прямого ограничения, при котором они допуска</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3"/>
          <w:sz w:val="28"/>
          <w:szCs w:val="28"/>
        </w:rPr>
        <w:t>лись к участию в конкурсах, проводимых в другом государстве.</w:t>
      </w:r>
      <w:r>
        <w:rPr>
          <w:rStyle w:val="ab"/>
          <w:rFonts w:ascii="Times New Roman" w:hAnsi="Times New Roman" w:cs="Times New Roman"/>
          <w:color w:val="000000" w:themeColor="text1"/>
          <w:spacing w:val="-3"/>
          <w:sz w:val="28"/>
          <w:szCs w:val="28"/>
        </w:rPr>
        <w:footnoteReference w:id="59"/>
      </w:r>
    </w:p>
    <w:p w14:paraId="63F46077" w14:textId="77777777" w:rsidR="002831A2" w:rsidRDefault="002831A2" w:rsidP="002831A2">
      <w:pPr>
        <w:tabs>
          <w:tab w:val="left" w:pos="0"/>
        </w:tabs>
        <w:spacing w:line="360" w:lineRule="auto"/>
        <w:ind w:firstLine="425"/>
        <w:jc w:val="both"/>
        <w:rPr>
          <w:rFonts w:ascii="Times New Roman" w:hAnsi="Times New Roman" w:cs="Times New Roman"/>
          <w:color w:val="000000" w:themeColor="text1"/>
          <w:spacing w:val="-5"/>
          <w:sz w:val="28"/>
          <w:szCs w:val="28"/>
        </w:rPr>
      </w:pPr>
      <w:r w:rsidRPr="0006675D">
        <w:rPr>
          <w:rFonts w:ascii="Times New Roman" w:hAnsi="Times New Roman" w:cs="Times New Roman"/>
          <w:color w:val="000000" w:themeColor="text1"/>
          <w:spacing w:val="-5"/>
          <w:sz w:val="28"/>
          <w:szCs w:val="28"/>
        </w:rPr>
        <w:t>Существенные препятствия для конкуренции связаны не с законо</w:t>
      </w:r>
      <w:r w:rsidRPr="0006675D">
        <w:rPr>
          <w:rFonts w:ascii="Times New Roman" w:hAnsi="Times New Roman" w:cs="Times New Roman"/>
          <w:color w:val="000000" w:themeColor="text1"/>
          <w:spacing w:val="-5"/>
          <w:sz w:val="28"/>
          <w:szCs w:val="28"/>
        </w:rPr>
        <w:softHyphen/>
      </w:r>
      <w:r w:rsidRPr="0006675D">
        <w:rPr>
          <w:rFonts w:ascii="Times New Roman" w:hAnsi="Times New Roman" w:cs="Times New Roman"/>
          <w:color w:val="000000" w:themeColor="text1"/>
          <w:spacing w:val="-6"/>
          <w:sz w:val="28"/>
          <w:szCs w:val="28"/>
        </w:rPr>
        <w:t>дательными, или регуля</w:t>
      </w:r>
      <w:r>
        <w:rPr>
          <w:rFonts w:ascii="Times New Roman" w:hAnsi="Times New Roman" w:cs="Times New Roman"/>
          <w:color w:val="000000" w:themeColor="text1"/>
          <w:spacing w:val="-6"/>
          <w:sz w:val="28"/>
          <w:szCs w:val="28"/>
        </w:rPr>
        <w:t>тивными ограничениями. Около 50</w:t>
      </w:r>
      <w:r w:rsidRPr="0006675D">
        <w:rPr>
          <w:rFonts w:ascii="Times New Roman" w:hAnsi="Times New Roman" w:cs="Times New Roman"/>
          <w:color w:val="000000" w:themeColor="text1"/>
          <w:spacing w:val="-6"/>
          <w:sz w:val="28"/>
          <w:szCs w:val="28"/>
        </w:rPr>
        <w:t xml:space="preserve">% крупных </w:t>
      </w:r>
      <w:r w:rsidRPr="0006675D">
        <w:rPr>
          <w:rFonts w:ascii="Times New Roman" w:hAnsi="Times New Roman" w:cs="Times New Roman"/>
          <w:color w:val="000000" w:themeColor="text1"/>
          <w:spacing w:val="-5"/>
          <w:sz w:val="28"/>
          <w:szCs w:val="28"/>
        </w:rPr>
        <w:t>компаний проявили уверенность в том, что решения о выборе постав</w:t>
      </w:r>
      <w:r w:rsidRPr="0006675D">
        <w:rPr>
          <w:rFonts w:ascii="Times New Roman" w:hAnsi="Times New Roman" w:cs="Times New Roman"/>
          <w:color w:val="000000" w:themeColor="text1"/>
          <w:spacing w:val="-5"/>
          <w:sz w:val="28"/>
          <w:szCs w:val="28"/>
        </w:rPr>
        <w:softHyphen/>
      </w:r>
      <w:r w:rsidRPr="0006675D">
        <w:rPr>
          <w:rFonts w:ascii="Times New Roman" w:hAnsi="Times New Roman" w:cs="Times New Roman"/>
          <w:color w:val="000000" w:themeColor="text1"/>
          <w:spacing w:val="-3"/>
          <w:sz w:val="28"/>
          <w:szCs w:val="28"/>
        </w:rPr>
        <w:t>щика принимались на основе критериев, отличных от цены и качест</w:t>
      </w:r>
      <w:r w:rsidRPr="0006675D">
        <w:rPr>
          <w:rFonts w:ascii="Times New Roman" w:hAnsi="Times New Roman" w:cs="Times New Roman"/>
          <w:color w:val="000000" w:themeColor="text1"/>
          <w:spacing w:val="-3"/>
          <w:sz w:val="28"/>
          <w:szCs w:val="28"/>
        </w:rPr>
        <w:softHyphen/>
      </w:r>
      <w:r w:rsidRPr="0006675D">
        <w:rPr>
          <w:rFonts w:ascii="Times New Roman" w:hAnsi="Times New Roman" w:cs="Times New Roman"/>
          <w:color w:val="000000" w:themeColor="text1"/>
          <w:spacing w:val="-6"/>
          <w:sz w:val="28"/>
          <w:szCs w:val="28"/>
        </w:rPr>
        <w:t>венных характеристик заявок. Около</w:t>
      </w:r>
      <w:r>
        <w:rPr>
          <w:rFonts w:ascii="Times New Roman" w:hAnsi="Times New Roman" w:cs="Times New Roman"/>
          <w:color w:val="000000" w:themeColor="text1"/>
          <w:spacing w:val="-6"/>
          <w:sz w:val="28"/>
          <w:szCs w:val="28"/>
        </w:rPr>
        <w:t xml:space="preserve"> 40</w:t>
      </w:r>
      <w:r w:rsidRPr="0006675D">
        <w:rPr>
          <w:rFonts w:ascii="Times New Roman" w:hAnsi="Times New Roman" w:cs="Times New Roman"/>
          <w:color w:val="000000" w:themeColor="text1"/>
          <w:spacing w:val="-6"/>
          <w:sz w:val="28"/>
          <w:szCs w:val="28"/>
        </w:rPr>
        <w:t>% респондентов, представляв</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3"/>
          <w:sz w:val="28"/>
          <w:szCs w:val="28"/>
        </w:rPr>
        <w:t xml:space="preserve">ших малые и средние предприятия, указали на то, что их участие в </w:t>
      </w:r>
      <w:r w:rsidRPr="0006675D">
        <w:rPr>
          <w:rFonts w:ascii="Times New Roman" w:hAnsi="Times New Roman" w:cs="Times New Roman"/>
          <w:color w:val="000000" w:themeColor="text1"/>
          <w:spacing w:val="-7"/>
          <w:sz w:val="28"/>
          <w:szCs w:val="28"/>
        </w:rPr>
        <w:t>конкурсах ограничивалось отсутствием объявлений о торгах, и дискри</w:t>
      </w:r>
      <w:r w:rsidRPr="0006675D">
        <w:rPr>
          <w:rFonts w:ascii="Times New Roman" w:hAnsi="Times New Roman" w:cs="Times New Roman"/>
          <w:color w:val="000000" w:themeColor="text1"/>
          <w:spacing w:val="-7"/>
          <w:sz w:val="28"/>
          <w:szCs w:val="28"/>
        </w:rPr>
        <w:softHyphen/>
      </w:r>
      <w:r w:rsidRPr="0006675D">
        <w:rPr>
          <w:rFonts w:ascii="Times New Roman" w:hAnsi="Times New Roman" w:cs="Times New Roman"/>
          <w:color w:val="000000" w:themeColor="text1"/>
          <w:spacing w:val="-5"/>
          <w:sz w:val="28"/>
          <w:szCs w:val="28"/>
        </w:rPr>
        <w:t xml:space="preserve">минацией при выборе поставщика. </w:t>
      </w:r>
    </w:p>
    <w:p w14:paraId="3125B43C" w14:textId="77777777" w:rsidR="002831A2" w:rsidRDefault="002831A2" w:rsidP="002831A2">
      <w:pPr>
        <w:autoSpaceDE w:val="0"/>
        <w:autoSpaceDN w:val="0"/>
        <w:adjustRightInd w:val="0"/>
        <w:spacing w:line="360" w:lineRule="auto"/>
        <w:ind w:firstLine="425"/>
        <w:jc w:val="both"/>
        <w:rPr>
          <w:rFonts w:ascii="Times New Roman" w:hAnsi="Times New Roman" w:cs="Times New Roman"/>
          <w:color w:val="000000" w:themeColor="text1"/>
          <w:spacing w:val="-5"/>
          <w:sz w:val="28"/>
          <w:szCs w:val="28"/>
        </w:rPr>
      </w:pPr>
      <w:r w:rsidRPr="00DF1AB1">
        <w:rPr>
          <w:rFonts w:ascii="Times New Roman" w:eastAsia="Arial Unicode MS" w:hAnsi="Times New Roman" w:cs="Times New Roman"/>
          <w:sz w:val="28"/>
          <w:szCs w:val="28"/>
        </w:rPr>
        <w:t xml:space="preserve">Таким образом, система организации государственных закупок стран Европейского союза регламентируется тремя уровнями законодательного регулирования: международное, Евросоюза и национальное. В последнее время изменения претерпел уровень Европейского законодательного </w:t>
      </w:r>
      <w:r w:rsidRPr="00DF1AB1">
        <w:rPr>
          <w:rFonts w:ascii="Times New Roman" w:eastAsia="Arial Unicode MS" w:hAnsi="Times New Roman" w:cs="Times New Roman"/>
          <w:sz w:val="28"/>
          <w:szCs w:val="28"/>
        </w:rPr>
        <w:lastRenderedPageBreak/>
        <w:t xml:space="preserve">регулирования: «старые» директивы сменились «новыми». Также были модифицированы критерии организации закупок и некоторые иные нормативно-правовые акты, </w:t>
      </w:r>
      <w:r>
        <w:rPr>
          <w:rFonts w:ascii="Times New Roman" w:eastAsia="Arial Unicode MS" w:hAnsi="Times New Roman" w:cs="Times New Roman"/>
          <w:sz w:val="28"/>
          <w:szCs w:val="28"/>
        </w:rPr>
        <w:t xml:space="preserve">согласно которым </w:t>
      </w:r>
      <w:r w:rsidRPr="00DF1AB1">
        <w:rPr>
          <w:rFonts w:ascii="Times New Roman" w:eastAsia="Arial Unicode MS" w:hAnsi="Times New Roman" w:cs="Times New Roman"/>
          <w:sz w:val="28"/>
          <w:szCs w:val="28"/>
        </w:rPr>
        <w:t>условия формирования и размещен</w:t>
      </w:r>
      <w:r>
        <w:rPr>
          <w:rFonts w:ascii="Times New Roman" w:eastAsia="Arial Unicode MS" w:hAnsi="Times New Roman" w:cs="Times New Roman"/>
          <w:sz w:val="28"/>
          <w:szCs w:val="28"/>
        </w:rPr>
        <w:t xml:space="preserve">ия заказов на поставки товаров, </w:t>
      </w:r>
      <w:r w:rsidRPr="00DF1AB1">
        <w:rPr>
          <w:rFonts w:ascii="Times New Roman" w:eastAsia="Arial Unicode MS" w:hAnsi="Times New Roman" w:cs="Times New Roman"/>
          <w:sz w:val="28"/>
          <w:szCs w:val="28"/>
        </w:rPr>
        <w:t>выполнение работ</w:t>
      </w:r>
      <w:r>
        <w:rPr>
          <w:rFonts w:ascii="Times New Roman" w:eastAsia="Arial Unicode MS" w:hAnsi="Times New Roman" w:cs="Times New Roman"/>
          <w:sz w:val="28"/>
          <w:szCs w:val="28"/>
        </w:rPr>
        <w:t xml:space="preserve"> и оказание услуг</w:t>
      </w:r>
      <w:r w:rsidRPr="00DF1AB1">
        <w:rPr>
          <w:rFonts w:ascii="Times New Roman" w:eastAsia="Arial Unicode MS" w:hAnsi="Times New Roman" w:cs="Times New Roman"/>
          <w:sz w:val="28"/>
          <w:szCs w:val="28"/>
        </w:rPr>
        <w:t xml:space="preserve"> для государственных и общественных нужд сформированы исходя из принципов обеспечения свободного экономического пространства,</w:t>
      </w:r>
      <w:r>
        <w:rPr>
          <w:rFonts w:ascii="Times New Roman" w:eastAsia="Arial Unicode MS" w:hAnsi="Times New Roman" w:cs="Times New Roman"/>
          <w:sz w:val="28"/>
          <w:szCs w:val="28"/>
        </w:rPr>
        <w:t xml:space="preserve"> </w:t>
      </w:r>
      <w:r w:rsidRPr="00DF1AB1">
        <w:rPr>
          <w:rFonts w:ascii="Times New Roman" w:eastAsia="Arial Unicode MS" w:hAnsi="Times New Roman" w:cs="Times New Roman"/>
          <w:sz w:val="28"/>
          <w:szCs w:val="28"/>
        </w:rPr>
        <w:t>необходимости обеспечения эффективной конкуренции при расходовании общественных средств, обеспечения открытости и прозрачности процесса закупок</w:t>
      </w:r>
      <w:r>
        <w:rPr>
          <w:rFonts w:ascii="Times New Roman" w:eastAsia="Arial Unicode MS" w:hAnsi="Times New Roman" w:cs="Times New Roman"/>
          <w:sz w:val="28"/>
          <w:szCs w:val="28"/>
        </w:rPr>
        <w:t xml:space="preserve"> (публикация</w:t>
      </w:r>
      <w:r w:rsidRPr="00DF1AB1">
        <w:rPr>
          <w:rFonts w:ascii="Times New Roman" w:eastAsia="Arial Unicode MS" w:hAnsi="Times New Roman" w:cs="Times New Roman"/>
          <w:sz w:val="28"/>
          <w:szCs w:val="28"/>
        </w:rPr>
        <w:t xml:space="preserve"> информации </w:t>
      </w:r>
      <w:r>
        <w:rPr>
          <w:rFonts w:ascii="Times New Roman" w:eastAsia="Arial Unicode MS" w:hAnsi="Times New Roman" w:cs="Times New Roman"/>
          <w:sz w:val="28"/>
          <w:szCs w:val="28"/>
        </w:rPr>
        <w:t xml:space="preserve">о закупках </w:t>
      </w:r>
      <w:r w:rsidRPr="00DF1AB1">
        <w:rPr>
          <w:rFonts w:ascii="Times New Roman" w:eastAsia="Arial Unicode MS" w:hAnsi="Times New Roman" w:cs="Times New Roman"/>
          <w:sz w:val="28"/>
          <w:szCs w:val="28"/>
        </w:rPr>
        <w:t>в официальных изданиях Евросоюза – Official Journal of the European Commission</w:t>
      </w:r>
      <w:r w:rsidRPr="00DF1AB1">
        <w:rPr>
          <w:rStyle w:val="ab"/>
          <w:rFonts w:ascii="Times New Roman" w:eastAsia="Arial Unicode MS" w:hAnsi="Times New Roman" w:cs="Times New Roman"/>
          <w:sz w:val="28"/>
          <w:szCs w:val="28"/>
        </w:rPr>
        <w:footnoteReference w:id="60"/>
      </w:r>
      <w:r>
        <w:rPr>
          <w:rFonts w:ascii="Times New Roman" w:eastAsia="Arial Unicode MS" w:hAnsi="Times New Roman" w:cs="Times New Roman"/>
          <w:sz w:val="28"/>
          <w:szCs w:val="28"/>
        </w:rPr>
        <w:t xml:space="preserve">). Следует отметить, что данные модернизации, призваны обеспечить высокий уровень конкуренции в сфере государтсвенных закупок в Европейском Союзе. Однако на практике данные требования не соблюдаются должным образом. Так, </w:t>
      </w:r>
      <w:r>
        <w:rPr>
          <w:rFonts w:ascii="Times New Roman" w:hAnsi="Times New Roman" w:cs="Times New Roman"/>
          <w:color w:val="000000" w:themeColor="text1"/>
          <w:spacing w:val="-6"/>
          <w:sz w:val="28"/>
          <w:szCs w:val="28"/>
        </w:rPr>
        <w:t>в 200</w:t>
      </w:r>
      <w:r w:rsidRPr="0006675D">
        <w:rPr>
          <w:rFonts w:ascii="Times New Roman" w:hAnsi="Times New Roman" w:cs="Times New Roman"/>
          <w:color w:val="000000" w:themeColor="text1"/>
          <w:spacing w:val="-6"/>
          <w:sz w:val="28"/>
          <w:szCs w:val="28"/>
        </w:rPr>
        <w:t>6 году было проведено специальное исследо</w:t>
      </w:r>
      <w:r w:rsidRPr="0006675D">
        <w:rPr>
          <w:rFonts w:ascii="Times New Roman" w:hAnsi="Times New Roman" w:cs="Times New Roman"/>
          <w:color w:val="000000" w:themeColor="text1"/>
          <w:spacing w:val="-6"/>
          <w:sz w:val="28"/>
          <w:szCs w:val="28"/>
        </w:rPr>
        <w:softHyphen/>
        <w:t xml:space="preserve">вание эффективности системы закупочных процедур и препятствий на </w:t>
      </w:r>
      <w:r w:rsidRPr="0006675D">
        <w:rPr>
          <w:rFonts w:ascii="Times New Roman" w:hAnsi="Times New Roman" w:cs="Times New Roman"/>
          <w:color w:val="000000" w:themeColor="text1"/>
          <w:sz w:val="28"/>
          <w:szCs w:val="28"/>
        </w:rPr>
        <w:t>пути развития конкуренции.</w:t>
      </w:r>
      <w:r w:rsidRPr="0006675D">
        <w:rPr>
          <w:rStyle w:val="ab"/>
          <w:rFonts w:ascii="Times New Roman" w:hAnsi="Times New Roman" w:cs="Times New Roman"/>
          <w:color w:val="000000" w:themeColor="text1"/>
          <w:sz w:val="28"/>
          <w:szCs w:val="28"/>
        </w:rPr>
        <w:footnoteReference w:id="61"/>
      </w:r>
      <w:r>
        <w:rPr>
          <w:rFonts w:ascii="Times New Roman" w:hAnsi="Times New Roman" w:cs="Times New Roman"/>
          <w:color w:val="000000" w:themeColor="text1"/>
          <w:sz w:val="28"/>
          <w:szCs w:val="28"/>
        </w:rPr>
        <w:t xml:space="preserve"> Согласно данному исследованию, в </w:t>
      </w:r>
      <w:r w:rsidRPr="0006675D">
        <w:rPr>
          <w:rFonts w:ascii="Times New Roman" w:hAnsi="Times New Roman" w:cs="Times New Roman"/>
          <w:color w:val="000000" w:themeColor="text1"/>
          <w:spacing w:val="-7"/>
          <w:sz w:val="28"/>
          <w:szCs w:val="28"/>
        </w:rPr>
        <w:t>те</w:t>
      </w:r>
      <w:r>
        <w:rPr>
          <w:rFonts w:ascii="Times New Roman" w:hAnsi="Times New Roman" w:cs="Times New Roman"/>
          <w:color w:val="000000" w:themeColor="text1"/>
          <w:spacing w:val="-7"/>
          <w:sz w:val="28"/>
          <w:szCs w:val="28"/>
        </w:rPr>
        <w:t>чение десяти лет — с 1996 по 200</w:t>
      </w:r>
      <w:r w:rsidRPr="0006675D">
        <w:rPr>
          <w:rFonts w:ascii="Times New Roman" w:hAnsi="Times New Roman" w:cs="Times New Roman"/>
          <w:color w:val="000000" w:themeColor="text1"/>
          <w:spacing w:val="-7"/>
          <w:sz w:val="28"/>
          <w:szCs w:val="28"/>
        </w:rPr>
        <w:t>6 год, доля по</w:t>
      </w:r>
      <w:r w:rsidRPr="0006675D">
        <w:rPr>
          <w:rFonts w:ascii="Times New Roman" w:hAnsi="Times New Roman" w:cs="Times New Roman"/>
          <w:color w:val="000000" w:themeColor="text1"/>
          <w:spacing w:val="-7"/>
          <w:sz w:val="28"/>
          <w:szCs w:val="28"/>
        </w:rPr>
        <w:softHyphen/>
        <w:t>ставщиков из других стран в об</w:t>
      </w:r>
      <w:r>
        <w:rPr>
          <w:rFonts w:ascii="Times New Roman" w:hAnsi="Times New Roman" w:cs="Times New Roman"/>
          <w:color w:val="000000" w:themeColor="text1"/>
          <w:spacing w:val="-7"/>
          <w:sz w:val="28"/>
          <w:szCs w:val="28"/>
        </w:rPr>
        <w:t>щей сумме закупок повысилась с 13</w:t>
      </w:r>
      <w:r w:rsidRPr="0006675D">
        <w:rPr>
          <w:rFonts w:ascii="Times New Roman" w:hAnsi="Times New Roman" w:cs="Times New Roman"/>
          <w:color w:val="000000" w:themeColor="text1"/>
          <w:spacing w:val="-7"/>
          <w:sz w:val="28"/>
          <w:szCs w:val="28"/>
        </w:rPr>
        <w:t xml:space="preserve">% до </w:t>
      </w:r>
      <w:r>
        <w:rPr>
          <w:rFonts w:ascii="Times New Roman" w:hAnsi="Times New Roman" w:cs="Times New Roman"/>
          <w:color w:val="000000" w:themeColor="text1"/>
          <w:spacing w:val="-8"/>
          <w:sz w:val="28"/>
          <w:szCs w:val="28"/>
        </w:rPr>
        <w:t>14—21</w:t>
      </w:r>
      <w:r w:rsidRPr="0006675D">
        <w:rPr>
          <w:rFonts w:ascii="Times New Roman" w:hAnsi="Times New Roman" w:cs="Times New Roman"/>
          <w:color w:val="000000" w:themeColor="text1"/>
          <w:spacing w:val="-8"/>
          <w:sz w:val="28"/>
          <w:szCs w:val="28"/>
        </w:rPr>
        <w:t>%.</w:t>
      </w:r>
      <w:r>
        <w:rPr>
          <w:rFonts w:ascii="Times New Roman" w:hAnsi="Times New Roman" w:cs="Times New Roman"/>
          <w:color w:val="000000" w:themeColor="text1"/>
          <w:spacing w:val="-8"/>
          <w:sz w:val="28"/>
          <w:szCs w:val="28"/>
        </w:rPr>
        <w:t xml:space="preserve"> Но, несмотря на данный рост </w:t>
      </w:r>
      <w:r w:rsidRPr="0006675D">
        <w:rPr>
          <w:rFonts w:ascii="Times New Roman" w:hAnsi="Times New Roman" w:cs="Times New Roman"/>
          <w:color w:val="000000" w:themeColor="text1"/>
          <w:spacing w:val="-7"/>
          <w:sz w:val="28"/>
          <w:szCs w:val="28"/>
        </w:rPr>
        <w:t>по</w:t>
      </w:r>
      <w:r w:rsidRPr="0006675D">
        <w:rPr>
          <w:rFonts w:ascii="Times New Roman" w:hAnsi="Times New Roman" w:cs="Times New Roman"/>
          <w:color w:val="000000" w:themeColor="text1"/>
          <w:spacing w:val="-7"/>
          <w:sz w:val="28"/>
          <w:szCs w:val="28"/>
        </w:rPr>
        <w:softHyphen/>
        <w:t>ставщиков из других стран</w:t>
      </w:r>
      <w:r>
        <w:rPr>
          <w:rFonts w:ascii="Times New Roman" w:hAnsi="Times New Roman" w:cs="Times New Roman"/>
          <w:color w:val="000000" w:themeColor="text1"/>
          <w:spacing w:val="-7"/>
          <w:sz w:val="28"/>
          <w:szCs w:val="28"/>
        </w:rPr>
        <w:t xml:space="preserve">, около </w:t>
      </w:r>
      <w:r>
        <w:rPr>
          <w:rFonts w:ascii="Times New Roman" w:hAnsi="Times New Roman" w:cs="Times New Roman"/>
          <w:color w:val="000000" w:themeColor="text1"/>
          <w:spacing w:val="-6"/>
          <w:sz w:val="28"/>
          <w:szCs w:val="28"/>
        </w:rPr>
        <w:t>50</w:t>
      </w:r>
      <w:r w:rsidRPr="0006675D">
        <w:rPr>
          <w:rFonts w:ascii="Times New Roman" w:hAnsi="Times New Roman" w:cs="Times New Roman"/>
          <w:color w:val="000000" w:themeColor="text1"/>
          <w:spacing w:val="-6"/>
          <w:sz w:val="28"/>
          <w:szCs w:val="28"/>
        </w:rPr>
        <w:t xml:space="preserve">% крупных </w:t>
      </w:r>
      <w:r w:rsidRPr="0006675D">
        <w:rPr>
          <w:rFonts w:ascii="Times New Roman" w:hAnsi="Times New Roman" w:cs="Times New Roman"/>
          <w:color w:val="000000" w:themeColor="text1"/>
          <w:spacing w:val="-5"/>
          <w:sz w:val="28"/>
          <w:szCs w:val="28"/>
        </w:rPr>
        <w:t>компаний проявили уверенность в том, что решения о выборе постав</w:t>
      </w:r>
      <w:r w:rsidRPr="0006675D">
        <w:rPr>
          <w:rFonts w:ascii="Times New Roman" w:hAnsi="Times New Roman" w:cs="Times New Roman"/>
          <w:color w:val="000000" w:themeColor="text1"/>
          <w:spacing w:val="-5"/>
          <w:sz w:val="28"/>
          <w:szCs w:val="28"/>
        </w:rPr>
        <w:softHyphen/>
      </w:r>
      <w:r w:rsidRPr="0006675D">
        <w:rPr>
          <w:rFonts w:ascii="Times New Roman" w:hAnsi="Times New Roman" w:cs="Times New Roman"/>
          <w:color w:val="000000" w:themeColor="text1"/>
          <w:spacing w:val="-3"/>
          <w:sz w:val="28"/>
          <w:szCs w:val="28"/>
        </w:rPr>
        <w:t>щика принимались на основе критериев, отличных от цены и качест</w:t>
      </w:r>
      <w:r w:rsidRPr="0006675D">
        <w:rPr>
          <w:rFonts w:ascii="Times New Roman" w:hAnsi="Times New Roman" w:cs="Times New Roman"/>
          <w:color w:val="000000" w:themeColor="text1"/>
          <w:spacing w:val="-3"/>
          <w:sz w:val="28"/>
          <w:szCs w:val="28"/>
        </w:rPr>
        <w:softHyphen/>
      </w:r>
      <w:r w:rsidRPr="0006675D">
        <w:rPr>
          <w:rFonts w:ascii="Times New Roman" w:hAnsi="Times New Roman" w:cs="Times New Roman"/>
          <w:color w:val="000000" w:themeColor="text1"/>
          <w:spacing w:val="-6"/>
          <w:sz w:val="28"/>
          <w:szCs w:val="28"/>
        </w:rPr>
        <w:t>венных характеристик заявок. Около</w:t>
      </w:r>
      <w:r>
        <w:rPr>
          <w:rFonts w:ascii="Times New Roman" w:hAnsi="Times New Roman" w:cs="Times New Roman"/>
          <w:color w:val="000000" w:themeColor="text1"/>
          <w:spacing w:val="-6"/>
          <w:sz w:val="28"/>
          <w:szCs w:val="28"/>
        </w:rPr>
        <w:t xml:space="preserve"> 40</w:t>
      </w:r>
      <w:r w:rsidRPr="0006675D">
        <w:rPr>
          <w:rFonts w:ascii="Times New Roman" w:hAnsi="Times New Roman" w:cs="Times New Roman"/>
          <w:color w:val="000000" w:themeColor="text1"/>
          <w:spacing w:val="-6"/>
          <w:sz w:val="28"/>
          <w:szCs w:val="28"/>
        </w:rPr>
        <w:t>% респондентов, представляв</w:t>
      </w:r>
      <w:r w:rsidRPr="0006675D">
        <w:rPr>
          <w:rFonts w:ascii="Times New Roman" w:hAnsi="Times New Roman" w:cs="Times New Roman"/>
          <w:color w:val="000000" w:themeColor="text1"/>
          <w:spacing w:val="-6"/>
          <w:sz w:val="28"/>
          <w:szCs w:val="28"/>
        </w:rPr>
        <w:softHyphen/>
      </w:r>
      <w:r w:rsidRPr="0006675D">
        <w:rPr>
          <w:rFonts w:ascii="Times New Roman" w:hAnsi="Times New Roman" w:cs="Times New Roman"/>
          <w:color w:val="000000" w:themeColor="text1"/>
          <w:spacing w:val="-3"/>
          <w:sz w:val="28"/>
          <w:szCs w:val="28"/>
        </w:rPr>
        <w:t xml:space="preserve">ших малые и средние предприятия, указали на то, что их участие в </w:t>
      </w:r>
      <w:r w:rsidRPr="0006675D">
        <w:rPr>
          <w:rFonts w:ascii="Times New Roman" w:hAnsi="Times New Roman" w:cs="Times New Roman"/>
          <w:color w:val="000000" w:themeColor="text1"/>
          <w:spacing w:val="-7"/>
          <w:sz w:val="28"/>
          <w:szCs w:val="28"/>
        </w:rPr>
        <w:t>конкурсах ограничивалось отсутствием объявлений о торгах, и дискри</w:t>
      </w:r>
      <w:r w:rsidRPr="0006675D">
        <w:rPr>
          <w:rFonts w:ascii="Times New Roman" w:hAnsi="Times New Roman" w:cs="Times New Roman"/>
          <w:color w:val="000000" w:themeColor="text1"/>
          <w:spacing w:val="-7"/>
          <w:sz w:val="28"/>
          <w:szCs w:val="28"/>
        </w:rPr>
        <w:softHyphen/>
      </w:r>
      <w:r w:rsidRPr="0006675D">
        <w:rPr>
          <w:rFonts w:ascii="Times New Roman" w:hAnsi="Times New Roman" w:cs="Times New Roman"/>
          <w:color w:val="000000" w:themeColor="text1"/>
          <w:spacing w:val="-5"/>
          <w:sz w:val="28"/>
          <w:szCs w:val="28"/>
        </w:rPr>
        <w:t>минацией при выборе поставщика.</w:t>
      </w:r>
      <w:r>
        <w:rPr>
          <w:rFonts w:ascii="Times New Roman" w:hAnsi="Times New Roman" w:cs="Times New Roman"/>
          <w:color w:val="000000" w:themeColor="text1"/>
          <w:spacing w:val="-5"/>
          <w:sz w:val="28"/>
          <w:szCs w:val="28"/>
        </w:rPr>
        <w:t xml:space="preserve"> </w:t>
      </w:r>
    </w:p>
    <w:p w14:paraId="0E803712" w14:textId="77777777" w:rsidR="002831A2" w:rsidRDefault="002831A2" w:rsidP="002831A2">
      <w:pPr>
        <w:tabs>
          <w:tab w:val="left" w:pos="0"/>
        </w:tabs>
        <w:spacing w:line="360" w:lineRule="auto"/>
        <w:ind w:firstLine="425"/>
        <w:jc w:val="both"/>
        <w:rPr>
          <w:rFonts w:ascii="Times New Roman" w:hAnsi="Times New Roman" w:cs="Times New Roman"/>
          <w:color w:val="000000" w:themeColor="text1"/>
          <w:spacing w:val="-4"/>
          <w:sz w:val="28"/>
          <w:szCs w:val="28"/>
        </w:rPr>
      </w:pPr>
      <w:r w:rsidRPr="00314F65">
        <w:rPr>
          <w:rFonts w:ascii="Times New Roman" w:hAnsi="Times New Roman" w:cs="Times New Roman"/>
          <w:color w:val="000000" w:themeColor="text1"/>
          <w:spacing w:val="-5"/>
          <w:sz w:val="28"/>
          <w:szCs w:val="28"/>
        </w:rPr>
        <w:t xml:space="preserve">Таким образом, даже в условиях относительно зрелой системы </w:t>
      </w:r>
      <w:r>
        <w:rPr>
          <w:rFonts w:ascii="Times New Roman" w:hAnsi="Times New Roman" w:cs="Times New Roman"/>
          <w:color w:val="000000" w:themeColor="text1"/>
          <w:spacing w:val="-5"/>
          <w:sz w:val="28"/>
          <w:szCs w:val="28"/>
        </w:rPr>
        <w:t>антимонопольного</w:t>
      </w:r>
      <w:r w:rsidRPr="00314F65">
        <w:rPr>
          <w:rFonts w:ascii="Times New Roman" w:hAnsi="Times New Roman" w:cs="Times New Roman"/>
          <w:color w:val="000000" w:themeColor="text1"/>
          <w:spacing w:val="-6"/>
          <w:sz w:val="28"/>
          <w:szCs w:val="28"/>
        </w:rPr>
        <w:t xml:space="preserve"> регулирования </w:t>
      </w:r>
      <w:r>
        <w:rPr>
          <w:rFonts w:ascii="Times New Roman" w:hAnsi="Times New Roman" w:cs="Times New Roman"/>
          <w:color w:val="000000" w:themeColor="text1"/>
          <w:spacing w:val="-6"/>
          <w:sz w:val="28"/>
          <w:szCs w:val="28"/>
        </w:rPr>
        <w:t xml:space="preserve">в сфере государственных закупок </w:t>
      </w:r>
      <w:r w:rsidRPr="00314F65">
        <w:rPr>
          <w:rFonts w:ascii="Times New Roman" w:hAnsi="Times New Roman" w:cs="Times New Roman"/>
          <w:color w:val="000000" w:themeColor="text1"/>
          <w:spacing w:val="-6"/>
          <w:sz w:val="28"/>
          <w:szCs w:val="28"/>
        </w:rPr>
        <w:t>и</w:t>
      </w:r>
      <w:r>
        <w:rPr>
          <w:rFonts w:ascii="Times New Roman" w:hAnsi="Times New Roman" w:cs="Times New Roman"/>
          <w:color w:val="000000" w:themeColor="text1"/>
          <w:spacing w:val="-6"/>
          <w:sz w:val="28"/>
          <w:szCs w:val="28"/>
        </w:rPr>
        <w:t xml:space="preserve"> федеральной контрактной системы Европейского Союза</w:t>
      </w:r>
      <w:r w:rsidRPr="00314F65">
        <w:rPr>
          <w:rFonts w:ascii="Times New Roman" w:hAnsi="Times New Roman" w:cs="Times New Roman"/>
          <w:color w:val="000000" w:themeColor="text1"/>
          <w:spacing w:val="-4"/>
          <w:sz w:val="28"/>
          <w:szCs w:val="28"/>
        </w:rPr>
        <w:t>,</w:t>
      </w:r>
      <w:r>
        <w:rPr>
          <w:rFonts w:ascii="Times New Roman" w:hAnsi="Times New Roman" w:cs="Times New Roman"/>
          <w:color w:val="000000" w:themeColor="text1"/>
          <w:spacing w:val="-4"/>
          <w:sz w:val="28"/>
          <w:szCs w:val="28"/>
        </w:rPr>
        <w:t xml:space="preserve"> на практике</w:t>
      </w:r>
      <w:r w:rsidRPr="00314F65">
        <w:rPr>
          <w:rFonts w:ascii="Times New Roman" w:hAnsi="Times New Roman" w:cs="Times New Roman"/>
          <w:color w:val="000000" w:themeColor="text1"/>
          <w:spacing w:val="-4"/>
          <w:sz w:val="28"/>
          <w:szCs w:val="28"/>
        </w:rPr>
        <w:t xml:space="preserve"> </w:t>
      </w:r>
      <w:r>
        <w:rPr>
          <w:rFonts w:ascii="Times New Roman" w:hAnsi="Times New Roman" w:cs="Times New Roman"/>
          <w:color w:val="000000" w:themeColor="text1"/>
          <w:spacing w:val="-4"/>
          <w:sz w:val="28"/>
          <w:szCs w:val="28"/>
        </w:rPr>
        <w:t>можно наблюдать преференции национальным поставщикам при осуществлении государтсвенных закупок в Европейском Союзе.</w:t>
      </w:r>
    </w:p>
    <w:p w14:paraId="0429CB0F" w14:textId="4730DF28" w:rsidR="00552D30" w:rsidRPr="008F768C" w:rsidRDefault="00777C98" w:rsidP="008F768C">
      <w:pPr>
        <w:pStyle w:val="1"/>
        <w:spacing w:before="0" w:after="0" w:line="360" w:lineRule="auto"/>
        <w:jc w:val="center"/>
        <w:rPr>
          <w:rFonts w:eastAsia="Calibri"/>
        </w:rPr>
      </w:pPr>
      <w:bookmarkStart w:id="25" w:name="_Toc231849623"/>
      <w:r w:rsidRPr="008F768C">
        <w:rPr>
          <w:noProof/>
        </w:rPr>
        <w:lastRenderedPageBreak/>
        <w:t>Глава 3</w:t>
      </w:r>
      <w:r w:rsidR="007E168C" w:rsidRPr="008F768C">
        <w:rPr>
          <w:noProof/>
        </w:rPr>
        <w:t xml:space="preserve">. Антимонопольное регулирование </w:t>
      </w:r>
      <w:r w:rsidR="00880447">
        <w:rPr>
          <w:noProof/>
        </w:rPr>
        <w:t xml:space="preserve">в сфере </w:t>
      </w:r>
      <w:r w:rsidR="007E168C" w:rsidRPr="008F768C">
        <w:rPr>
          <w:rFonts w:eastAsia="Calibri"/>
        </w:rPr>
        <w:t>государственных закупок в Р</w:t>
      </w:r>
      <w:r w:rsidR="0067255A">
        <w:rPr>
          <w:rFonts w:eastAsia="Calibri"/>
        </w:rPr>
        <w:t>оссии</w:t>
      </w:r>
      <w:bookmarkEnd w:id="25"/>
    </w:p>
    <w:p w14:paraId="58B83F86" w14:textId="173C663D" w:rsidR="009F76EF" w:rsidRPr="0067255A" w:rsidRDefault="00630ECB" w:rsidP="0067255A">
      <w:pPr>
        <w:pStyle w:val="2"/>
        <w:spacing w:before="0" w:after="0" w:line="360" w:lineRule="auto"/>
        <w:jc w:val="center"/>
        <w:rPr>
          <w:i w:val="0"/>
        </w:rPr>
      </w:pPr>
      <w:bookmarkStart w:id="26" w:name="_Toc231849624"/>
      <w:r w:rsidRPr="008F768C">
        <w:rPr>
          <w:i w:val="0"/>
        </w:rPr>
        <w:t>3</w:t>
      </w:r>
      <w:r w:rsidR="00552D30" w:rsidRPr="008F768C">
        <w:rPr>
          <w:i w:val="0"/>
        </w:rPr>
        <w:t>.1 Антимонопольная политика в Р</w:t>
      </w:r>
      <w:r w:rsidR="0067255A">
        <w:rPr>
          <w:i w:val="0"/>
        </w:rPr>
        <w:t>оссии</w:t>
      </w:r>
      <w:bookmarkEnd w:id="26"/>
    </w:p>
    <w:p w14:paraId="2F69ED78" w14:textId="77777777" w:rsidR="009F76EF" w:rsidRPr="00807382" w:rsidRDefault="009F76EF" w:rsidP="00807382">
      <w:pPr>
        <w:pStyle w:val="ConsPlusNormal"/>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Проведение антимонопольной политики в Российской Федерации прямо обусловлено Конституцией. Свободная конкуренция гарантирована Конституции Российской Федерации, причем данный вопрос затронут в двух ее статьях. Согласно ч.1 ст.8 Конституции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Согласно ч.2 ст.34 не допускается экономическая деятельность, направленная на монополизацию и недобросовестную конкуренцию.</w:t>
      </w:r>
    </w:p>
    <w:p w14:paraId="0DC7DCC1" w14:textId="2F5F94FD" w:rsidR="009F76EF" w:rsidRPr="00807382" w:rsidRDefault="009F76EF" w:rsidP="00807382">
      <w:pPr>
        <w:pStyle w:val="ConsPlusNormal"/>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 xml:space="preserve">Указанные конституционные положения устанавливают обязательства государства по обеспечению конкуренции и недопущению недобросовестной конкуренции. В соответствии с данными нормами в Российской Федерации сформировано антимонопольное законодательство, основу которого составляет </w:t>
      </w:r>
      <w:r w:rsidR="00BA61F5">
        <w:rPr>
          <w:rFonts w:ascii="Times New Roman" w:hAnsi="Times New Roman" w:cs="Times New Roman"/>
          <w:sz w:val="28"/>
          <w:szCs w:val="28"/>
        </w:rPr>
        <w:t>Федеральный закон №135-ФЗ</w:t>
      </w:r>
      <w:r w:rsidRPr="00807382">
        <w:rPr>
          <w:rFonts w:ascii="Times New Roman" w:hAnsi="Times New Roman" w:cs="Times New Roman"/>
          <w:sz w:val="28"/>
          <w:szCs w:val="28"/>
        </w:rPr>
        <w:t xml:space="preserve">. </w:t>
      </w:r>
    </w:p>
    <w:p w14:paraId="476C8884" w14:textId="22844342" w:rsidR="009F76EF" w:rsidRPr="00807382" w:rsidRDefault="009F76EF" w:rsidP="00807382">
      <w:pPr>
        <w:pStyle w:val="ConsPlusNormal"/>
        <w:spacing w:line="360" w:lineRule="auto"/>
        <w:ind w:firstLine="426"/>
        <w:jc w:val="both"/>
        <w:outlineLvl w:val="0"/>
        <w:rPr>
          <w:rFonts w:ascii="Times New Roman" w:hAnsi="Times New Roman" w:cs="Times New Roman"/>
          <w:sz w:val="28"/>
          <w:szCs w:val="28"/>
        </w:rPr>
      </w:pPr>
      <w:r w:rsidRPr="00807382">
        <w:rPr>
          <w:rFonts w:ascii="Times New Roman" w:hAnsi="Times New Roman" w:cs="Times New Roman"/>
          <w:sz w:val="28"/>
          <w:szCs w:val="28"/>
        </w:rPr>
        <w:t xml:space="preserve">Естественно, что правовое регулирование защиты конкуренции требует постоянного развития, так как методы рыночной борьбы также развиваются, в том числе и в части инструментов недобросовестной конкуренции, поэтому в </w:t>
      </w:r>
      <w:r w:rsidR="00BA61F5">
        <w:rPr>
          <w:rFonts w:ascii="Times New Roman" w:hAnsi="Times New Roman" w:cs="Times New Roman"/>
          <w:sz w:val="28"/>
          <w:szCs w:val="28"/>
        </w:rPr>
        <w:t>Федеральный закон №135-ФЗ</w:t>
      </w:r>
      <w:r w:rsidRPr="00807382">
        <w:rPr>
          <w:rFonts w:ascii="Times New Roman" w:hAnsi="Times New Roman" w:cs="Times New Roman"/>
          <w:sz w:val="28"/>
          <w:szCs w:val="28"/>
        </w:rPr>
        <w:t xml:space="preserve"> достаточно часто вносятся изменения. Кроме того, сам предмет правового регулирования весьма сложен, так как требует нахождения баланса между защитой конкуренции и свободным рынком, излишнее количество императивных требований при регулировании которого не будет соответствовать принципу рыночной экономики. Тем не менее, говоря об эволюции антимонопольного законодательства как следствии антиомнопольной политики на современном историческом отрезке можно выделить три наиболее значимых рывка в развитии, получивших название антимонопольых пакетов. </w:t>
      </w:r>
      <w:r w:rsidRPr="00807382">
        <w:rPr>
          <w:rFonts w:ascii="Times New Roman" w:hAnsi="Times New Roman" w:cs="Times New Roman"/>
          <w:color w:val="000000"/>
          <w:sz w:val="28"/>
          <w:szCs w:val="28"/>
        </w:rPr>
        <w:t xml:space="preserve">«Законодательная реформа в сфере антимонопольного регулирования основана на так называемых </w:t>
      </w:r>
      <w:r w:rsidRPr="00807382">
        <w:rPr>
          <w:rFonts w:ascii="Times New Roman" w:hAnsi="Times New Roman" w:cs="Times New Roman"/>
          <w:color w:val="000000"/>
          <w:sz w:val="28"/>
          <w:szCs w:val="28"/>
        </w:rPr>
        <w:lastRenderedPageBreak/>
        <w:t>антимонопольных п</w:t>
      </w:r>
      <w:r w:rsidR="00BA61F5">
        <w:rPr>
          <w:rFonts w:ascii="Times New Roman" w:hAnsi="Times New Roman" w:cs="Times New Roman"/>
          <w:color w:val="000000"/>
          <w:sz w:val="28"/>
          <w:szCs w:val="28"/>
        </w:rPr>
        <w:t xml:space="preserve">акетах, которые готовились </w:t>
      </w:r>
      <w:r w:rsidRPr="00807382">
        <w:rPr>
          <w:rFonts w:ascii="Times New Roman" w:hAnsi="Times New Roman" w:cs="Times New Roman"/>
          <w:color w:val="000000"/>
          <w:sz w:val="28"/>
          <w:szCs w:val="28"/>
        </w:rPr>
        <w:t>Ф</w:t>
      </w:r>
      <w:r w:rsidR="00BA61F5">
        <w:rPr>
          <w:rFonts w:ascii="Times New Roman" w:hAnsi="Times New Roman" w:cs="Times New Roman"/>
          <w:color w:val="000000"/>
          <w:sz w:val="28"/>
          <w:szCs w:val="28"/>
        </w:rPr>
        <w:t>едеральной антимонопольной службой (далее – ФАС)</w:t>
      </w:r>
      <w:r w:rsidRPr="00807382">
        <w:rPr>
          <w:rFonts w:ascii="Times New Roman" w:hAnsi="Times New Roman" w:cs="Times New Roman"/>
          <w:color w:val="000000"/>
          <w:sz w:val="28"/>
          <w:szCs w:val="28"/>
        </w:rPr>
        <w:t xml:space="preserve"> России. Первый пакет, с которого и началась нынешняя реформа, включал в себя </w:t>
      </w:r>
      <w:r w:rsidR="00E70D4F">
        <w:rPr>
          <w:rFonts w:ascii="Times New Roman" w:hAnsi="Times New Roman" w:cs="Times New Roman"/>
          <w:color w:val="000000"/>
          <w:sz w:val="28"/>
          <w:szCs w:val="28"/>
        </w:rPr>
        <w:t>Федеральный закон №135-ФЗ</w:t>
      </w:r>
      <w:r w:rsidRPr="00807382">
        <w:rPr>
          <w:rFonts w:ascii="Times New Roman" w:hAnsi="Times New Roman" w:cs="Times New Roman"/>
          <w:color w:val="000000"/>
          <w:sz w:val="28"/>
          <w:szCs w:val="28"/>
        </w:rPr>
        <w:t xml:space="preserve">, вступивший в силу в 2006 г., а также поправки в </w:t>
      </w:r>
      <w:hyperlink r:id="rId10" w:history="1">
        <w:r w:rsidRPr="00807382">
          <w:rPr>
            <w:rFonts w:ascii="Times New Roman" w:hAnsi="Times New Roman" w:cs="Times New Roman"/>
            <w:color w:val="000000"/>
            <w:sz w:val="28"/>
            <w:szCs w:val="28"/>
          </w:rPr>
          <w:t>КоАП</w:t>
        </w:r>
      </w:hyperlink>
      <w:r w:rsidRPr="00807382">
        <w:rPr>
          <w:rFonts w:ascii="Times New Roman" w:hAnsi="Times New Roman" w:cs="Times New Roman"/>
          <w:color w:val="000000"/>
          <w:sz w:val="28"/>
          <w:szCs w:val="28"/>
        </w:rPr>
        <w:t xml:space="preserve">, принятые в 2007 г. Позднее, в 2009 г., был принят "второй антимонопольный пакет", существенно изменивший и дополнивший положения </w:t>
      </w:r>
      <w:r w:rsidR="00E70D4F">
        <w:rPr>
          <w:rFonts w:ascii="Times New Roman" w:hAnsi="Times New Roman" w:cs="Times New Roman"/>
          <w:color w:val="000000"/>
          <w:sz w:val="28"/>
          <w:szCs w:val="28"/>
        </w:rPr>
        <w:t>Федерального закона №135-ФЗ</w:t>
      </w:r>
      <w:r w:rsidRPr="00807382">
        <w:rPr>
          <w:rFonts w:ascii="Times New Roman" w:hAnsi="Times New Roman" w:cs="Times New Roman"/>
          <w:color w:val="000000"/>
          <w:sz w:val="28"/>
          <w:szCs w:val="28"/>
        </w:rPr>
        <w:t xml:space="preserve">. Наконец, в январе 2012 г. вступил в силу комплекс законодательных норм, составляющих "третий антимонопольный пакет", который был анонсирован ФАС России как последнее крупное изменение </w:t>
      </w:r>
      <w:r w:rsidR="00E70D4F">
        <w:rPr>
          <w:rFonts w:ascii="Times New Roman" w:hAnsi="Times New Roman" w:cs="Times New Roman"/>
          <w:color w:val="000000"/>
          <w:sz w:val="28"/>
          <w:szCs w:val="28"/>
        </w:rPr>
        <w:t xml:space="preserve">Федерального закона №135-ФЗ </w:t>
      </w:r>
      <w:r w:rsidRPr="00807382">
        <w:rPr>
          <w:rFonts w:ascii="Times New Roman" w:hAnsi="Times New Roman" w:cs="Times New Roman"/>
          <w:color w:val="000000"/>
          <w:sz w:val="28"/>
          <w:szCs w:val="28"/>
        </w:rPr>
        <w:t>и других нормативных правовых актов, составляющих российское антимонопольное законодательство</w:t>
      </w:r>
      <w:r w:rsidRPr="00807382">
        <w:rPr>
          <w:rFonts w:ascii="Times New Roman" w:hAnsi="Times New Roman" w:cs="Times New Roman"/>
          <w:sz w:val="28"/>
          <w:szCs w:val="28"/>
        </w:rPr>
        <w:t>».</w:t>
      </w:r>
      <w:r w:rsidRPr="00807382">
        <w:rPr>
          <w:rStyle w:val="ab"/>
          <w:rFonts w:ascii="Times New Roman" w:hAnsi="Times New Roman" w:cs="Times New Roman"/>
          <w:sz w:val="28"/>
          <w:szCs w:val="28"/>
        </w:rPr>
        <w:footnoteReference w:id="62"/>
      </w:r>
    </w:p>
    <w:p w14:paraId="29BE16D5" w14:textId="76E5118A" w:rsidR="009F76EF" w:rsidRPr="00807382" w:rsidRDefault="009F76EF" w:rsidP="00807382">
      <w:pPr>
        <w:pStyle w:val="ConsPlusNormal"/>
        <w:spacing w:line="360" w:lineRule="auto"/>
        <w:ind w:firstLine="426"/>
        <w:jc w:val="both"/>
        <w:outlineLvl w:val="0"/>
        <w:rPr>
          <w:rFonts w:ascii="Times New Roman" w:hAnsi="Times New Roman" w:cs="Times New Roman"/>
          <w:sz w:val="28"/>
          <w:szCs w:val="28"/>
        </w:rPr>
      </w:pPr>
      <w:r w:rsidRPr="00807382">
        <w:rPr>
          <w:rFonts w:ascii="Times New Roman" w:hAnsi="Times New Roman" w:cs="Times New Roman"/>
          <w:sz w:val="28"/>
          <w:szCs w:val="28"/>
        </w:rPr>
        <w:t xml:space="preserve">Нормы </w:t>
      </w:r>
      <w:r w:rsidR="00E70D4F">
        <w:rPr>
          <w:rFonts w:ascii="Times New Roman" w:hAnsi="Times New Roman" w:cs="Times New Roman"/>
          <w:color w:val="000000"/>
          <w:sz w:val="28"/>
          <w:szCs w:val="28"/>
        </w:rPr>
        <w:t>Федерального закона №135-ФЗ</w:t>
      </w:r>
      <w:r w:rsidRPr="00807382">
        <w:rPr>
          <w:rFonts w:ascii="Times New Roman" w:hAnsi="Times New Roman" w:cs="Times New Roman"/>
          <w:sz w:val="28"/>
          <w:szCs w:val="28"/>
        </w:rPr>
        <w:t xml:space="preserve"> распространяются и на сферу государственных закупок, в связи с чем изменения данного закона затрагивают и рассматриваемую тему. Так,  например, ст. 17 затрагивает вопросы проведения торгов и запроса котировок, в том числе устанавливая отдельные требования в отношении государственных закупок. При этом, распространение данной нормы на запрос котировок – новелла внесенная именно третьим антимонопольным пакетом. До этого, указанные требования распространялись только на торги. Тем самым, последние изменения антимонопольного законодательства расширили сферу его применения в области государственных закупок. Впрочем, общие нормы </w:t>
      </w:r>
      <w:r w:rsidR="00E70D4F">
        <w:rPr>
          <w:rFonts w:ascii="Times New Roman" w:hAnsi="Times New Roman" w:cs="Times New Roman"/>
          <w:color w:val="000000"/>
          <w:sz w:val="28"/>
          <w:szCs w:val="28"/>
        </w:rPr>
        <w:t>Федерального закона №135-ФЗ</w:t>
      </w:r>
      <w:r w:rsidRPr="00807382">
        <w:rPr>
          <w:rFonts w:ascii="Times New Roman" w:hAnsi="Times New Roman" w:cs="Times New Roman"/>
          <w:sz w:val="28"/>
          <w:szCs w:val="28"/>
        </w:rPr>
        <w:t xml:space="preserve"> затрагивают государственные закупки лишь в той мере и в том случае, когда законом о государственных закупках не предусмотрено иное. Например, подробно регламентированный третьим антимонопольным пакетом порядок рассмотрения ФАС России жалоб на проведение торгов на государственные закупки не распространен, что объяснимо наличием в законе о государственных закупок отдельной процедуры обжалования. Таким образом, не все новеллы антимонопольного законодательства имеют непосредственное отношение к государственным закупкам и в первую </w:t>
      </w:r>
      <w:r w:rsidRPr="00807382">
        <w:rPr>
          <w:rFonts w:ascii="Times New Roman" w:hAnsi="Times New Roman" w:cs="Times New Roman"/>
          <w:sz w:val="28"/>
          <w:szCs w:val="28"/>
        </w:rPr>
        <w:lastRenderedPageBreak/>
        <w:t xml:space="preserve">очередь, конечно, защита конкуренции в области государственных закупок обеспечивается специальными нормами, устанавливающими требования к размещению и заключению государственных контактов. Тем не менее, общие нормы </w:t>
      </w:r>
      <w:r w:rsidR="00E70D4F">
        <w:rPr>
          <w:rFonts w:ascii="Times New Roman" w:hAnsi="Times New Roman" w:cs="Times New Roman"/>
          <w:color w:val="000000"/>
          <w:sz w:val="28"/>
          <w:szCs w:val="28"/>
        </w:rPr>
        <w:t>Федерального закона №135-ФЗ</w:t>
      </w:r>
      <w:r w:rsidR="00E70D4F" w:rsidRPr="00807382">
        <w:rPr>
          <w:rFonts w:ascii="Times New Roman" w:hAnsi="Times New Roman" w:cs="Times New Roman"/>
          <w:sz w:val="28"/>
          <w:szCs w:val="28"/>
        </w:rPr>
        <w:t xml:space="preserve"> </w:t>
      </w:r>
      <w:r w:rsidRPr="00807382">
        <w:rPr>
          <w:rFonts w:ascii="Times New Roman" w:hAnsi="Times New Roman" w:cs="Times New Roman"/>
          <w:sz w:val="28"/>
          <w:szCs w:val="28"/>
        </w:rPr>
        <w:t xml:space="preserve">к данным правоотношениям также применимы и внесенные новеллы влияют и на рассматриваемую сферу. </w:t>
      </w:r>
    </w:p>
    <w:p w14:paraId="7C7EABE9" w14:textId="01C40EBA" w:rsidR="009F76EF" w:rsidRPr="00807382" w:rsidRDefault="00BA61F5" w:rsidP="00807382">
      <w:pPr>
        <w:pStyle w:val="ConsPlusNormal"/>
        <w:spacing w:line="360" w:lineRule="auto"/>
        <w:ind w:firstLine="426"/>
        <w:jc w:val="both"/>
        <w:outlineLvl w:val="0"/>
        <w:rPr>
          <w:rFonts w:ascii="Times New Roman" w:hAnsi="Times New Roman" w:cs="Times New Roman"/>
          <w:sz w:val="28"/>
          <w:szCs w:val="28"/>
        </w:rPr>
      </w:pPr>
      <w:r>
        <w:rPr>
          <w:rFonts w:ascii="Times New Roman" w:hAnsi="Times New Roman" w:cs="Times New Roman"/>
          <w:sz w:val="28"/>
          <w:szCs w:val="28"/>
        </w:rPr>
        <w:t>В</w:t>
      </w:r>
      <w:r w:rsidR="009F76EF" w:rsidRPr="00807382">
        <w:rPr>
          <w:rFonts w:ascii="Times New Roman" w:hAnsi="Times New Roman" w:cs="Times New Roman"/>
          <w:sz w:val="28"/>
          <w:szCs w:val="28"/>
        </w:rPr>
        <w:t xml:space="preserve"> качестве примера такой новеллы, имеющей существенное значение и для государственных закупок можно считать внедрен</w:t>
      </w:r>
      <w:r w:rsidR="002F5526">
        <w:rPr>
          <w:rFonts w:ascii="Times New Roman" w:hAnsi="Times New Roman" w:cs="Times New Roman"/>
          <w:sz w:val="28"/>
          <w:szCs w:val="28"/>
        </w:rPr>
        <w:t>ие в российское законодательство</w:t>
      </w:r>
      <w:r w:rsidR="009F76EF" w:rsidRPr="00807382">
        <w:rPr>
          <w:rFonts w:ascii="Times New Roman" w:hAnsi="Times New Roman" w:cs="Times New Roman"/>
          <w:sz w:val="28"/>
          <w:szCs w:val="28"/>
        </w:rPr>
        <w:t xml:space="preserve"> понятие картель. Следует отметить, что тот факт, что сам термин «картель» введен законодателем впервые, не означает, что деятельность по борьбе с подобными сговорами ранее не велась, напротив, как видно из приложения 2 до реформы количество дел в связи с ограничением конкуренции неуклонно росло. Реформа направлена не столько на внедрение потенциально новых запретов (напротив, их число снизилось), сколько на либерализацию антимонопольного законодательства, но данная либерализация сочетается, например, с внесением изменений в УК, которыми криминализировались картельные соглашения (изменения внесены в 2009 г.). </w:t>
      </w:r>
    </w:p>
    <w:p w14:paraId="2296153D" w14:textId="44BFA470" w:rsidR="009F76EF" w:rsidRPr="00807382" w:rsidRDefault="00BA61F5" w:rsidP="00807382">
      <w:pPr>
        <w:pStyle w:val="ConsPlusNormal"/>
        <w:spacing w:line="360" w:lineRule="auto"/>
        <w:ind w:firstLine="426"/>
        <w:jc w:val="both"/>
        <w:outlineLvl w:val="0"/>
        <w:rPr>
          <w:rFonts w:ascii="Times New Roman" w:hAnsi="Times New Roman" w:cs="Times New Roman"/>
          <w:sz w:val="28"/>
          <w:szCs w:val="28"/>
        </w:rPr>
      </w:pPr>
      <w:r>
        <w:rPr>
          <w:rFonts w:ascii="Times New Roman" w:hAnsi="Times New Roman" w:cs="Times New Roman"/>
          <w:sz w:val="28"/>
          <w:szCs w:val="28"/>
        </w:rPr>
        <w:t>П</w:t>
      </w:r>
      <w:r w:rsidR="009F76EF" w:rsidRPr="00807382">
        <w:rPr>
          <w:rFonts w:ascii="Times New Roman" w:hAnsi="Times New Roman" w:cs="Times New Roman"/>
          <w:sz w:val="28"/>
          <w:szCs w:val="28"/>
        </w:rPr>
        <w:t xml:space="preserve">онятие картеля сформулировано в ч.1 ст.11 </w:t>
      </w:r>
      <w:r>
        <w:rPr>
          <w:rFonts w:ascii="Times New Roman" w:hAnsi="Times New Roman" w:cs="Times New Roman"/>
          <w:sz w:val="28"/>
          <w:szCs w:val="28"/>
        </w:rPr>
        <w:t>Федерального з</w:t>
      </w:r>
      <w:r w:rsidR="009F76EF" w:rsidRPr="00807382">
        <w:rPr>
          <w:rFonts w:ascii="Times New Roman" w:hAnsi="Times New Roman" w:cs="Times New Roman"/>
          <w:sz w:val="28"/>
          <w:szCs w:val="28"/>
        </w:rPr>
        <w:t xml:space="preserve">акона </w:t>
      </w:r>
      <w:r>
        <w:rPr>
          <w:rFonts w:ascii="Times New Roman" w:hAnsi="Times New Roman" w:cs="Times New Roman"/>
          <w:sz w:val="28"/>
          <w:szCs w:val="28"/>
        </w:rPr>
        <w:t>№135-ФЗ</w:t>
      </w:r>
      <w:r w:rsidR="009F76EF" w:rsidRPr="00807382">
        <w:rPr>
          <w:rFonts w:ascii="Times New Roman" w:hAnsi="Times New Roman" w:cs="Times New Roman"/>
          <w:sz w:val="28"/>
          <w:szCs w:val="28"/>
        </w:rPr>
        <w:t xml:space="preserve">: </w:t>
      </w:r>
    </w:p>
    <w:p w14:paraId="72B987EB" w14:textId="012437E5" w:rsidR="009F76EF" w:rsidRPr="00807382" w:rsidRDefault="00E70D4F" w:rsidP="00807382">
      <w:pPr>
        <w:pStyle w:val="ConsPlusNormal"/>
        <w:spacing w:line="360" w:lineRule="auto"/>
        <w:ind w:firstLine="426"/>
        <w:jc w:val="both"/>
        <w:outlineLvl w:val="1"/>
        <w:rPr>
          <w:rFonts w:ascii="Times New Roman" w:hAnsi="Times New Roman" w:cs="Times New Roman"/>
          <w:sz w:val="28"/>
          <w:szCs w:val="28"/>
        </w:rPr>
      </w:pPr>
      <w:r>
        <w:rPr>
          <w:rFonts w:ascii="Times New Roman" w:hAnsi="Times New Roman" w:cs="Times New Roman"/>
          <w:sz w:val="28"/>
          <w:szCs w:val="28"/>
        </w:rPr>
        <w:t>«</w:t>
      </w:r>
      <w:r w:rsidR="009F76EF" w:rsidRPr="00807382">
        <w:rPr>
          <w:rFonts w:ascii="Times New Roman" w:hAnsi="Times New Roman" w:cs="Times New Roman"/>
          <w:sz w:val="28"/>
          <w:szCs w:val="28"/>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14:paraId="52A03C81" w14:textId="77777777" w:rsidR="009F76EF" w:rsidRPr="00807382" w:rsidRDefault="009F76EF" w:rsidP="00807382">
      <w:pPr>
        <w:pStyle w:val="ConsPlusNormal"/>
        <w:spacing w:line="360" w:lineRule="auto"/>
        <w:ind w:firstLine="426"/>
        <w:jc w:val="both"/>
        <w:outlineLvl w:val="1"/>
        <w:rPr>
          <w:rFonts w:ascii="Times New Roman" w:hAnsi="Times New Roman" w:cs="Times New Roman"/>
          <w:sz w:val="28"/>
          <w:szCs w:val="28"/>
        </w:rPr>
      </w:pPr>
      <w:r w:rsidRPr="00807382">
        <w:rPr>
          <w:rFonts w:ascii="Times New Roman" w:hAnsi="Times New Roman" w:cs="Times New Roman"/>
          <w:sz w:val="28"/>
          <w:szCs w:val="28"/>
        </w:rPr>
        <w:t>1) установлению или поддержанию цен (тарифов), скидок, надбавок (доплат) и (или) наценок;</w:t>
      </w:r>
    </w:p>
    <w:p w14:paraId="683DFDB3" w14:textId="77777777" w:rsidR="009F76EF" w:rsidRPr="00807382" w:rsidRDefault="009F76EF" w:rsidP="00807382">
      <w:pPr>
        <w:pStyle w:val="ConsPlusNormal"/>
        <w:spacing w:line="360" w:lineRule="auto"/>
        <w:ind w:firstLine="426"/>
        <w:jc w:val="both"/>
        <w:outlineLvl w:val="1"/>
        <w:rPr>
          <w:rFonts w:ascii="Times New Roman" w:hAnsi="Times New Roman" w:cs="Times New Roman"/>
          <w:sz w:val="28"/>
          <w:szCs w:val="28"/>
        </w:rPr>
      </w:pPr>
      <w:r w:rsidRPr="00807382">
        <w:rPr>
          <w:rFonts w:ascii="Times New Roman" w:hAnsi="Times New Roman" w:cs="Times New Roman"/>
          <w:sz w:val="28"/>
          <w:szCs w:val="28"/>
        </w:rPr>
        <w:t>2) повышению, снижению или поддержанию цен на торгах;</w:t>
      </w:r>
    </w:p>
    <w:p w14:paraId="2D3A97E4" w14:textId="77777777" w:rsidR="009F76EF" w:rsidRPr="00807382" w:rsidRDefault="009F76EF" w:rsidP="00807382">
      <w:pPr>
        <w:pStyle w:val="ConsPlusNormal"/>
        <w:spacing w:line="360" w:lineRule="auto"/>
        <w:ind w:firstLine="426"/>
        <w:jc w:val="both"/>
        <w:outlineLvl w:val="1"/>
        <w:rPr>
          <w:rFonts w:ascii="Times New Roman" w:hAnsi="Times New Roman" w:cs="Times New Roman"/>
          <w:sz w:val="28"/>
          <w:szCs w:val="28"/>
        </w:rPr>
      </w:pPr>
      <w:r w:rsidRPr="00807382">
        <w:rPr>
          <w:rFonts w:ascii="Times New Roman" w:hAnsi="Times New Roman" w:cs="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14:paraId="3BE1D3D4" w14:textId="77777777" w:rsidR="009F76EF" w:rsidRPr="00807382" w:rsidRDefault="009F76EF" w:rsidP="00807382">
      <w:pPr>
        <w:pStyle w:val="ConsPlusNormal"/>
        <w:spacing w:line="360" w:lineRule="auto"/>
        <w:ind w:firstLine="426"/>
        <w:jc w:val="both"/>
        <w:outlineLvl w:val="1"/>
        <w:rPr>
          <w:rFonts w:ascii="Times New Roman" w:hAnsi="Times New Roman" w:cs="Times New Roman"/>
          <w:sz w:val="28"/>
          <w:szCs w:val="28"/>
        </w:rPr>
      </w:pPr>
      <w:r w:rsidRPr="00807382">
        <w:rPr>
          <w:rFonts w:ascii="Times New Roman" w:hAnsi="Times New Roman" w:cs="Times New Roman"/>
          <w:sz w:val="28"/>
          <w:szCs w:val="28"/>
        </w:rPr>
        <w:t>4) сокращению или прекращению производства товаров;</w:t>
      </w:r>
    </w:p>
    <w:p w14:paraId="6188493A" w14:textId="085A935C" w:rsidR="009F76EF" w:rsidRPr="00807382" w:rsidRDefault="009F76EF" w:rsidP="00807382">
      <w:pPr>
        <w:pStyle w:val="ConsPlusNormal"/>
        <w:spacing w:line="360" w:lineRule="auto"/>
        <w:ind w:firstLine="426"/>
        <w:jc w:val="both"/>
        <w:outlineLvl w:val="1"/>
        <w:rPr>
          <w:rFonts w:ascii="Times New Roman" w:hAnsi="Times New Roman" w:cs="Times New Roman"/>
          <w:sz w:val="28"/>
          <w:szCs w:val="28"/>
        </w:rPr>
      </w:pPr>
      <w:r w:rsidRPr="00807382">
        <w:rPr>
          <w:rFonts w:ascii="Times New Roman" w:hAnsi="Times New Roman" w:cs="Times New Roman"/>
          <w:sz w:val="28"/>
          <w:szCs w:val="28"/>
        </w:rPr>
        <w:lastRenderedPageBreak/>
        <w:t>5) отказу от заключения договоров с определенными продавцами или покупателями (заказчиками)</w:t>
      </w:r>
      <w:r w:rsidR="00E70D4F">
        <w:rPr>
          <w:rFonts w:ascii="Times New Roman" w:hAnsi="Times New Roman" w:cs="Times New Roman"/>
          <w:sz w:val="28"/>
          <w:szCs w:val="28"/>
        </w:rPr>
        <w:t>»</w:t>
      </w:r>
      <w:r w:rsidRPr="00807382">
        <w:rPr>
          <w:rFonts w:ascii="Times New Roman" w:hAnsi="Times New Roman" w:cs="Times New Roman"/>
          <w:sz w:val="28"/>
          <w:szCs w:val="28"/>
        </w:rPr>
        <w:t>.</w:t>
      </w:r>
      <w:r w:rsidRPr="00807382">
        <w:rPr>
          <w:rStyle w:val="ab"/>
          <w:rFonts w:ascii="Times New Roman" w:hAnsi="Times New Roman" w:cs="Times New Roman"/>
          <w:sz w:val="28"/>
          <w:szCs w:val="28"/>
        </w:rPr>
        <w:footnoteReference w:id="63"/>
      </w:r>
    </w:p>
    <w:p w14:paraId="446E0E69" w14:textId="313E56C3" w:rsidR="009F76EF" w:rsidRPr="00807382" w:rsidRDefault="009F76EF" w:rsidP="00807382">
      <w:pPr>
        <w:pStyle w:val="ConsPlusNormal"/>
        <w:spacing w:line="360" w:lineRule="auto"/>
        <w:ind w:firstLine="426"/>
        <w:jc w:val="both"/>
        <w:outlineLvl w:val="1"/>
        <w:rPr>
          <w:rFonts w:ascii="Times New Roman" w:hAnsi="Times New Roman" w:cs="Times New Roman"/>
          <w:color w:val="000000"/>
          <w:sz w:val="28"/>
          <w:szCs w:val="28"/>
        </w:rPr>
      </w:pPr>
      <w:r w:rsidRPr="00807382">
        <w:rPr>
          <w:rFonts w:ascii="Times New Roman" w:hAnsi="Times New Roman" w:cs="Times New Roman"/>
          <w:color w:val="000000"/>
          <w:sz w:val="28"/>
          <w:szCs w:val="28"/>
        </w:rPr>
        <w:t xml:space="preserve">Следует отметить, что сужение круга противоправных действий, приведенных в ч.1 ст.11 </w:t>
      </w:r>
      <w:r w:rsidR="00E70D4F">
        <w:rPr>
          <w:rFonts w:ascii="Times New Roman" w:hAnsi="Times New Roman" w:cs="Times New Roman"/>
          <w:color w:val="000000"/>
          <w:sz w:val="28"/>
          <w:szCs w:val="28"/>
        </w:rPr>
        <w:t>Федерального закона №135-ФЗ</w:t>
      </w:r>
      <w:r w:rsidR="00E70D4F" w:rsidRPr="00807382">
        <w:rPr>
          <w:rFonts w:ascii="Times New Roman" w:hAnsi="Times New Roman" w:cs="Times New Roman"/>
          <w:color w:val="000000"/>
          <w:sz w:val="28"/>
          <w:szCs w:val="28"/>
        </w:rPr>
        <w:t xml:space="preserve"> </w:t>
      </w:r>
      <w:r w:rsidRPr="00807382">
        <w:rPr>
          <w:rFonts w:ascii="Times New Roman" w:hAnsi="Times New Roman" w:cs="Times New Roman"/>
          <w:color w:val="000000"/>
          <w:sz w:val="28"/>
          <w:szCs w:val="28"/>
        </w:rPr>
        <w:t xml:space="preserve">не означает послабления к картелям, напротив, антимонопольная политика имеет в настоящий момент антикартельную направленность. Как отмечает А.Ю. Кинев «указанная </w:t>
      </w:r>
      <w:hyperlink r:id="rId11" w:history="1">
        <w:r w:rsidRPr="00807382">
          <w:rPr>
            <w:rFonts w:ascii="Times New Roman" w:hAnsi="Times New Roman" w:cs="Times New Roman"/>
            <w:color w:val="000000"/>
            <w:sz w:val="28"/>
            <w:szCs w:val="28"/>
          </w:rPr>
          <w:t>норма</w:t>
        </w:r>
      </w:hyperlink>
      <w:r w:rsidRPr="00807382">
        <w:rPr>
          <w:rFonts w:ascii="Times New Roman" w:hAnsi="Times New Roman" w:cs="Times New Roman"/>
          <w:color w:val="000000"/>
          <w:sz w:val="28"/>
          <w:szCs w:val="28"/>
        </w:rPr>
        <w:t xml:space="preserve"> полностью соответствует международным стандартам и по сравнению с предыдущей редакцией </w:t>
      </w:r>
      <w:hyperlink r:id="rId12" w:history="1">
        <w:r w:rsidRPr="00807382">
          <w:rPr>
            <w:rFonts w:ascii="Times New Roman" w:hAnsi="Times New Roman" w:cs="Times New Roman"/>
            <w:color w:val="000000"/>
            <w:sz w:val="28"/>
            <w:szCs w:val="28"/>
          </w:rPr>
          <w:t>Закона</w:t>
        </w:r>
      </w:hyperlink>
      <w:r w:rsidRPr="00807382">
        <w:rPr>
          <w:rFonts w:ascii="Times New Roman" w:hAnsi="Times New Roman" w:cs="Times New Roman"/>
          <w:color w:val="000000"/>
          <w:sz w:val="28"/>
          <w:szCs w:val="28"/>
        </w:rPr>
        <w:t xml:space="preserve"> существенно сужает круг нарушений антимонопольного законодательства, относимых к картелям. Запрет на картели является безусловным или - как такой запрет называют в мирово</w:t>
      </w:r>
      <w:r w:rsidR="00E70D4F">
        <w:rPr>
          <w:rFonts w:ascii="Times New Roman" w:hAnsi="Times New Roman" w:cs="Times New Roman"/>
          <w:color w:val="000000"/>
          <w:sz w:val="28"/>
          <w:szCs w:val="28"/>
        </w:rPr>
        <w:t>й юридической науке - запретом «per se»</w:t>
      </w:r>
      <w:r w:rsidRPr="00807382">
        <w:rPr>
          <w:rFonts w:ascii="Times New Roman" w:hAnsi="Times New Roman" w:cs="Times New Roman"/>
          <w:color w:val="000000"/>
          <w:sz w:val="28"/>
          <w:szCs w:val="28"/>
        </w:rPr>
        <w:t>. Это значит, что правоприменителю требуется доказать только наличие запрещенного соглашения и нет необходимости доказывать, что его реализация привела к ограничивающим конкуренцию последствия. В результате таких изменений законодательства в перспективе согласованные действия должны оказаться на периферии антимонопольного регулирования. Такая тенденция отражает мировой опыт, в соответствии с которым, например, в Евросоюзе основное внимание уделяется противодействию антиконкурентным соглашениям, в том числе картелям, а дела по согласованным действиям крайне редки и являются, скорее, исключением из правил».</w:t>
      </w:r>
      <w:r w:rsidRPr="00807382">
        <w:rPr>
          <w:rStyle w:val="ab"/>
          <w:rFonts w:ascii="Times New Roman" w:hAnsi="Times New Roman" w:cs="Times New Roman"/>
          <w:color w:val="000000"/>
          <w:sz w:val="28"/>
          <w:szCs w:val="28"/>
        </w:rPr>
        <w:footnoteReference w:id="64"/>
      </w:r>
      <w:r w:rsidRPr="00807382">
        <w:rPr>
          <w:rFonts w:ascii="Times New Roman" w:hAnsi="Times New Roman" w:cs="Times New Roman"/>
          <w:color w:val="000000"/>
          <w:sz w:val="28"/>
          <w:szCs w:val="28"/>
        </w:rPr>
        <w:t xml:space="preserve"> При этом, законодатель отдельно указал, что картелем не могут быть признаны соглашения между субъектами, входящими в одну группу лиц. Позитивно данную либерализацию экономических отношений и иные авторы: «В целом изменение </w:t>
      </w:r>
      <w:hyperlink r:id="rId13" w:history="1">
        <w:r w:rsidRPr="00807382">
          <w:rPr>
            <w:rFonts w:ascii="Times New Roman" w:hAnsi="Times New Roman" w:cs="Times New Roman"/>
            <w:color w:val="000000"/>
            <w:sz w:val="28"/>
            <w:szCs w:val="28"/>
          </w:rPr>
          <w:t>ч. 1 ст. 11</w:t>
        </w:r>
      </w:hyperlink>
      <w:r w:rsidRPr="00807382">
        <w:rPr>
          <w:rFonts w:ascii="Times New Roman" w:hAnsi="Times New Roman" w:cs="Times New Roman"/>
          <w:color w:val="000000"/>
          <w:sz w:val="28"/>
          <w:szCs w:val="28"/>
        </w:rPr>
        <w:t xml:space="preserve"> </w:t>
      </w:r>
      <w:r w:rsidR="00E70D4F">
        <w:rPr>
          <w:rFonts w:ascii="Times New Roman" w:hAnsi="Times New Roman" w:cs="Times New Roman"/>
          <w:color w:val="000000"/>
          <w:sz w:val="28"/>
          <w:szCs w:val="28"/>
        </w:rPr>
        <w:t>Федерального закона №135-ФЗ</w:t>
      </w:r>
      <w:r w:rsidRPr="00807382">
        <w:rPr>
          <w:rFonts w:ascii="Times New Roman" w:hAnsi="Times New Roman" w:cs="Times New Roman"/>
          <w:color w:val="000000"/>
          <w:sz w:val="28"/>
          <w:szCs w:val="28"/>
        </w:rPr>
        <w:t xml:space="preserve">, а именно ограничение ее действия исключительно картелями, является существенным шагом вперед на пути совершенствования российского антимонопольного законодательства. Запреты </w:t>
      </w:r>
      <w:r w:rsidR="00E70D4F">
        <w:rPr>
          <w:rFonts w:ascii="Times New Roman" w:hAnsi="Times New Roman" w:cs="Times New Roman"/>
          <w:color w:val="000000"/>
          <w:sz w:val="28"/>
          <w:szCs w:val="28"/>
        </w:rPr>
        <w:t>«</w:t>
      </w:r>
      <w:r w:rsidRPr="00807382">
        <w:rPr>
          <w:rFonts w:ascii="Times New Roman" w:hAnsi="Times New Roman" w:cs="Times New Roman"/>
          <w:color w:val="000000"/>
          <w:sz w:val="28"/>
          <w:szCs w:val="28"/>
        </w:rPr>
        <w:t>per se</w:t>
      </w:r>
      <w:r w:rsidR="00E70D4F">
        <w:rPr>
          <w:rFonts w:ascii="Times New Roman" w:hAnsi="Times New Roman" w:cs="Times New Roman"/>
          <w:color w:val="000000"/>
          <w:sz w:val="28"/>
          <w:szCs w:val="28"/>
        </w:rPr>
        <w:t>»</w:t>
      </w:r>
      <w:r w:rsidRPr="00807382">
        <w:rPr>
          <w:rFonts w:ascii="Times New Roman" w:hAnsi="Times New Roman" w:cs="Times New Roman"/>
          <w:color w:val="000000"/>
          <w:sz w:val="28"/>
          <w:szCs w:val="28"/>
        </w:rPr>
        <w:t xml:space="preserve">, предусмотренные этой нормой, теперь не применяются в отношении соглашений, не являющихся соглашениями </w:t>
      </w:r>
      <w:r w:rsidRPr="00807382">
        <w:rPr>
          <w:rFonts w:ascii="Times New Roman" w:hAnsi="Times New Roman" w:cs="Times New Roman"/>
          <w:color w:val="000000"/>
          <w:sz w:val="28"/>
          <w:szCs w:val="28"/>
        </w:rPr>
        <w:lastRenderedPageBreak/>
        <w:t xml:space="preserve">между конкурентами. В частности, соглашения между участниками разных рынков (так называемые конгломератные соглашения) теперь не подпадают под запреты per se, предусмотренные </w:t>
      </w:r>
      <w:hyperlink r:id="rId14" w:history="1">
        <w:r w:rsidRPr="00807382">
          <w:rPr>
            <w:rFonts w:ascii="Times New Roman" w:hAnsi="Times New Roman" w:cs="Times New Roman"/>
            <w:color w:val="000000"/>
            <w:sz w:val="28"/>
            <w:szCs w:val="28"/>
          </w:rPr>
          <w:t>ч. 1 ст. 11</w:t>
        </w:r>
      </w:hyperlink>
      <w:r w:rsidRPr="00807382">
        <w:rPr>
          <w:rFonts w:ascii="Times New Roman" w:hAnsi="Times New Roman" w:cs="Times New Roman"/>
          <w:color w:val="000000"/>
          <w:sz w:val="28"/>
          <w:szCs w:val="28"/>
        </w:rPr>
        <w:t xml:space="preserve"> </w:t>
      </w:r>
      <w:r w:rsidR="00E70D4F">
        <w:rPr>
          <w:rFonts w:ascii="Times New Roman" w:hAnsi="Times New Roman" w:cs="Times New Roman"/>
          <w:color w:val="000000"/>
          <w:sz w:val="28"/>
          <w:szCs w:val="28"/>
        </w:rPr>
        <w:t>Федерального закона №135-ФЗ</w:t>
      </w:r>
      <w:r w:rsidRPr="00807382">
        <w:rPr>
          <w:rFonts w:ascii="Times New Roman" w:hAnsi="Times New Roman" w:cs="Times New Roman"/>
          <w:color w:val="000000"/>
          <w:sz w:val="28"/>
          <w:szCs w:val="28"/>
        </w:rPr>
        <w:t>».</w:t>
      </w:r>
      <w:r w:rsidRPr="00807382">
        <w:rPr>
          <w:rStyle w:val="ab"/>
          <w:rFonts w:ascii="Times New Roman" w:hAnsi="Times New Roman" w:cs="Times New Roman"/>
          <w:color w:val="000000"/>
          <w:sz w:val="28"/>
          <w:szCs w:val="28"/>
        </w:rPr>
        <w:footnoteReference w:id="65"/>
      </w:r>
    </w:p>
    <w:p w14:paraId="4D2BB1E7" w14:textId="77777777" w:rsidR="009F76EF" w:rsidRPr="00807382" w:rsidRDefault="009F76EF" w:rsidP="00807382">
      <w:pPr>
        <w:pStyle w:val="ConsPlusNormal"/>
        <w:spacing w:line="360" w:lineRule="auto"/>
        <w:ind w:firstLine="426"/>
        <w:jc w:val="both"/>
        <w:outlineLvl w:val="0"/>
        <w:rPr>
          <w:rFonts w:ascii="Times New Roman" w:hAnsi="Times New Roman" w:cs="Times New Roman"/>
          <w:color w:val="000000"/>
          <w:sz w:val="28"/>
          <w:szCs w:val="28"/>
        </w:rPr>
      </w:pPr>
      <w:r w:rsidRPr="00807382">
        <w:rPr>
          <w:rFonts w:ascii="Times New Roman" w:hAnsi="Times New Roman" w:cs="Times New Roman"/>
          <w:color w:val="000000"/>
          <w:sz w:val="28"/>
          <w:szCs w:val="28"/>
        </w:rPr>
        <w:t xml:space="preserve">Да, указанные меры вносят либерализацию в антимонопольное регулирование. Но при этом, как отмечает А.Ю. Кинев, ФАС была  создана система противодействия картелям была усовершенствована. </w:t>
      </w:r>
      <w:r w:rsidRPr="00807382">
        <w:rPr>
          <w:rFonts w:ascii="Times New Roman" w:hAnsi="Times New Roman" w:cs="Times New Roman"/>
          <w:sz w:val="28"/>
          <w:szCs w:val="28"/>
        </w:rPr>
        <w:t>Основными элементами этой системы являются:</w:t>
      </w:r>
    </w:p>
    <w:p w14:paraId="2054CA01" w14:textId="77777777" w:rsidR="009F76EF" w:rsidRPr="00807382" w:rsidRDefault="009F76EF" w:rsidP="00807382">
      <w:pPr>
        <w:pStyle w:val="ConsPlusNormal"/>
        <w:spacing w:line="360" w:lineRule="auto"/>
        <w:ind w:firstLine="426"/>
        <w:jc w:val="both"/>
        <w:outlineLvl w:val="0"/>
        <w:rPr>
          <w:rFonts w:ascii="Times New Roman" w:hAnsi="Times New Roman" w:cs="Times New Roman"/>
          <w:sz w:val="28"/>
          <w:szCs w:val="28"/>
        </w:rPr>
      </w:pPr>
      <w:r w:rsidRPr="00807382">
        <w:rPr>
          <w:rFonts w:ascii="Times New Roman" w:hAnsi="Times New Roman" w:cs="Times New Roman"/>
          <w:sz w:val="28"/>
          <w:szCs w:val="28"/>
        </w:rPr>
        <w:t>1. Организационная структура - специальное подразделение (Управление по борьбе с картелями) и государственные гражданские служащие территориальных органов ФАС России, ответственные за противодействие картелям.</w:t>
      </w:r>
    </w:p>
    <w:p w14:paraId="6FD64F18" w14:textId="77777777" w:rsidR="009F76EF" w:rsidRPr="00807382" w:rsidRDefault="009F76EF" w:rsidP="00807382">
      <w:pPr>
        <w:pStyle w:val="ConsPlusNormal"/>
        <w:spacing w:line="360" w:lineRule="auto"/>
        <w:ind w:firstLine="426"/>
        <w:jc w:val="both"/>
        <w:outlineLvl w:val="0"/>
        <w:rPr>
          <w:rFonts w:ascii="Times New Roman" w:hAnsi="Times New Roman" w:cs="Times New Roman"/>
          <w:sz w:val="28"/>
          <w:szCs w:val="28"/>
        </w:rPr>
      </w:pPr>
      <w:r w:rsidRPr="00807382">
        <w:rPr>
          <w:rFonts w:ascii="Times New Roman" w:hAnsi="Times New Roman" w:cs="Times New Roman"/>
          <w:sz w:val="28"/>
          <w:szCs w:val="28"/>
        </w:rPr>
        <w:t>2. Правовое обеспечение вопросов противодействия картелям (включает на сегодня более 20 нормативных правовых актов).</w:t>
      </w:r>
    </w:p>
    <w:p w14:paraId="0BA5378B" w14:textId="77777777" w:rsidR="009F76EF" w:rsidRPr="00807382" w:rsidRDefault="009F76EF" w:rsidP="00807382">
      <w:pPr>
        <w:pStyle w:val="ConsPlusNormal"/>
        <w:spacing w:line="360" w:lineRule="auto"/>
        <w:ind w:firstLine="426"/>
        <w:jc w:val="both"/>
        <w:outlineLvl w:val="0"/>
        <w:rPr>
          <w:rFonts w:ascii="Times New Roman" w:hAnsi="Times New Roman" w:cs="Times New Roman"/>
          <w:sz w:val="28"/>
          <w:szCs w:val="28"/>
        </w:rPr>
      </w:pPr>
      <w:r w:rsidRPr="00807382">
        <w:rPr>
          <w:rFonts w:ascii="Times New Roman" w:hAnsi="Times New Roman" w:cs="Times New Roman"/>
          <w:sz w:val="28"/>
          <w:szCs w:val="28"/>
        </w:rPr>
        <w:t>3. Методическое обеспечение, созданное на основе практического опыта (книги, фильмы, система сбора, обобщение и распространение передового опыта по борьбе с картелями).</w:t>
      </w:r>
    </w:p>
    <w:p w14:paraId="5C5091A8" w14:textId="767D6AA5" w:rsidR="009F76EF" w:rsidRPr="00807382" w:rsidRDefault="009F76EF" w:rsidP="00807382">
      <w:pPr>
        <w:pStyle w:val="ConsPlusNormal"/>
        <w:spacing w:line="360" w:lineRule="auto"/>
        <w:ind w:firstLine="426"/>
        <w:jc w:val="both"/>
        <w:outlineLvl w:val="0"/>
        <w:rPr>
          <w:rFonts w:ascii="Times New Roman" w:hAnsi="Times New Roman" w:cs="Times New Roman"/>
          <w:sz w:val="28"/>
          <w:szCs w:val="28"/>
        </w:rPr>
      </w:pPr>
      <w:r w:rsidRPr="00807382">
        <w:rPr>
          <w:rFonts w:ascii="Times New Roman" w:hAnsi="Times New Roman" w:cs="Times New Roman"/>
          <w:sz w:val="28"/>
          <w:szCs w:val="28"/>
        </w:rPr>
        <w:t xml:space="preserve">4. Специальные инструменты по </w:t>
      </w:r>
      <w:r w:rsidR="00E70D4F">
        <w:rPr>
          <w:rFonts w:ascii="Times New Roman" w:hAnsi="Times New Roman" w:cs="Times New Roman"/>
          <w:sz w:val="28"/>
          <w:szCs w:val="28"/>
        </w:rPr>
        <w:t>вскрытию факта наличия картельных сговоров</w:t>
      </w:r>
      <w:r w:rsidRPr="00807382">
        <w:rPr>
          <w:rFonts w:ascii="Times New Roman" w:hAnsi="Times New Roman" w:cs="Times New Roman"/>
          <w:sz w:val="28"/>
          <w:szCs w:val="28"/>
        </w:rPr>
        <w:t xml:space="preserve"> (внезапные проверки с использованием процедуры осмотра помещений и документов проверяемого лица); нормы об освобождении от ответственности за участие в картеле; электронные доказательства (данные с компьютеров проверяемых лиц, видео-, фотоизображения, аудиозаписи, данные операторов электронных торговых площадок, операторов связи, теле-, радиокомпаний); официальные объяснения от физических лиц.</w:t>
      </w:r>
    </w:p>
    <w:p w14:paraId="19F0C2C9" w14:textId="77777777" w:rsidR="009F76EF" w:rsidRPr="00807382" w:rsidRDefault="009F76EF" w:rsidP="00807382">
      <w:pPr>
        <w:pStyle w:val="ConsPlusNormal"/>
        <w:spacing w:line="360" w:lineRule="auto"/>
        <w:ind w:firstLine="426"/>
        <w:jc w:val="both"/>
        <w:outlineLvl w:val="0"/>
        <w:rPr>
          <w:rFonts w:ascii="Times New Roman" w:hAnsi="Times New Roman" w:cs="Times New Roman"/>
          <w:sz w:val="28"/>
          <w:szCs w:val="28"/>
        </w:rPr>
      </w:pPr>
      <w:r w:rsidRPr="00807382">
        <w:rPr>
          <w:rFonts w:ascii="Times New Roman" w:hAnsi="Times New Roman" w:cs="Times New Roman"/>
          <w:sz w:val="28"/>
          <w:szCs w:val="28"/>
        </w:rPr>
        <w:t>5. Создание угрозы уголовного преследования за участие в картеле.</w:t>
      </w:r>
    </w:p>
    <w:p w14:paraId="446D49F3" w14:textId="0ACD3C85" w:rsidR="009F76EF" w:rsidRPr="00807382" w:rsidRDefault="002C2C45" w:rsidP="00807382">
      <w:pPr>
        <w:pStyle w:val="ConsPlusNormal"/>
        <w:spacing w:line="360" w:lineRule="auto"/>
        <w:ind w:firstLine="426"/>
        <w:jc w:val="both"/>
        <w:outlineLvl w:val="0"/>
        <w:rPr>
          <w:rFonts w:ascii="Times New Roman" w:hAnsi="Times New Roman" w:cs="Times New Roman"/>
          <w:sz w:val="28"/>
          <w:szCs w:val="28"/>
        </w:rPr>
      </w:pPr>
      <w:r w:rsidRPr="00807382">
        <w:rPr>
          <w:rFonts w:ascii="Times New Roman" w:hAnsi="Times New Roman" w:cs="Times New Roman"/>
          <w:sz w:val="28"/>
          <w:szCs w:val="28"/>
        </w:rPr>
        <w:t xml:space="preserve">6. </w:t>
      </w:r>
      <w:r w:rsidR="009F76EF" w:rsidRPr="00807382">
        <w:rPr>
          <w:rFonts w:ascii="Times New Roman" w:hAnsi="Times New Roman" w:cs="Times New Roman"/>
          <w:sz w:val="28"/>
          <w:szCs w:val="28"/>
        </w:rPr>
        <w:t>Наработка практики выявления и принятия решений в отношении картелей федерального уровня.</w:t>
      </w:r>
      <w:r w:rsidR="009F76EF" w:rsidRPr="00807382">
        <w:rPr>
          <w:rStyle w:val="ab"/>
          <w:rFonts w:ascii="Times New Roman" w:hAnsi="Times New Roman" w:cs="Times New Roman"/>
          <w:sz w:val="28"/>
          <w:szCs w:val="28"/>
        </w:rPr>
        <w:footnoteReference w:id="66"/>
      </w:r>
    </w:p>
    <w:p w14:paraId="2FBABA35" w14:textId="77777777" w:rsidR="009F76EF" w:rsidRPr="00807382" w:rsidRDefault="009F76EF" w:rsidP="00807382">
      <w:pPr>
        <w:pStyle w:val="ConsPlusNormal"/>
        <w:spacing w:line="360" w:lineRule="auto"/>
        <w:ind w:firstLine="426"/>
        <w:jc w:val="both"/>
        <w:outlineLvl w:val="0"/>
        <w:rPr>
          <w:rFonts w:ascii="Times New Roman" w:hAnsi="Times New Roman" w:cs="Times New Roman"/>
          <w:color w:val="000000"/>
          <w:sz w:val="28"/>
          <w:szCs w:val="28"/>
        </w:rPr>
      </w:pPr>
      <w:r w:rsidRPr="00807382">
        <w:rPr>
          <w:rFonts w:ascii="Times New Roman" w:hAnsi="Times New Roman" w:cs="Times New Roman"/>
          <w:color w:val="000000"/>
          <w:sz w:val="28"/>
          <w:szCs w:val="28"/>
        </w:rPr>
        <w:lastRenderedPageBreak/>
        <w:t>Внимание контролирующих органов к проблеме картелей и результаты деятельности в данной области хорошо видны из статистических данных, отраженных на графике, приведенном в приложении 2. До 2011 г. количество дел, возбужденных в связи с картельными соглашениями постоянно увеличивалось. Последующее снижение можно объяснить результатами деятельности ФАС, в том числе и в сфере взаимодействия с правоохранительными органными в контексте криминализации законодателем картельных сговоров. При этом, безусловно, независимо от совершенствования законодательства борьба с картелями предполагает существенную сложность в плане выявления и формирования доказательственной базы, в том числе и потому, что такие соглашения как правило заключаются в устной форме, их выявление требует детального анализа действий хозяйствующих субъектов на товарном рынке. Потому можно сказать, что картельные сговоры ввиду трудности их выявления возможны при любом качестве антимонопольного законодательства в условиях рыночной экономики.</w:t>
      </w:r>
    </w:p>
    <w:p w14:paraId="29864F4F" w14:textId="77777777" w:rsidR="009F76EF" w:rsidRPr="00807382" w:rsidRDefault="009F76EF" w:rsidP="00807382">
      <w:pPr>
        <w:pStyle w:val="ConsPlusNormal"/>
        <w:spacing w:line="360" w:lineRule="auto"/>
        <w:ind w:firstLine="426"/>
        <w:jc w:val="both"/>
        <w:outlineLvl w:val="0"/>
        <w:rPr>
          <w:rFonts w:ascii="Times New Roman" w:hAnsi="Times New Roman" w:cs="Times New Roman"/>
          <w:sz w:val="28"/>
          <w:szCs w:val="28"/>
        </w:rPr>
      </w:pPr>
      <w:r w:rsidRPr="00807382">
        <w:rPr>
          <w:rFonts w:ascii="Times New Roman" w:hAnsi="Times New Roman" w:cs="Times New Roman"/>
          <w:color w:val="000000"/>
          <w:sz w:val="28"/>
          <w:szCs w:val="28"/>
        </w:rPr>
        <w:t xml:space="preserve">В целом, развитие законодательства в области борьбы с картелями оценивается в научной литературе положительно, хотя многие авторы указывают на определенные недочеты и необходимость дальнейшего развития законодательства </w:t>
      </w:r>
      <w:r w:rsidRPr="00807382">
        <w:rPr>
          <w:rFonts w:ascii="Times New Roman" w:hAnsi="Times New Roman" w:cs="Times New Roman"/>
          <w:sz w:val="28"/>
          <w:szCs w:val="28"/>
        </w:rPr>
        <w:t>Дианов В., Егорушкин А., Хохлов Е. указывают на то, что антикартельные нормы распространяются лишь на соглашения между продавцами, но не затрагивают покупателей, в то время как сговоры между покупатлями также на практике могут вести ограничению конкуренции. В качестве примера можно привести распространенные в практике США сговоры на торгах антиквариатом, когда покупатели совместно вступают в соглашение, направленное на покупку определенным лицом имущества на легитимных торгах по минимальной цене, после чего участники сговора проводят между собой «неформальные торги».</w:t>
      </w:r>
      <w:r w:rsidRPr="00807382">
        <w:rPr>
          <w:rStyle w:val="ab"/>
          <w:rFonts w:ascii="Times New Roman" w:hAnsi="Times New Roman" w:cs="Times New Roman"/>
          <w:sz w:val="28"/>
          <w:szCs w:val="28"/>
        </w:rPr>
        <w:footnoteReference w:id="67"/>
      </w:r>
      <w:r w:rsidRPr="00807382">
        <w:rPr>
          <w:rFonts w:ascii="Times New Roman" w:hAnsi="Times New Roman" w:cs="Times New Roman"/>
          <w:sz w:val="28"/>
          <w:szCs w:val="28"/>
        </w:rPr>
        <w:t xml:space="preserve"> Впрочем, вопросы регулирования монопсонии лежат вне рамок рассматриваемой темы, </w:t>
      </w:r>
      <w:r w:rsidRPr="00807382">
        <w:rPr>
          <w:rFonts w:ascii="Times New Roman" w:hAnsi="Times New Roman" w:cs="Times New Roman"/>
          <w:sz w:val="28"/>
          <w:szCs w:val="28"/>
        </w:rPr>
        <w:lastRenderedPageBreak/>
        <w:t>так как участники государственных закупок выступают по смыслу антимонопольного законодательства только как продавцы.</w:t>
      </w:r>
    </w:p>
    <w:p w14:paraId="209D4B30" w14:textId="78D514CD" w:rsidR="009F76EF" w:rsidRPr="00807382" w:rsidRDefault="009F76EF" w:rsidP="00807382">
      <w:pPr>
        <w:pStyle w:val="ConsPlusNormal"/>
        <w:spacing w:line="360" w:lineRule="auto"/>
        <w:ind w:firstLine="426"/>
        <w:jc w:val="both"/>
        <w:outlineLvl w:val="0"/>
        <w:rPr>
          <w:rFonts w:ascii="Times New Roman" w:hAnsi="Times New Roman" w:cs="Times New Roman"/>
          <w:sz w:val="28"/>
          <w:szCs w:val="28"/>
        </w:rPr>
      </w:pPr>
      <w:r w:rsidRPr="00807382">
        <w:rPr>
          <w:rFonts w:ascii="Times New Roman" w:hAnsi="Times New Roman" w:cs="Times New Roman"/>
          <w:sz w:val="28"/>
          <w:szCs w:val="28"/>
        </w:rPr>
        <w:t xml:space="preserve">Рассмотренная выше проблема картелей имеет непосредственное отношение и к сфере государственных закупок и нарушения ст.11 </w:t>
      </w:r>
      <w:r w:rsidR="00E70D4F">
        <w:rPr>
          <w:rFonts w:ascii="Times New Roman" w:hAnsi="Times New Roman" w:cs="Times New Roman"/>
          <w:color w:val="000000"/>
          <w:sz w:val="28"/>
          <w:szCs w:val="28"/>
        </w:rPr>
        <w:t>Федерального закона №135-ФЗ</w:t>
      </w:r>
      <w:r w:rsidRPr="00807382">
        <w:rPr>
          <w:rFonts w:ascii="Times New Roman" w:hAnsi="Times New Roman" w:cs="Times New Roman"/>
          <w:sz w:val="28"/>
          <w:szCs w:val="28"/>
        </w:rPr>
        <w:t>. Приведем несколько примеров:</w:t>
      </w:r>
    </w:p>
    <w:p w14:paraId="4D5A40D6" w14:textId="77777777" w:rsidR="009F76EF" w:rsidRPr="00807382" w:rsidRDefault="009F76EF" w:rsidP="00807382">
      <w:pPr>
        <w:pStyle w:val="ConsPlusNormal"/>
        <w:spacing w:line="360" w:lineRule="auto"/>
        <w:ind w:firstLine="426"/>
        <w:jc w:val="both"/>
        <w:outlineLvl w:val="0"/>
        <w:rPr>
          <w:rFonts w:ascii="Times New Roman" w:hAnsi="Times New Roman" w:cs="Times New Roman"/>
          <w:sz w:val="28"/>
          <w:szCs w:val="28"/>
        </w:rPr>
      </w:pPr>
      <w:r w:rsidRPr="00807382">
        <w:rPr>
          <w:rFonts w:ascii="Times New Roman" w:hAnsi="Times New Roman" w:cs="Times New Roman"/>
          <w:sz w:val="28"/>
          <w:szCs w:val="28"/>
        </w:rPr>
        <w:t xml:space="preserve">Например, в рамках дел № 111/158-10, возбужденного от 22.10.2010, и № 111/58-11, возбужденного  от 31.03.2011, ФАС России был выявлен картельный сговор, направленный на поддержание цены на проводимом Минздравсоцразвития открытом аукционе на поставку лекарств. Нарушение антимонопольного законодательства были выявлены при проверке, проведенной Генеральной прокуратурой. </w:t>
      </w:r>
    </w:p>
    <w:p w14:paraId="1A7627C3" w14:textId="77777777" w:rsidR="009F76EF" w:rsidRPr="00807382" w:rsidRDefault="009F76EF" w:rsidP="00807382">
      <w:pPr>
        <w:pStyle w:val="ConsPlusNonformat"/>
        <w:spacing w:line="360" w:lineRule="auto"/>
        <w:ind w:firstLine="426"/>
        <w:jc w:val="both"/>
        <w:rPr>
          <w:rFonts w:ascii="Times New Roman" w:hAnsi="Times New Roman" w:cs="Times New Roman"/>
          <w:sz w:val="28"/>
          <w:szCs w:val="28"/>
        </w:rPr>
      </w:pPr>
      <w:r w:rsidRPr="00807382">
        <w:rPr>
          <w:rFonts w:ascii="Times New Roman" w:hAnsi="Times New Roman" w:cs="Times New Roman"/>
          <w:sz w:val="28"/>
          <w:szCs w:val="28"/>
        </w:rPr>
        <w:t>В деле N 03-6/1-32-2010, возбужденном 08.09.2010 ФАС было выявлено устное соглашение о разделе лотов при проведении открытого аукциона на поставку продуктов питания, правонарушение было выявлено в том числе посредством анализа географии поставок. В рамках дела  05-10-07/2011, возбужденного 29.07.2011, было выявлено, что участники открытого аукциона ООО «Фаворит+», ООО «Гильдия кровельщиков» и ООО «Светлый дом» на заключение контракта на выполнение капитального ремонта больницы вступили в соглашение, направленное на введении в заблуждение других участников торгов касательно минимальной цены контракта, и создание препятствий для подачи ценовых предложений путем непрерывной подачи ценовых предложений. Сговор был раскрыт путем внезапных проверок, участники привлечены к ответственности в виде штрафа в размере 100 000,00 руб. каждый.</w:t>
      </w:r>
      <w:r w:rsidRPr="00807382">
        <w:rPr>
          <w:rStyle w:val="ab"/>
          <w:rFonts w:ascii="Times New Roman" w:hAnsi="Times New Roman" w:cs="Times New Roman"/>
          <w:sz w:val="28"/>
          <w:szCs w:val="28"/>
        </w:rPr>
        <w:footnoteReference w:id="68"/>
      </w:r>
    </w:p>
    <w:p w14:paraId="41E02B66" w14:textId="0EDCF377" w:rsidR="009F76EF" w:rsidRPr="00807382" w:rsidRDefault="009F76EF" w:rsidP="00807382">
      <w:pPr>
        <w:pStyle w:val="ConsPlusNormal"/>
        <w:spacing w:line="360" w:lineRule="auto"/>
        <w:ind w:firstLine="426"/>
        <w:jc w:val="both"/>
        <w:outlineLvl w:val="0"/>
        <w:rPr>
          <w:rFonts w:ascii="Times New Roman" w:hAnsi="Times New Roman" w:cs="Times New Roman"/>
          <w:sz w:val="28"/>
          <w:szCs w:val="28"/>
        </w:rPr>
      </w:pPr>
      <w:r w:rsidRPr="00807382">
        <w:rPr>
          <w:rFonts w:ascii="Times New Roman" w:hAnsi="Times New Roman" w:cs="Times New Roman"/>
          <w:sz w:val="28"/>
          <w:szCs w:val="28"/>
        </w:rPr>
        <w:t xml:space="preserve">Указанные примеры иллюстрируют, что картельный сговор бывает распространен и в сфере государственных закупок, поэтому нормы </w:t>
      </w:r>
      <w:r w:rsidR="00E70D4F">
        <w:rPr>
          <w:rFonts w:ascii="Times New Roman" w:hAnsi="Times New Roman" w:cs="Times New Roman"/>
          <w:color w:val="000000"/>
          <w:sz w:val="28"/>
          <w:szCs w:val="28"/>
        </w:rPr>
        <w:t>Федерального закона №135-ФЗ</w:t>
      </w:r>
      <w:r w:rsidRPr="00807382">
        <w:rPr>
          <w:rFonts w:ascii="Times New Roman" w:hAnsi="Times New Roman" w:cs="Times New Roman"/>
          <w:sz w:val="28"/>
          <w:szCs w:val="28"/>
        </w:rPr>
        <w:t xml:space="preserve"> распространяются и на данную сферу.</w:t>
      </w:r>
    </w:p>
    <w:p w14:paraId="18554C96" w14:textId="64994E0A" w:rsidR="00461DF2" w:rsidRPr="00807382" w:rsidRDefault="00461DF2" w:rsidP="00807382">
      <w:pPr>
        <w:pStyle w:val="ConsPlusNormal"/>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lastRenderedPageBreak/>
        <w:t>Вместе с тем, антимонопольное законодательство не ограничено данным законом и включает в себя и иные федеральные законы</w:t>
      </w:r>
      <w:r w:rsidR="00357553" w:rsidRPr="00807382">
        <w:rPr>
          <w:rFonts w:ascii="Times New Roman" w:hAnsi="Times New Roman" w:cs="Times New Roman"/>
          <w:sz w:val="28"/>
          <w:szCs w:val="28"/>
        </w:rPr>
        <w:t>.</w:t>
      </w:r>
      <w:r w:rsidR="00357553" w:rsidRPr="00807382">
        <w:rPr>
          <w:rStyle w:val="ab"/>
          <w:rFonts w:ascii="Times New Roman" w:hAnsi="Times New Roman" w:cs="Times New Roman"/>
          <w:sz w:val="28"/>
          <w:szCs w:val="28"/>
        </w:rPr>
        <w:footnoteReference w:id="69"/>
      </w:r>
      <w:r w:rsidR="00357553" w:rsidRPr="00807382">
        <w:rPr>
          <w:rFonts w:ascii="Times New Roman" w:hAnsi="Times New Roman" w:cs="Times New Roman"/>
          <w:sz w:val="28"/>
          <w:szCs w:val="28"/>
        </w:rPr>
        <w:t xml:space="preserve"> </w:t>
      </w:r>
      <w:r w:rsidRPr="00807382">
        <w:rPr>
          <w:rFonts w:ascii="Times New Roman" w:hAnsi="Times New Roman" w:cs="Times New Roman"/>
          <w:sz w:val="28"/>
          <w:szCs w:val="28"/>
        </w:rPr>
        <w:t>То есть помимо общих норм антимонопольной направленности, действующее законодательство включает в себя специальные нормы, направленные на защиту конкуренции.</w:t>
      </w:r>
    </w:p>
    <w:p w14:paraId="1B67DD14" w14:textId="20AA581B" w:rsidR="00461DF2" w:rsidRPr="00807382" w:rsidRDefault="00461DF2" w:rsidP="00807382">
      <w:pPr>
        <w:pStyle w:val="ConsPlusNormal"/>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 xml:space="preserve">Такие специальные антимонопольные нормы содержатся и в законодательстве о государственных закупках. </w:t>
      </w:r>
      <w:r w:rsidRPr="00807382">
        <w:rPr>
          <w:rFonts w:ascii="Times New Roman" w:eastAsia="Times New Roman" w:hAnsi="Times New Roman" w:cs="Times New Roman"/>
          <w:sz w:val="28"/>
          <w:szCs w:val="28"/>
          <w:lang w:eastAsia="ru-RU"/>
        </w:rPr>
        <w:t>Ф</w:t>
      </w:r>
      <w:r w:rsidR="00E70D4F">
        <w:rPr>
          <w:rFonts w:ascii="Times New Roman" w:eastAsia="Times New Roman" w:hAnsi="Times New Roman" w:cs="Times New Roman"/>
          <w:sz w:val="28"/>
          <w:szCs w:val="28"/>
          <w:lang w:eastAsia="ru-RU"/>
        </w:rPr>
        <w:t>едеральный</w:t>
      </w:r>
      <w:r w:rsidR="00E931BA" w:rsidRPr="00807382">
        <w:rPr>
          <w:rFonts w:ascii="Times New Roman" w:eastAsia="Times New Roman" w:hAnsi="Times New Roman" w:cs="Times New Roman"/>
          <w:sz w:val="28"/>
          <w:szCs w:val="28"/>
          <w:lang w:eastAsia="ru-RU"/>
        </w:rPr>
        <w:t xml:space="preserve"> закон №</w:t>
      </w:r>
      <w:r w:rsidRPr="00807382">
        <w:rPr>
          <w:rFonts w:ascii="Times New Roman" w:eastAsia="Times New Roman" w:hAnsi="Times New Roman" w:cs="Times New Roman"/>
          <w:sz w:val="28"/>
          <w:szCs w:val="28"/>
          <w:lang w:eastAsia="ru-RU"/>
        </w:rPr>
        <w:t>94-ФЗ (с 01.01.2014 утратит силу) в числе своих основных целей выделял развитие добросовестной конкуренции. В отличии от недавно принятого Феде</w:t>
      </w:r>
      <w:r w:rsidR="00E931BA" w:rsidRPr="00807382">
        <w:rPr>
          <w:rFonts w:ascii="Times New Roman" w:eastAsia="Times New Roman" w:hAnsi="Times New Roman" w:cs="Times New Roman"/>
          <w:sz w:val="28"/>
          <w:szCs w:val="28"/>
          <w:lang w:eastAsia="ru-RU"/>
        </w:rPr>
        <w:t>рального закона №</w:t>
      </w:r>
      <w:r w:rsidRPr="00807382">
        <w:rPr>
          <w:rFonts w:ascii="Times New Roman" w:eastAsia="Times New Roman" w:hAnsi="Times New Roman" w:cs="Times New Roman"/>
          <w:sz w:val="28"/>
          <w:szCs w:val="28"/>
          <w:lang w:eastAsia="ru-RU"/>
        </w:rPr>
        <w:t>44-ФЗ (вступает в силу с 01.01.2014)</w:t>
      </w:r>
      <w:r w:rsidR="00357553" w:rsidRPr="00807382">
        <w:rPr>
          <w:rStyle w:val="ab"/>
          <w:rFonts w:ascii="Times New Roman" w:eastAsia="Times New Roman" w:hAnsi="Times New Roman" w:cs="Times New Roman"/>
          <w:sz w:val="28"/>
          <w:szCs w:val="28"/>
          <w:lang w:eastAsia="ru-RU"/>
        </w:rPr>
        <w:footnoteReference w:id="70"/>
      </w:r>
      <w:r w:rsidRPr="00807382">
        <w:rPr>
          <w:rFonts w:ascii="Times New Roman" w:eastAsia="Times New Roman" w:hAnsi="Times New Roman" w:cs="Times New Roman"/>
          <w:sz w:val="28"/>
          <w:szCs w:val="28"/>
          <w:lang w:eastAsia="ru-RU"/>
        </w:rPr>
        <w:t>, где обеспечение конкуренции выделено в отдельный принцип, которому посвящена отдельная статья, старый закон подробно раскрытию данного вопроса внимания не уделял. Вместе с тем, уже из анализа положений старого закона его направленность на защиту конкуренции была очевидна, так как Законом устанавливал приоритет конкурсных способов осуществления госзакупок. Согласно ч.2 ст.10 Закона «в</w:t>
      </w:r>
      <w:r w:rsidRPr="00807382">
        <w:rPr>
          <w:rFonts w:ascii="Times New Roman" w:hAnsi="Times New Roman" w:cs="Times New Roman"/>
          <w:sz w:val="28"/>
          <w:szCs w:val="28"/>
        </w:rPr>
        <w:t xml:space="preserve">о всех случаях размещение заказа осуществляется путем проведения торгов, за исключением случаев, предусмотренных настоящим Федеральным законом». </w:t>
      </w:r>
    </w:p>
    <w:p w14:paraId="7A98FFC9" w14:textId="221C8A2E" w:rsidR="00461DF2" w:rsidRPr="00807382" w:rsidRDefault="00E70D4F" w:rsidP="00807382">
      <w:pPr>
        <w:pStyle w:val="ConsPlusNormal"/>
        <w:spacing w:line="360" w:lineRule="auto"/>
        <w:ind w:firstLine="426"/>
        <w:jc w:val="both"/>
        <w:outlineLvl w:val="2"/>
        <w:rPr>
          <w:rFonts w:ascii="Times New Roman" w:hAnsi="Times New Roman" w:cs="Times New Roman"/>
          <w:sz w:val="28"/>
          <w:szCs w:val="28"/>
          <w:lang w:val="en-US"/>
        </w:rPr>
      </w:pPr>
      <w:r>
        <w:rPr>
          <w:rFonts w:ascii="Times New Roman" w:hAnsi="Times New Roman" w:cs="Times New Roman"/>
          <w:color w:val="000000"/>
          <w:sz w:val="28"/>
          <w:szCs w:val="28"/>
        </w:rPr>
        <w:t>Федеральный закон №44-ФЗ</w:t>
      </w:r>
      <w:r w:rsidR="00461DF2" w:rsidRPr="00807382">
        <w:rPr>
          <w:rFonts w:ascii="Times New Roman" w:hAnsi="Times New Roman" w:cs="Times New Roman"/>
          <w:sz w:val="28"/>
          <w:szCs w:val="28"/>
        </w:rPr>
        <w:t xml:space="preserve"> отдельно раскрывает содержание принципа обеспечения конкуренции. </w:t>
      </w:r>
      <w:r w:rsidR="00961DA4" w:rsidRPr="00807382">
        <w:rPr>
          <w:rFonts w:ascii="Times New Roman" w:hAnsi="Times New Roman" w:cs="Times New Roman"/>
          <w:sz w:val="28"/>
          <w:szCs w:val="28"/>
        </w:rPr>
        <w:t>Так,</w:t>
      </w:r>
      <w:r w:rsidR="00461DF2" w:rsidRPr="00807382">
        <w:rPr>
          <w:rFonts w:ascii="Times New Roman" w:hAnsi="Times New Roman" w:cs="Times New Roman"/>
          <w:sz w:val="28"/>
          <w:szCs w:val="28"/>
        </w:rPr>
        <w:t xml:space="preserve">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r w:rsidR="00961DA4" w:rsidRPr="00807382">
        <w:rPr>
          <w:rStyle w:val="ab"/>
          <w:rFonts w:ascii="Times New Roman" w:hAnsi="Times New Roman" w:cs="Times New Roman"/>
          <w:sz w:val="28"/>
          <w:szCs w:val="28"/>
        </w:rPr>
        <w:footnoteReference w:id="71"/>
      </w:r>
    </w:p>
    <w:p w14:paraId="5A99B2B6" w14:textId="2B253787" w:rsidR="00461DF2" w:rsidRPr="00807382" w:rsidRDefault="00461DF2" w:rsidP="00807382">
      <w:pPr>
        <w:pStyle w:val="ConsPlusNormal"/>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 xml:space="preserve">Представляется, что нормы </w:t>
      </w:r>
      <w:r w:rsidR="00E70D4F">
        <w:rPr>
          <w:rFonts w:ascii="Times New Roman" w:hAnsi="Times New Roman" w:cs="Times New Roman"/>
          <w:color w:val="000000"/>
          <w:sz w:val="28"/>
          <w:szCs w:val="28"/>
        </w:rPr>
        <w:t>Федерального закона №135-ФЗ</w:t>
      </w:r>
      <w:r w:rsidR="00E70D4F" w:rsidRPr="00807382">
        <w:rPr>
          <w:rFonts w:ascii="Times New Roman" w:hAnsi="Times New Roman" w:cs="Times New Roman"/>
          <w:sz w:val="28"/>
          <w:szCs w:val="28"/>
        </w:rPr>
        <w:t xml:space="preserve"> </w:t>
      </w:r>
      <w:r w:rsidRPr="00807382">
        <w:rPr>
          <w:rFonts w:ascii="Times New Roman" w:hAnsi="Times New Roman" w:cs="Times New Roman"/>
          <w:sz w:val="28"/>
          <w:szCs w:val="28"/>
        </w:rPr>
        <w:t xml:space="preserve">носят двоякую целевую направленность. С одной стороны, это безусловно защита </w:t>
      </w:r>
      <w:r w:rsidRPr="00807382">
        <w:rPr>
          <w:rFonts w:ascii="Times New Roman" w:hAnsi="Times New Roman" w:cs="Times New Roman"/>
          <w:sz w:val="28"/>
          <w:szCs w:val="28"/>
        </w:rPr>
        <w:lastRenderedPageBreak/>
        <w:t xml:space="preserve">прав и законных интересов участников гражданского оборота, претендующих на заключение контракта. С другой стороны – это защита публичных интересов как от прямых злоупотреблений со стороны представителей заказчика, связанных с «продвижением» собственного подрядчика, так и в целях максимизации экономической выгоды от контракта путем поиска наилучшего предложения. Данный тезис прямо подтверждается ч.2 ст.8 </w:t>
      </w:r>
      <w:r w:rsidR="00E70D4F">
        <w:rPr>
          <w:rFonts w:ascii="Times New Roman" w:hAnsi="Times New Roman" w:cs="Times New Roman"/>
          <w:color w:val="000000"/>
          <w:sz w:val="28"/>
          <w:szCs w:val="28"/>
        </w:rPr>
        <w:t>Федерального закона №44-ФЗ</w:t>
      </w:r>
      <w:r w:rsidRPr="00807382">
        <w:rPr>
          <w:rFonts w:ascii="Times New Roman" w:hAnsi="Times New Roman" w:cs="Times New Roman"/>
          <w:sz w:val="28"/>
          <w:szCs w:val="28"/>
        </w:rPr>
        <w:t>: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5569D126" w14:textId="0C890176" w:rsidR="00461DF2" w:rsidRPr="00807382" w:rsidRDefault="00461DF2" w:rsidP="00807382">
      <w:pPr>
        <w:pStyle w:val="ConsPlusNormal"/>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Значит</w:t>
      </w:r>
      <w:r w:rsidR="00E70D4F">
        <w:rPr>
          <w:rFonts w:ascii="Times New Roman" w:hAnsi="Times New Roman" w:cs="Times New Roman"/>
          <w:sz w:val="28"/>
          <w:szCs w:val="28"/>
        </w:rPr>
        <w:t xml:space="preserve">ельное число новелл, внесенных </w:t>
      </w:r>
      <w:r w:rsidR="00E70D4F">
        <w:rPr>
          <w:rFonts w:ascii="Times New Roman" w:hAnsi="Times New Roman" w:cs="Times New Roman"/>
          <w:color w:val="000000"/>
          <w:sz w:val="28"/>
          <w:szCs w:val="28"/>
        </w:rPr>
        <w:t>Федеральным законом №44-ФЗ</w:t>
      </w:r>
      <w:r w:rsidRPr="00807382">
        <w:rPr>
          <w:rFonts w:ascii="Times New Roman" w:hAnsi="Times New Roman" w:cs="Times New Roman"/>
          <w:sz w:val="28"/>
          <w:szCs w:val="28"/>
        </w:rPr>
        <w:t xml:space="preserve"> направлены именно на защиту от неп</w:t>
      </w:r>
      <w:r w:rsidR="00961DA4" w:rsidRPr="00807382">
        <w:rPr>
          <w:rFonts w:ascii="Times New Roman" w:hAnsi="Times New Roman" w:cs="Times New Roman"/>
          <w:sz w:val="28"/>
          <w:szCs w:val="28"/>
        </w:rPr>
        <w:t>равомерного поведения заказчика</w:t>
      </w:r>
      <w:r w:rsidRPr="00807382">
        <w:rPr>
          <w:rFonts w:ascii="Times New Roman" w:hAnsi="Times New Roman" w:cs="Times New Roman"/>
          <w:sz w:val="28"/>
          <w:szCs w:val="28"/>
        </w:rPr>
        <w:t xml:space="preserve">: </w:t>
      </w:r>
    </w:p>
    <w:p w14:paraId="57898142" w14:textId="1579324B" w:rsidR="00461DF2" w:rsidRPr="00807382" w:rsidRDefault="00461DF2" w:rsidP="00807382">
      <w:pPr>
        <w:pStyle w:val="ConsPlusNormal"/>
        <w:numPr>
          <w:ilvl w:val="0"/>
          <w:numId w:val="21"/>
        </w:numPr>
        <w:spacing w:line="360" w:lineRule="auto"/>
        <w:ind w:left="0"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нормы о планировании закупок, предполагающие осуществление закупок в соответствии с планами, утверждаемыми на срок действия бюджета</w:t>
      </w:r>
      <w:r w:rsidR="00961DA4" w:rsidRPr="00807382">
        <w:rPr>
          <w:rStyle w:val="ab"/>
          <w:rFonts w:ascii="Times New Roman" w:hAnsi="Times New Roman" w:cs="Times New Roman"/>
          <w:sz w:val="28"/>
          <w:szCs w:val="28"/>
        </w:rPr>
        <w:footnoteReference w:id="72"/>
      </w:r>
      <w:r w:rsidRPr="00807382">
        <w:rPr>
          <w:rFonts w:ascii="Times New Roman" w:hAnsi="Times New Roman" w:cs="Times New Roman"/>
          <w:sz w:val="28"/>
          <w:szCs w:val="28"/>
        </w:rPr>
        <w:t xml:space="preserve"> и планами-графиками, утверждаемыми на год</w:t>
      </w:r>
      <w:r w:rsidR="00961DA4" w:rsidRPr="00807382">
        <w:rPr>
          <w:rStyle w:val="ab"/>
          <w:rFonts w:ascii="Times New Roman" w:hAnsi="Times New Roman" w:cs="Times New Roman"/>
          <w:sz w:val="28"/>
          <w:szCs w:val="28"/>
        </w:rPr>
        <w:footnoteReference w:id="73"/>
      </w:r>
      <w:r w:rsidRPr="00807382">
        <w:rPr>
          <w:rFonts w:ascii="Times New Roman" w:hAnsi="Times New Roman" w:cs="Times New Roman"/>
          <w:sz w:val="28"/>
          <w:szCs w:val="28"/>
        </w:rPr>
        <w:t>;</w:t>
      </w:r>
    </w:p>
    <w:p w14:paraId="5130B4BD" w14:textId="34DE9A8E" w:rsidR="00461DF2" w:rsidRPr="00807382" w:rsidRDefault="00461DF2" w:rsidP="00807382">
      <w:pPr>
        <w:pStyle w:val="ConsPlusNormal"/>
        <w:numPr>
          <w:ilvl w:val="0"/>
          <w:numId w:val="21"/>
        </w:numPr>
        <w:spacing w:line="360" w:lineRule="auto"/>
        <w:ind w:left="0"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 xml:space="preserve">нормы об обязательном обосновании госзакупки в соответствии с целями, утвержденными ст.13 </w:t>
      </w:r>
      <w:r w:rsidR="00E70D4F">
        <w:rPr>
          <w:rFonts w:ascii="Times New Roman" w:hAnsi="Times New Roman" w:cs="Times New Roman"/>
          <w:color w:val="000000"/>
          <w:sz w:val="28"/>
          <w:szCs w:val="28"/>
        </w:rPr>
        <w:t>Федерального закона №44-ФЗ</w:t>
      </w:r>
      <w:r w:rsidRPr="00807382">
        <w:rPr>
          <w:rFonts w:ascii="Times New Roman" w:hAnsi="Times New Roman" w:cs="Times New Roman"/>
          <w:sz w:val="28"/>
          <w:szCs w:val="28"/>
        </w:rPr>
        <w:t>;</w:t>
      </w:r>
    </w:p>
    <w:p w14:paraId="5492A8DA" w14:textId="4D423673" w:rsidR="00461DF2" w:rsidRPr="00807382" w:rsidRDefault="00461DF2" w:rsidP="00807382">
      <w:pPr>
        <w:pStyle w:val="ConsPlusNormal"/>
        <w:numPr>
          <w:ilvl w:val="0"/>
          <w:numId w:val="21"/>
        </w:numPr>
        <w:spacing w:line="360" w:lineRule="auto"/>
        <w:ind w:left="0"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норм</w:t>
      </w:r>
      <w:r w:rsidR="00961DA4" w:rsidRPr="00807382">
        <w:rPr>
          <w:rFonts w:ascii="Times New Roman" w:hAnsi="Times New Roman" w:cs="Times New Roman"/>
          <w:sz w:val="28"/>
          <w:szCs w:val="28"/>
        </w:rPr>
        <w:t>ы о нормировании закупок</w:t>
      </w:r>
      <w:r w:rsidRPr="00807382">
        <w:rPr>
          <w:rFonts w:ascii="Times New Roman" w:hAnsi="Times New Roman" w:cs="Times New Roman"/>
          <w:sz w:val="28"/>
          <w:szCs w:val="28"/>
        </w:rPr>
        <w:t xml:space="preserve">, предполагающие установление требований к количеству, качеству и потребительским свойствам предмета контракта, позволяющих обеспечить государственные и муниципальные нужды, но не приводящие к закупкам товаров, работ, услуг, которые имеют </w:t>
      </w:r>
      <w:r w:rsidRPr="00807382">
        <w:rPr>
          <w:rFonts w:ascii="Times New Roman" w:hAnsi="Times New Roman" w:cs="Times New Roman"/>
          <w:sz w:val="28"/>
          <w:szCs w:val="28"/>
        </w:rPr>
        <w:lastRenderedPageBreak/>
        <w:t>избыточные потребительские свойства или являются предметами роскоши в соответствии с законодательством Российской Федерации;</w:t>
      </w:r>
      <w:r w:rsidR="00961DA4" w:rsidRPr="00807382">
        <w:rPr>
          <w:rStyle w:val="ab"/>
          <w:rFonts w:ascii="Times New Roman" w:hAnsi="Times New Roman" w:cs="Times New Roman"/>
          <w:sz w:val="28"/>
          <w:szCs w:val="28"/>
        </w:rPr>
        <w:footnoteReference w:id="74"/>
      </w:r>
    </w:p>
    <w:p w14:paraId="19648625" w14:textId="4315AE88" w:rsidR="00461DF2" w:rsidRPr="00807382" w:rsidRDefault="00461DF2" w:rsidP="00807382">
      <w:pPr>
        <w:pStyle w:val="ConsPlusNormal"/>
        <w:numPr>
          <w:ilvl w:val="0"/>
          <w:numId w:val="21"/>
        </w:numPr>
        <w:spacing w:line="360" w:lineRule="auto"/>
        <w:ind w:left="0"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установление возможности установления обязательного обществе</w:t>
      </w:r>
      <w:r w:rsidR="00961DA4" w:rsidRPr="00807382">
        <w:rPr>
          <w:rFonts w:ascii="Times New Roman" w:hAnsi="Times New Roman" w:cs="Times New Roman"/>
          <w:sz w:val="28"/>
          <w:szCs w:val="28"/>
        </w:rPr>
        <w:t>нного обсуждения закупок</w:t>
      </w:r>
      <w:r w:rsidRPr="00807382">
        <w:rPr>
          <w:rFonts w:ascii="Times New Roman" w:hAnsi="Times New Roman" w:cs="Times New Roman"/>
          <w:sz w:val="28"/>
          <w:szCs w:val="28"/>
        </w:rPr>
        <w:t xml:space="preserve"> актом Правительства;</w:t>
      </w:r>
      <w:r w:rsidR="00961DA4" w:rsidRPr="00807382">
        <w:rPr>
          <w:rStyle w:val="ab"/>
          <w:rFonts w:ascii="Times New Roman" w:hAnsi="Times New Roman" w:cs="Times New Roman"/>
          <w:sz w:val="28"/>
          <w:szCs w:val="28"/>
        </w:rPr>
        <w:footnoteReference w:id="75"/>
      </w:r>
    </w:p>
    <w:p w14:paraId="407AEFD7" w14:textId="77777777" w:rsidR="00461DF2" w:rsidRPr="00807382" w:rsidRDefault="00461DF2" w:rsidP="00807382">
      <w:pPr>
        <w:pStyle w:val="ConsPlusNormal"/>
        <w:numPr>
          <w:ilvl w:val="0"/>
          <w:numId w:val="21"/>
        </w:numPr>
        <w:spacing w:line="360" w:lineRule="auto"/>
        <w:ind w:left="0"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установление новых требований к поставщику;</w:t>
      </w:r>
    </w:p>
    <w:p w14:paraId="474FE000" w14:textId="77777777" w:rsidR="00461DF2" w:rsidRPr="00807382" w:rsidRDefault="00461DF2" w:rsidP="00807382">
      <w:pPr>
        <w:pStyle w:val="ConsPlusNormal"/>
        <w:numPr>
          <w:ilvl w:val="0"/>
          <w:numId w:val="21"/>
        </w:numPr>
        <w:spacing w:line="360" w:lineRule="auto"/>
        <w:ind w:left="0"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и т.д.</w:t>
      </w:r>
    </w:p>
    <w:p w14:paraId="5E51321F" w14:textId="16DF1C2E" w:rsidR="00461DF2" w:rsidRPr="00807382" w:rsidRDefault="00461DF2" w:rsidP="00807382">
      <w:pPr>
        <w:pStyle w:val="ConsPlusNormal"/>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Перечисл</w:t>
      </w:r>
      <w:r w:rsidR="00E70D4F">
        <w:rPr>
          <w:rFonts w:ascii="Times New Roman" w:hAnsi="Times New Roman" w:cs="Times New Roman"/>
          <w:sz w:val="28"/>
          <w:szCs w:val="28"/>
        </w:rPr>
        <w:t xml:space="preserve">енные выше некоторые из новелл </w:t>
      </w:r>
      <w:r w:rsidR="00E70D4F">
        <w:rPr>
          <w:rFonts w:ascii="Times New Roman" w:hAnsi="Times New Roman" w:cs="Times New Roman"/>
          <w:color w:val="000000"/>
          <w:sz w:val="28"/>
          <w:szCs w:val="28"/>
        </w:rPr>
        <w:t>Федерального закона №44-ФЗ</w:t>
      </w:r>
      <w:r w:rsidRPr="00807382">
        <w:rPr>
          <w:rFonts w:ascii="Times New Roman" w:hAnsi="Times New Roman" w:cs="Times New Roman"/>
          <w:sz w:val="28"/>
          <w:szCs w:val="28"/>
        </w:rPr>
        <w:t xml:space="preserve"> прямо не затрагивают вопрос защиты конкуренции. Вместе с тем, представляется, что любая норма направленная на минимизацию недобросовестного поведения со стороны заказчика, снижает риски от «запланированного» результата торгов.</w:t>
      </w:r>
    </w:p>
    <w:p w14:paraId="6BFCAC18" w14:textId="77777777" w:rsidR="00461DF2" w:rsidRPr="00807382" w:rsidRDefault="00461DF2" w:rsidP="00807382">
      <w:pPr>
        <w:pStyle w:val="ConsPlusNormal"/>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 xml:space="preserve">Для целей настоящего исследования больший интерес представляют нормы, прямо расширяющие инструментарий обеспечения конкуренции. В их числе можно выделить: </w:t>
      </w:r>
    </w:p>
    <w:p w14:paraId="576316F1" w14:textId="77777777" w:rsidR="00461DF2" w:rsidRPr="00807382" w:rsidRDefault="00461DF2" w:rsidP="00807382">
      <w:pPr>
        <w:pStyle w:val="ConsPlusNormal"/>
        <w:numPr>
          <w:ilvl w:val="0"/>
          <w:numId w:val="22"/>
        </w:numPr>
        <w:spacing w:line="360" w:lineRule="auto"/>
        <w:ind w:left="0"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 xml:space="preserve"> Расширение спектра публикуемых на портале госзакупок сведений. Согласно ч.3 ст. 4 к будут подлежать публикации:</w:t>
      </w:r>
    </w:p>
    <w:p w14:paraId="0F741011"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1) планы закупок;</w:t>
      </w:r>
    </w:p>
    <w:p w14:paraId="729920F5"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2) планы-графики;</w:t>
      </w:r>
    </w:p>
    <w:p w14:paraId="77924D76"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3) информацию о реализации планов закупок и планов-графиков;</w:t>
      </w:r>
    </w:p>
    <w:p w14:paraId="42B2AED0"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5BE940A5"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lastRenderedPageBreak/>
        <w:t>5) информацию о закупках, предусмотренную настоящим Федеральным законом, об исполнении контрактов;</w:t>
      </w:r>
    </w:p>
    <w:p w14:paraId="1E61E70A"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6) реестр контрактов, заключенных заказчиками;</w:t>
      </w:r>
    </w:p>
    <w:p w14:paraId="2CE93018"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7) реестр недобросовестных поставщиков (подрядчиков, исполнителей);</w:t>
      </w:r>
    </w:p>
    <w:p w14:paraId="08E6CACF"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8) библиотеку типовых контрактов, типовых условий контрактов;</w:t>
      </w:r>
    </w:p>
    <w:p w14:paraId="18FF229F"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9) реестр банковских гарантий;</w:t>
      </w:r>
    </w:p>
    <w:p w14:paraId="0EDFE2D0"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10) реестр жалоб, плановых и внеплановых проверок, их результатов и выданных предписаний;</w:t>
      </w:r>
    </w:p>
    <w:p w14:paraId="3E0D101E"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16301E7A"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12) результаты мониторинга закупок, аудита в сфере закупок, а также контроля в сфере закупок;</w:t>
      </w:r>
    </w:p>
    <w:p w14:paraId="4F0DDE0D"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13) отчеты заказчиков, предусмотренные настоящим Федеральным законом;</w:t>
      </w:r>
    </w:p>
    <w:p w14:paraId="620C673F"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14) каталоги товаров, работ, услуг для обеспечения государственных и муниципальных нужд;</w:t>
      </w:r>
    </w:p>
    <w:p w14:paraId="10E1C384"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15) нормативные правовые акты, регулирующие отношения, в сфере госзакупок;</w:t>
      </w:r>
    </w:p>
    <w:p w14:paraId="40165A72"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запросах цен товаров, работ, услуг;</w:t>
      </w:r>
    </w:p>
    <w:p w14:paraId="3498A9CC" w14:textId="77777777" w:rsidR="00461DF2" w:rsidRPr="00807382" w:rsidRDefault="00461DF2" w:rsidP="00807382">
      <w:pPr>
        <w:spacing w:line="360" w:lineRule="auto"/>
        <w:ind w:firstLine="426"/>
        <w:jc w:val="both"/>
        <w:outlineLvl w:val="2"/>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17) иные информацию и документы, размещение которых в единой информационной системе предусмотрено законом.</w:t>
      </w:r>
    </w:p>
    <w:p w14:paraId="5FB6BD8A" w14:textId="03C2028D" w:rsidR="00461DF2" w:rsidRPr="00807382" w:rsidRDefault="00461DF2" w:rsidP="00807382">
      <w:pPr>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Сопоставление приведенного перечня с объемом доступной в настоящий момент на портале гос</w:t>
      </w:r>
      <w:r w:rsidR="007E090E" w:rsidRPr="00807382">
        <w:rPr>
          <w:rFonts w:ascii="Times New Roman" w:hAnsi="Times New Roman" w:cs="Times New Roman"/>
          <w:sz w:val="28"/>
          <w:szCs w:val="28"/>
        </w:rPr>
        <w:t xml:space="preserve">ударственных </w:t>
      </w:r>
      <w:r w:rsidRPr="00807382">
        <w:rPr>
          <w:rFonts w:ascii="Times New Roman" w:hAnsi="Times New Roman" w:cs="Times New Roman"/>
          <w:sz w:val="28"/>
          <w:szCs w:val="28"/>
        </w:rPr>
        <w:t>закупок информацией говорит о существенном расширении прозрачности в сфере гос</w:t>
      </w:r>
      <w:r w:rsidR="00880447" w:rsidRPr="00807382">
        <w:rPr>
          <w:rFonts w:ascii="Times New Roman" w:hAnsi="Times New Roman" w:cs="Times New Roman"/>
          <w:sz w:val="28"/>
          <w:szCs w:val="28"/>
        </w:rPr>
        <w:t xml:space="preserve">ударственных </w:t>
      </w:r>
      <w:r w:rsidRPr="00807382">
        <w:rPr>
          <w:rFonts w:ascii="Times New Roman" w:hAnsi="Times New Roman" w:cs="Times New Roman"/>
          <w:sz w:val="28"/>
          <w:szCs w:val="28"/>
        </w:rPr>
        <w:t xml:space="preserve">закупок, что дает больше возможностей участнику гражданского для ведения </w:t>
      </w:r>
      <w:r w:rsidRPr="00807382">
        <w:rPr>
          <w:rFonts w:ascii="Times New Roman" w:hAnsi="Times New Roman" w:cs="Times New Roman"/>
          <w:sz w:val="28"/>
          <w:szCs w:val="28"/>
        </w:rPr>
        <w:lastRenderedPageBreak/>
        <w:t>конкурентной борьбы на рынке гос</w:t>
      </w:r>
      <w:r w:rsidR="007E090E" w:rsidRPr="00807382">
        <w:rPr>
          <w:rFonts w:ascii="Times New Roman" w:hAnsi="Times New Roman" w:cs="Times New Roman"/>
          <w:sz w:val="28"/>
          <w:szCs w:val="28"/>
        </w:rPr>
        <w:t xml:space="preserve">ударственных </w:t>
      </w:r>
      <w:r w:rsidRPr="00807382">
        <w:rPr>
          <w:rFonts w:ascii="Times New Roman" w:hAnsi="Times New Roman" w:cs="Times New Roman"/>
          <w:sz w:val="28"/>
          <w:szCs w:val="28"/>
        </w:rPr>
        <w:t>закупок и для выявления нарушения собственных прав вследствие недобросовестной конкуренции.</w:t>
      </w:r>
    </w:p>
    <w:p w14:paraId="00924D73" w14:textId="5FD3C9D1" w:rsidR="00461DF2" w:rsidRPr="00807382" w:rsidRDefault="00461DF2" w:rsidP="00807382">
      <w:pPr>
        <w:numPr>
          <w:ilvl w:val="0"/>
          <w:numId w:val="22"/>
        </w:numPr>
        <w:spacing w:line="360" w:lineRule="auto"/>
        <w:ind w:left="0"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 xml:space="preserve"> Предоставление участниками закупки сведений о выгодоприообретателях</w:t>
      </w:r>
      <w:r w:rsidR="007E090E" w:rsidRPr="00807382">
        <w:rPr>
          <w:rFonts w:ascii="Times New Roman" w:hAnsi="Times New Roman" w:cs="Times New Roman"/>
          <w:sz w:val="28"/>
          <w:szCs w:val="28"/>
        </w:rPr>
        <w:t xml:space="preserve"> (ч.19 ст.34), указанная норма</w:t>
      </w:r>
      <w:r w:rsidRPr="00807382">
        <w:rPr>
          <w:rFonts w:ascii="Times New Roman" w:hAnsi="Times New Roman" w:cs="Times New Roman"/>
          <w:sz w:val="28"/>
          <w:szCs w:val="28"/>
        </w:rPr>
        <w:t xml:space="preserve"> направлена на противодействие заключению контракта с заинтересованностью со стороны лиц, ответственных за осуществление закупок. Вместе с тем, представляется, что практическое значение данной нормы для защиты конкуренции существенно снижено положениями ч.21 ст.34 </w:t>
      </w:r>
      <w:r w:rsidR="00486A8E">
        <w:rPr>
          <w:rFonts w:ascii="Times New Roman" w:hAnsi="Times New Roman" w:cs="Times New Roman"/>
          <w:color w:val="000000"/>
          <w:sz w:val="28"/>
          <w:szCs w:val="28"/>
        </w:rPr>
        <w:t>Федерального закона №44-ФЗ</w:t>
      </w:r>
      <w:r w:rsidRPr="00807382">
        <w:rPr>
          <w:rFonts w:ascii="Times New Roman" w:hAnsi="Times New Roman" w:cs="Times New Roman"/>
          <w:sz w:val="28"/>
          <w:szCs w:val="28"/>
        </w:rPr>
        <w:t xml:space="preserve">, согласно которой «в случае непредоставления заказчику указанной в части 19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частью 22 настоящей статьи». Безусловно, за непредоставление такой информации контрактом в силу ст.20 </w:t>
      </w:r>
      <w:r w:rsidR="00486A8E">
        <w:rPr>
          <w:rFonts w:ascii="Times New Roman" w:hAnsi="Times New Roman" w:cs="Times New Roman"/>
          <w:color w:val="000000"/>
          <w:sz w:val="28"/>
          <w:szCs w:val="28"/>
        </w:rPr>
        <w:t>Федерального закона №44-ФЗ</w:t>
      </w:r>
      <w:r w:rsidRPr="00807382">
        <w:rPr>
          <w:rFonts w:ascii="Times New Roman" w:hAnsi="Times New Roman" w:cs="Times New Roman"/>
          <w:sz w:val="28"/>
          <w:szCs w:val="28"/>
        </w:rPr>
        <w:t xml:space="preserve"> должна быть начислена пеня. Но, представим ситуацию заключения контракта с заинтересованностью, сведения не представлены. Пеня должна быть взыскана в порядке искового производства путем обращения в суд со стороны заказчика, который по условиям моделируемой ситуации имеет заинтересованность в контракте, то есть очевидно, иск подан не будет. Обращаться в ФАС РФ в силу данного факта заказчик обязан лишь в случае выявления обстоятельств, указанных в ч.22 ст.34 (то есть заинтересованности), а следовательно, очевидно не будет. Естественно, указанные обстоятельства могут быть выявлены ФАС при осуществлении функций по контролю и надзору, однако в данном случае защита нарушенных прав будет боле</w:t>
      </w:r>
      <w:r w:rsidR="008909C6" w:rsidRPr="00807382">
        <w:rPr>
          <w:rFonts w:ascii="Times New Roman" w:hAnsi="Times New Roman" w:cs="Times New Roman"/>
          <w:sz w:val="28"/>
          <w:szCs w:val="28"/>
        </w:rPr>
        <w:t>е</w:t>
      </w:r>
      <w:r w:rsidRPr="00807382">
        <w:rPr>
          <w:rFonts w:ascii="Times New Roman" w:hAnsi="Times New Roman" w:cs="Times New Roman"/>
          <w:sz w:val="28"/>
          <w:szCs w:val="28"/>
        </w:rPr>
        <w:t xml:space="preserve"> затруднительной, чем если бы законодатель </w:t>
      </w:r>
      <w:r w:rsidRPr="00807382">
        <w:rPr>
          <w:rFonts w:ascii="Times New Roman" w:hAnsi="Times New Roman" w:cs="Times New Roman"/>
          <w:sz w:val="28"/>
          <w:szCs w:val="28"/>
        </w:rPr>
        <w:lastRenderedPageBreak/>
        <w:t>предусмотрел неисполнение обязанности по предоставлению информации как основания для оспаривания сделки.</w:t>
      </w:r>
    </w:p>
    <w:p w14:paraId="07B1E0FD" w14:textId="77777777" w:rsidR="00461DF2" w:rsidRPr="00807382" w:rsidRDefault="00461DF2" w:rsidP="00807382">
      <w:pPr>
        <w:numPr>
          <w:ilvl w:val="0"/>
          <w:numId w:val="22"/>
        </w:numPr>
        <w:spacing w:line="360" w:lineRule="auto"/>
        <w:ind w:left="0"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 xml:space="preserve"> Внедрение в закон антидемпинговых мер (ст.37), равно как и установления обязательного обеспечения (за исключением закупки у единственного поставщика).</w:t>
      </w:r>
    </w:p>
    <w:p w14:paraId="4E1103D5" w14:textId="22357905" w:rsidR="00461DF2" w:rsidRPr="00807382" w:rsidRDefault="00461DF2" w:rsidP="00807382">
      <w:pPr>
        <w:numPr>
          <w:ilvl w:val="0"/>
          <w:numId w:val="22"/>
        </w:numPr>
        <w:spacing w:line="360" w:lineRule="auto"/>
        <w:ind w:left="0"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 xml:space="preserve">Изменение требований к оценкам заявок. В </w:t>
      </w:r>
      <w:r w:rsidR="00486A8E">
        <w:rPr>
          <w:rFonts w:ascii="Times New Roman" w:hAnsi="Times New Roman" w:cs="Times New Roman"/>
          <w:color w:val="000000"/>
          <w:sz w:val="28"/>
          <w:szCs w:val="28"/>
        </w:rPr>
        <w:t>Федеральном законе №44-ФЗ</w:t>
      </w:r>
      <w:r w:rsidRPr="00807382">
        <w:rPr>
          <w:rFonts w:ascii="Times New Roman" w:hAnsi="Times New Roman" w:cs="Times New Roman"/>
          <w:sz w:val="28"/>
          <w:szCs w:val="28"/>
        </w:rPr>
        <w:t xml:space="preserve"> ко всем формам государственных закупок кроме запроса предложений, применяются два из перечисленных критериев оценки (критерий цены является обязательным):</w:t>
      </w:r>
    </w:p>
    <w:p w14:paraId="7DCCD103"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1) цена контракта;</w:t>
      </w:r>
    </w:p>
    <w:p w14:paraId="357B6550"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2) расходы на эксплуатацию и ремонт товаров, использование результатов работ;</w:t>
      </w:r>
    </w:p>
    <w:p w14:paraId="59EA8667" w14:textId="7777777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3) качественные, функциональные и экологические характеристики объекта закупки;</w:t>
      </w:r>
    </w:p>
    <w:p w14:paraId="1532FD2E" w14:textId="0409DCE6"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008909C6" w:rsidRPr="00807382">
        <w:rPr>
          <w:rStyle w:val="ab"/>
          <w:rFonts w:ascii="Times New Roman" w:eastAsia="Times New Roman" w:hAnsi="Times New Roman" w:cs="Times New Roman"/>
          <w:sz w:val="28"/>
          <w:szCs w:val="28"/>
        </w:rPr>
        <w:footnoteReference w:id="76"/>
      </w:r>
    </w:p>
    <w:p w14:paraId="6027866E" w14:textId="5533EEC6"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В случае, если контракт предусматривает последующее обслуживание в течение срока службы товара, результата работы, то возможно применение одного критерия – стоимости жизненного цикла.</w:t>
      </w:r>
      <w:r w:rsidR="008909C6" w:rsidRPr="00807382">
        <w:rPr>
          <w:rStyle w:val="ab"/>
          <w:rFonts w:ascii="Times New Roman" w:eastAsia="Times New Roman" w:hAnsi="Times New Roman" w:cs="Times New Roman"/>
          <w:sz w:val="28"/>
          <w:szCs w:val="28"/>
        </w:rPr>
        <w:footnoteReference w:id="77"/>
      </w:r>
    </w:p>
    <w:p w14:paraId="675D170E" w14:textId="39908217" w:rsidR="00461DF2" w:rsidRPr="00807382" w:rsidRDefault="00461DF2" w:rsidP="00807382">
      <w:pPr>
        <w:spacing w:line="360" w:lineRule="auto"/>
        <w:ind w:firstLine="426"/>
        <w:jc w:val="both"/>
        <w:rPr>
          <w:rFonts w:ascii="Times New Roman" w:eastAsia="Times New Roman" w:hAnsi="Times New Roman" w:cs="Times New Roman"/>
          <w:sz w:val="28"/>
          <w:szCs w:val="28"/>
        </w:rPr>
      </w:pPr>
      <w:r w:rsidRPr="00807382">
        <w:rPr>
          <w:rFonts w:ascii="Times New Roman" w:eastAsia="Times New Roman" w:hAnsi="Times New Roman" w:cs="Times New Roman"/>
          <w:sz w:val="28"/>
          <w:szCs w:val="28"/>
        </w:rPr>
        <w:t>Расширение требований к применению критериев (</w:t>
      </w:r>
      <w:r w:rsidR="00486A8E">
        <w:rPr>
          <w:rFonts w:ascii="Times New Roman" w:hAnsi="Times New Roman" w:cs="Times New Roman"/>
          <w:color w:val="000000"/>
          <w:sz w:val="28"/>
          <w:szCs w:val="28"/>
        </w:rPr>
        <w:t>Федеральным законом №94-ФЗ</w:t>
      </w:r>
      <w:r w:rsidRPr="00807382">
        <w:rPr>
          <w:rFonts w:ascii="Times New Roman" w:eastAsia="Times New Roman" w:hAnsi="Times New Roman" w:cs="Times New Roman"/>
          <w:sz w:val="28"/>
          <w:szCs w:val="28"/>
        </w:rPr>
        <w:t xml:space="preserve"> эти требования применялись только в отношении заключения контракта, заключаемого путем конкурса), направлено на обеспечение объективности выбора поставщика/подрядчика. Следовательно, данная мера также расширяет гарантии свободной конкуренции, снижая степень административного усмотрения у заказчика при заключении контракта. </w:t>
      </w:r>
      <w:r w:rsidRPr="00807382">
        <w:rPr>
          <w:rFonts w:ascii="Times New Roman" w:eastAsia="Times New Roman" w:hAnsi="Times New Roman" w:cs="Times New Roman"/>
          <w:sz w:val="28"/>
          <w:szCs w:val="28"/>
        </w:rPr>
        <w:lastRenderedPageBreak/>
        <w:t xml:space="preserve">Следует отметить, положения </w:t>
      </w:r>
      <w:r w:rsidR="00486A8E">
        <w:rPr>
          <w:rFonts w:ascii="Times New Roman" w:hAnsi="Times New Roman" w:cs="Times New Roman"/>
          <w:color w:val="000000"/>
          <w:sz w:val="28"/>
          <w:szCs w:val="28"/>
        </w:rPr>
        <w:t>Федерального закона №44-ФЗ</w:t>
      </w:r>
      <w:r w:rsidRPr="00807382">
        <w:rPr>
          <w:rFonts w:ascii="Times New Roman" w:eastAsia="Times New Roman" w:hAnsi="Times New Roman" w:cs="Times New Roman"/>
          <w:sz w:val="28"/>
          <w:szCs w:val="28"/>
        </w:rPr>
        <w:t xml:space="preserve"> будут вступать в силу не единовременно, практическая реализация норм </w:t>
      </w:r>
      <w:r w:rsidR="00486A8E">
        <w:rPr>
          <w:rFonts w:ascii="Times New Roman" w:hAnsi="Times New Roman" w:cs="Times New Roman"/>
          <w:color w:val="000000"/>
          <w:sz w:val="28"/>
          <w:szCs w:val="28"/>
        </w:rPr>
        <w:t>Федерального закона №44-ФЗ</w:t>
      </w:r>
      <w:r w:rsidRPr="00807382">
        <w:rPr>
          <w:rFonts w:ascii="Times New Roman" w:eastAsia="Times New Roman" w:hAnsi="Times New Roman" w:cs="Times New Roman"/>
          <w:sz w:val="28"/>
          <w:szCs w:val="28"/>
        </w:rPr>
        <w:t xml:space="preserve"> потребует принятие подзаконных актов, на которые содержаться ссылки в законе, то есть, само по себе принятие закона не является на текущий момент точкой в развитии законодательства о государственных закупках и антимонопольного права.</w:t>
      </w:r>
    </w:p>
    <w:p w14:paraId="794A5FE8" w14:textId="227D73AF" w:rsidR="00461DF2" w:rsidRPr="00807382" w:rsidRDefault="00461DF2" w:rsidP="00807382">
      <w:pPr>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 xml:space="preserve">Приведенный выше обзор новелл, вносимых </w:t>
      </w:r>
      <w:r w:rsidR="00486A8E">
        <w:rPr>
          <w:rFonts w:ascii="Times New Roman" w:hAnsi="Times New Roman" w:cs="Times New Roman"/>
          <w:color w:val="000000"/>
          <w:sz w:val="28"/>
          <w:szCs w:val="28"/>
        </w:rPr>
        <w:t>Федерального закона №44-ФЗ</w:t>
      </w:r>
      <w:r w:rsidRPr="00807382">
        <w:rPr>
          <w:rFonts w:ascii="Times New Roman" w:hAnsi="Times New Roman" w:cs="Times New Roman"/>
          <w:sz w:val="28"/>
          <w:szCs w:val="28"/>
        </w:rPr>
        <w:t xml:space="preserve"> свидетельствует о расширении спектра норм, призванных гарантировать защиту конкуренции в сфере государственных услуг. Существенным является расширение открытости и прозрачности данной деятельности и внедрение и расширение роли интернет ресурсов в ее проведении. В принципе, можно сказать, что данные нововведения являются не рывком в сторону повышения прозрачности, а закономерным движением развития законодате</w:t>
      </w:r>
      <w:r w:rsidR="008909C6" w:rsidRPr="00807382">
        <w:rPr>
          <w:rFonts w:ascii="Times New Roman" w:hAnsi="Times New Roman" w:cs="Times New Roman"/>
          <w:sz w:val="28"/>
          <w:szCs w:val="28"/>
        </w:rPr>
        <w:t>льства о государственных закупках</w:t>
      </w:r>
      <w:r w:rsidRPr="00807382">
        <w:rPr>
          <w:rFonts w:ascii="Times New Roman" w:hAnsi="Times New Roman" w:cs="Times New Roman"/>
          <w:sz w:val="28"/>
          <w:szCs w:val="28"/>
        </w:rPr>
        <w:t xml:space="preserve">. Применение электронного портала, например, было внедрено в практику до принятия </w:t>
      </w:r>
      <w:r w:rsidR="00486A8E">
        <w:rPr>
          <w:rFonts w:ascii="Times New Roman" w:hAnsi="Times New Roman" w:cs="Times New Roman"/>
          <w:color w:val="000000"/>
          <w:sz w:val="28"/>
          <w:szCs w:val="28"/>
        </w:rPr>
        <w:t>Федерального закона №44-ФЗ</w:t>
      </w:r>
      <w:r w:rsidRPr="00807382">
        <w:rPr>
          <w:rFonts w:ascii="Times New Roman" w:hAnsi="Times New Roman" w:cs="Times New Roman"/>
          <w:sz w:val="28"/>
          <w:szCs w:val="28"/>
        </w:rPr>
        <w:t xml:space="preserve">, и в настоящий момент законодатель расширил сферу применения уже апробированного инструмента защиты свободной конкуренции. </w:t>
      </w:r>
    </w:p>
    <w:p w14:paraId="354E2FBB" w14:textId="77777777" w:rsidR="00461DF2" w:rsidRPr="00807382" w:rsidRDefault="00461DF2" w:rsidP="00807382">
      <w:pPr>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То есть, говоря о государственной политике в сфере антимонопольного регулирования госудаственных закупок, можно констатировать тенденцию к повышению открытости, преимущественному использованию конкурсных форм, снижению степени адмиистративного усмотрения при определении подрядчика.</w:t>
      </w:r>
    </w:p>
    <w:p w14:paraId="2F69D9A3" w14:textId="546B46EC" w:rsidR="00461DF2" w:rsidRPr="00807382" w:rsidRDefault="00461DF2" w:rsidP="00807382">
      <w:pPr>
        <w:spacing w:line="360" w:lineRule="auto"/>
        <w:ind w:firstLine="426"/>
        <w:jc w:val="both"/>
        <w:outlineLvl w:val="2"/>
        <w:rPr>
          <w:rFonts w:ascii="Times New Roman" w:hAnsi="Times New Roman" w:cs="Times New Roman"/>
          <w:color w:val="000000"/>
          <w:sz w:val="28"/>
          <w:szCs w:val="28"/>
        </w:rPr>
      </w:pPr>
      <w:r w:rsidRPr="00807382">
        <w:rPr>
          <w:rFonts w:ascii="Times New Roman" w:hAnsi="Times New Roman" w:cs="Times New Roman"/>
          <w:sz w:val="28"/>
          <w:szCs w:val="28"/>
        </w:rPr>
        <w:t xml:space="preserve">Помимо изложенных тенденций следует отметить тенденцию к расширению сферы действия императивных требований (в том числе и направленных на защиту конкуренции) в сфере организации закупок. В 2011 г. был принят Федеральный закон </w:t>
      </w:r>
      <w:r w:rsidR="00486A8E">
        <w:rPr>
          <w:rFonts w:ascii="Times New Roman" w:hAnsi="Times New Roman" w:cs="Times New Roman"/>
          <w:sz w:val="28"/>
          <w:szCs w:val="28"/>
        </w:rPr>
        <w:t>№</w:t>
      </w:r>
      <w:r w:rsidRPr="00807382">
        <w:rPr>
          <w:rFonts w:ascii="Times New Roman" w:hAnsi="Times New Roman" w:cs="Times New Roman"/>
          <w:sz w:val="28"/>
          <w:szCs w:val="28"/>
        </w:rPr>
        <w:t>223-ФЗ</w:t>
      </w:r>
      <w:r w:rsidR="00486A8E">
        <w:rPr>
          <w:rFonts w:ascii="Times New Roman" w:hAnsi="Times New Roman" w:cs="Times New Roman"/>
          <w:sz w:val="28"/>
          <w:szCs w:val="28"/>
        </w:rPr>
        <w:t xml:space="preserve">, который </w:t>
      </w:r>
      <w:r w:rsidRPr="00807382">
        <w:rPr>
          <w:rFonts w:ascii="Times New Roman" w:hAnsi="Times New Roman" w:cs="Times New Roman"/>
          <w:color w:val="000000"/>
          <w:sz w:val="28"/>
          <w:szCs w:val="28"/>
        </w:rPr>
        <w:t xml:space="preserve">установил сходные с государственными закупками требования на государственные </w:t>
      </w:r>
      <w:hyperlink r:id="rId15" w:history="1">
        <w:r w:rsidRPr="00807382">
          <w:rPr>
            <w:rFonts w:ascii="Times New Roman" w:hAnsi="Times New Roman" w:cs="Times New Roman"/>
            <w:color w:val="000000"/>
            <w:sz w:val="28"/>
            <w:szCs w:val="28"/>
          </w:rPr>
          <w:t>корпорации</w:t>
        </w:r>
      </w:hyperlink>
      <w:r w:rsidRPr="00807382">
        <w:rPr>
          <w:rFonts w:ascii="Times New Roman" w:hAnsi="Times New Roman" w:cs="Times New Roman"/>
          <w:color w:val="000000"/>
          <w:sz w:val="28"/>
          <w:szCs w:val="28"/>
        </w:rPr>
        <w:t xml:space="preserve">, государственные </w:t>
      </w:r>
      <w:hyperlink r:id="rId16" w:history="1">
        <w:r w:rsidRPr="00807382">
          <w:rPr>
            <w:rFonts w:ascii="Times New Roman" w:hAnsi="Times New Roman" w:cs="Times New Roman"/>
            <w:color w:val="000000"/>
            <w:sz w:val="28"/>
            <w:szCs w:val="28"/>
          </w:rPr>
          <w:t>компании</w:t>
        </w:r>
      </w:hyperlink>
      <w:r w:rsidRPr="00807382">
        <w:rPr>
          <w:rFonts w:ascii="Times New Roman" w:hAnsi="Times New Roman" w:cs="Times New Roman"/>
          <w:color w:val="000000"/>
          <w:sz w:val="28"/>
          <w:szCs w:val="28"/>
        </w:rPr>
        <w:t xml:space="preserve">, </w:t>
      </w:r>
      <w:hyperlink r:id="rId17" w:history="1">
        <w:r w:rsidRPr="00807382">
          <w:rPr>
            <w:rFonts w:ascii="Times New Roman" w:hAnsi="Times New Roman" w:cs="Times New Roman"/>
            <w:color w:val="000000"/>
            <w:sz w:val="28"/>
            <w:szCs w:val="28"/>
          </w:rPr>
          <w:t>субъекты</w:t>
        </w:r>
      </w:hyperlink>
      <w:r w:rsidRPr="00807382">
        <w:rPr>
          <w:rFonts w:ascii="Times New Roman" w:hAnsi="Times New Roman" w:cs="Times New Roman"/>
          <w:color w:val="000000"/>
          <w:sz w:val="28"/>
          <w:szCs w:val="28"/>
        </w:rPr>
        <w:t xml:space="preserve"> естественных монополий, организации, осуществляющие регулируемые виды деятельности в сфере </w:t>
      </w:r>
      <w:r w:rsidRPr="00807382">
        <w:rPr>
          <w:rFonts w:ascii="Times New Roman" w:hAnsi="Times New Roman" w:cs="Times New Roman"/>
          <w:color w:val="000000"/>
          <w:sz w:val="28"/>
          <w:szCs w:val="28"/>
        </w:rPr>
        <w:lastRenderedPageBreak/>
        <w:t xml:space="preserve">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государственные унитарные предприятия, муниципальные унитарные предприятия, автономные </w:t>
      </w:r>
      <w:hyperlink r:id="rId18" w:history="1">
        <w:r w:rsidRPr="00807382">
          <w:rPr>
            <w:rFonts w:ascii="Times New Roman" w:hAnsi="Times New Roman" w:cs="Times New Roman"/>
            <w:color w:val="000000"/>
            <w:sz w:val="28"/>
            <w:szCs w:val="28"/>
          </w:rPr>
          <w:t>учреждения</w:t>
        </w:r>
      </w:hyperlink>
      <w:r w:rsidRPr="00807382">
        <w:rPr>
          <w:rFonts w:ascii="Times New Roman" w:hAnsi="Times New Roman" w:cs="Times New Roman"/>
          <w:color w:val="000000"/>
          <w:sz w:val="28"/>
          <w:szCs w:val="28"/>
        </w:rPr>
        <w:t>, а также хозяйственные общества,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а также на их дочерние хозяйственные общества.</w:t>
      </w:r>
      <w:r w:rsidR="002F59E2" w:rsidRPr="00807382">
        <w:rPr>
          <w:rStyle w:val="ab"/>
          <w:rFonts w:ascii="Times New Roman" w:hAnsi="Times New Roman" w:cs="Times New Roman"/>
          <w:color w:val="000000"/>
          <w:sz w:val="28"/>
          <w:szCs w:val="28"/>
        </w:rPr>
        <w:footnoteReference w:id="78"/>
      </w:r>
      <w:r w:rsidRPr="00807382">
        <w:rPr>
          <w:rFonts w:ascii="Times New Roman" w:hAnsi="Times New Roman" w:cs="Times New Roman"/>
          <w:color w:val="000000"/>
          <w:sz w:val="28"/>
          <w:szCs w:val="28"/>
        </w:rPr>
        <w:t xml:space="preserve"> Заключаемые в данном случае договоры имеют смежную с государственными закупками направленность. При этом, учитывая деятельность поименованных в </w:t>
      </w:r>
      <w:r w:rsidR="00486A8E">
        <w:rPr>
          <w:rFonts w:ascii="Times New Roman" w:hAnsi="Times New Roman" w:cs="Times New Roman"/>
          <w:sz w:val="28"/>
          <w:szCs w:val="28"/>
        </w:rPr>
        <w:t>Федеральном</w:t>
      </w:r>
      <w:r w:rsidR="00486A8E" w:rsidRPr="00807382">
        <w:rPr>
          <w:rFonts w:ascii="Times New Roman" w:hAnsi="Times New Roman" w:cs="Times New Roman"/>
          <w:sz w:val="28"/>
          <w:szCs w:val="28"/>
        </w:rPr>
        <w:t xml:space="preserve"> закон</w:t>
      </w:r>
      <w:r w:rsidR="00486A8E">
        <w:rPr>
          <w:rFonts w:ascii="Times New Roman" w:hAnsi="Times New Roman" w:cs="Times New Roman"/>
          <w:sz w:val="28"/>
          <w:szCs w:val="28"/>
        </w:rPr>
        <w:t>е</w:t>
      </w:r>
      <w:r w:rsidR="00486A8E" w:rsidRPr="00807382">
        <w:rPr>
          <w:rFonts w:ascii="Times New Roman" w:hAnsi="Times New Roman" w:cs="Times New Roman"/>
          <w:sz w:val="28"/>
          <w:szCs w:val="28"/>
        </w:rPr>
        <w:t xml:space="preserve"> </w:t>
      </w:r>
      <w:r w:rsidR="00486A8E">
        <w:rPr>
          <w:rFonts w:ascii="Times New Roman" w:hAnsi="Times New Roman" w:cs="Times New Roman"/>
          <w:sz w:val="28"/>
          <w:szCs w:val="28"/>
        </w:rPr>
        <w:t>№</w:t>
      </w:r>
      <w:r w:rsidR="00486A8E" w:rsidRPr="00807382">
        <w:rPr>
          <w:rFonts w:ascii="Times New Roman" w:hAnsi="Times New Roman" w:cs="Times New Roman"/>
          <w:sz w:val="28"/>
          <w:szCs w:val="28"/>
        </w:rPr>
        <w:t>223-ФЗ</w:t>
      </w:r>
      <w:r w:rsidRPr="00807382">
        <w:rPr>
          <w:rFonts w:ascii="Times New Roman" w:hAnsi="Times New Roman" w:cs="Times New Roman"/>
          <w:color w:val="000000"/>
          <w:sz w:val="28"/>
          <w:szCs w:val="28"/>
        </w:rPr>
        <w:t xml:space="preserve"> юридических лиц в публичном интересе, представляется, что последующим шагом законодателя будет внедрение возникающих при осуществлении ими закупок правоотношений в контрактную систему</w:t>
      </w:r>
      <w:r w:rsidR="00807382">
        <w:rPr>
          <w:rFonts w:ascii="Times New Roman" w:hAnsi="Times New Roman" w:cs="Times New Roman"/>
          <w:color w:val="000000"/>
          <w:sz w:val="28"/>
          <w:szCs w:val="28"/>
        </w:rPr>
        <w:t>.</w:t>
      </w:r>
    </w:p>
    <w:p w14:paraId="77CBF95D" w14:textId="42ED7F5E" w:rsidR="00552D30" w:rsidRPr="00807382" w:rsidRDefault="00461DF2" w:rsidP="00807382">
      <w:pPr>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 xml:space="preserve">Реализация изложенных выше новелл законодательства, равно как реализация действующих норм о защите конкуренции в данной сфере обеспечено контрольной деятельностью в данной сфере, предполагающей в том числе и применение принудительной силы государства. Следует отметить, что организация государственных закупок предоставляет участникам данных правоотношений инструменты досудебной защиты – возможность направления жалоб, в зависимости от сферы компетенции контролирующего органа – в Федеральную антимонопольную службу или в Рособоронзаказ. Портал государственных закупок содержит сведения о поданных жалобах, ходе их рассмотрения и принятых решениях, что не только расширяет возможности заявителя по защите своих прав, но и дает возможность анализировать практику ФАС при подготовке правовой позиции при обращении с жалобой. Следует отметить, что данная тенденция власти к расширению использования интернет ресурсов, информационного поля о правоприменительной практике и ходе рассмотрения споров, в различных сферах (например, электронная подача заявлений и публикация в </w:t>
      </w:r>
      <w:r w:rsidRPr="00807382">
        <w:rPr>
          <w:rFonts w:ascii="Times New Roman" w:hAnsi="Times New Roman" w:cs="Times New Roman"/>
          <w:sz w:val="28"/>
          <w:szCs w:val="28"/>
        </w:rPr>
        <w:lastRenderedPageBreak/>
        <w:t>сети информации о ходе рассмотрения споров успешно внедрена в работу арбитражных судов), что является позитивной тенденцией в сфере обеспечения прав граждан и организаций.</w:t>
      </w:r>
    </w:p>
    <w:p w14:paraId="0D1B0925" w14:textId="77777777" w:rsidR="006200F0" w:rsidRPr="00807382" w:rsidRDefault="006200F0" w:rsidP="00807382">
      <w:pPr>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 xml:space="preserve">Выборочный анализ жалоб, рассмотренных Федеральной антимонопольной службой показывает, что данный институт позволяет обеспечить восстановление прав, нарушенных неправомерным ограничением конкуренции. </w:t>
      </w:r>
    </w:p>
    <w:p w14:paraId="011651E9" w14:textId="0CF8C69C" w:rsidR="0021515A" w:rsidRPr="00807382" w:rsidRDefault="0021515A" w:rsidP="00807382">
      <w:pPr>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 xml:space="preserve">В заключении, хотелось бы сказать, что хотя внесенные законодателем новеллы в целом способствуют расширению свободной конкуренции в сфере государственных закупок, представляется что сам </w:t>
      </w:r>
      <w:r w:rsidR="00486A8E" w:rsidRPr="00807382">
        <w:rPr>
          <w:rFonts w:ascii="Times New Roman" w:hAnsi="Times New Roman" w:cs="Times New Roman"/>
          <w:sz w:val="28"/>
          <w:szCs w:val="28"/>
        </w:rPr>
        <w:t xml:space="preserve">Федеральный закон </w:t>
      </w:r>
      <w:r w:rsidR="00486A8E">
        <w:rPr>
          <w:rFonts w:ascii="Times New Roman" w:hAnsi="Times New Roman" w:cs="Times New Roman"/>
          <w:sz w:val="28"/>
          <w:szCs w:val="28"/>
        </w:rPr>
        <w:t>№44</w:t>
      </w:r>
      <w:r w:rsidR="00486A8E" w:rsidRPr="00807382">
        <w:rPr>
          <w:rFonts w:ascii="Times New Roman" w:hAnsi="Times New Roman" w:cs="Times New Roman"/>
          <w:sz w:val="28"/>
          <w:szCs w:val="28"/>
        </w:rPr>
        <w:t>-ФЗ</w:t>
      </w:r>
      <w:r w:rsidRPr="00807382">
        <w:rPr>
          <w:rFonts w:ascii="Times New Roman" w:hAnsi="Times New Roman" w:cs="Times New Roman"/>
          <w:sz w:val="28"/>
          <w:szCs w:val="28"/>
        </w:rPr>
        <w:t xml:space="preserve"> содержит нормы, необоснованно конкуренцию ограничивающие. </w:t>
      </w:r>
    </w:p>
    <w:p w14:paraId="50511B61" w14:textId="0B7BD752" w:rsidR="0021515A" w:rsidRPr="00807382" w:rsidRDefault="00486A8E" w:rsidP="007412E5">
      <w:pPr>
        <w:spacing w:line="360" w:lineRule="auto"/>
        <w:ind w:firstLine="426"/>
        <w:jc w:val="both"/>
        <w:outlineLvl w:val="2"/>
        <w:rPr>
          <w:rFonts w:ascii="Times New Roman" w:hAnsi="Times New Roman" w:cs="Times New Roman"/>
          <w:sz w:val="28"/>
          <w:szCs w:val="28"/>
        </w:rPr>
      </w:pPr>
      <w:r>
        <w:rPr>
          <w:rFonts w:ascii="Times New Roman" w:hAnsi="Times New Roman" w:cs="Times New Roman"/>
          <w:sz w:val="28"/>
          <w:szCs w:val="28"/>
        </w:rPr>
        <w:t>Так, ст. 30</w:t>
      </w:r>
      <w:r w:rsidR="0021515A" w:rsidRPr="00807382">
        <w:rPr>
          <w:rFonts w:ascii="Times New Roman" w:hAnsi="Times New Roman" w:cs="Times New Roman"/>
          <w:sz w:val="28"/>
          <w:szCs w:val="28"/>
        </w:rPr>
        <w:t xml:space="preserve"> предусматривает право заказчика указать в числе условий контракта обязанность подрядчика привлечь субподрядчика из числа субъектов малого предпринимательства и социальноориентированных некоммерческих организаций. Тот факт, что сама по себе данная норма противоречит Гражданскому кодексу РФ, в том смысле что привлечение субподрядчика – право подрядчика, соглашением сторон может быть установлен запрет на его привлечение, но не обязанность, в рамках темы о защите конкуренции не столь важен, хотя в целом данный подход и видится ошибочным. С точки зрения свободы конкуренции важно следующее: </w:t>
      </w:r>
      <w:r w:rsidRPr="00807382">
        <w:rPr>
          <w:rFonts w:ascii="Times New Roman" w:hAnsi="Times New Roman" w:cs="Times New Roman"/>
          <w:sz w:val="28"/>
          <w:szCs w:val="28"/>
        </w:rPr>
        <w:t xml:space="preserve">Федеральный закон </w:t>
      </w:r>
      <w:r>
        <w:rPr>
          <w:rFonts w:ascii="Times New Roman" w:hAnsi="Times New Roman" w:cs="Times New Roman"/>
          <w:sz w:val="28"/>
          <w:szCs w:val="28"/>
        </w:rPr>
        <w:t>№44</w:t>
      </w:r>
      <w:r w:rsidRPr="00807382">
        <w:rPr>
          <w:rFonts w:ascii="Times New Roman" w:hAnsi="Times New Roman" w:cs="Times New Roman"/>
          <w:sz w:val="28"/>
          <w:szCs w:val="28"/>
        </w:rPr>
        <w:t xml:space="preserve">-ФЗ </w:t>
      </w:r>
      <w:r w:rsidR="0021515A" w:rsidRPr="00807382">
        <w:rPr>
          <w:rFonts w:ascii="Times New Roman" w:hAnsi="Times New Roman" w:cs="Times New Roman"/>
          <w:sz w:val="28"/>
          <w:szCs w:val="28"/>
        </w:rPr>
        <w:t xml:space="preserve">устанавливает обязанность государственных и муниципальных заказчиков определенную часть контрактов заключать с субъектами малого предпринимательства и социальноориентированными некоммерческими организациями. Использование субподряда позволяет выполнить данные требования, при этом сами субподрядчики привлекаются не на основании конкурса. То есть, можно прогнозировать проблемы, что в качестве субподрядчиков будут привлекаться субъекты малого предпринимательства афиллированные с заказчиком. При распространенном применении данного механизма свободная конкуренции между субъектами малого предпринимательства на рынке госзакупок фактически будет </w:t>
      </w:r>
      <w:r w:rsidR="0021515A" w:rsidRPr="00807382">
        <w:rPr>
          <w:rFonts w:ascii="Times New Roman" w:hAnsi="Times New Roman" w:cs="Times New Roman"/>
          <w:sz w:val="28"/>
          <w:szCs w:val="28"/>
        </w:rPr>
        <w:lastRenderedPageBreak/>
        <w:t>ограничена, так как выбор субподрядчика лежит на подрядчике. Если же установить право заказчика на выбор конкретного субподрядчика, то конкуренция опять же будет ограничена поскольку торги на право стать субподрядчиком не предусмотрены Законом в принципе.</w:t>
      </w:r>
    </w:p>
    <w:p w14:paraId="529439DF" w14:textId="77777777" w:rsidR="0021515A" w:rsidRDefault="0021515A" w:rsidP="007412E5">
      <w:pPr>
        <w:spacing w:line="360" w:lineRule="auto"/>
        <w:ind w:firstLine="426"/>
        <w:jc w:val="both"/>
        <w:outlineLvl w:val="2"/>
        <w:rPr>
          <w:rFonts w:ascii="Times New Roman" w:hAnsi="Times New Roman" w:cs="Times New Roman"/>
          <w:sz w:val="28"/>
          <w:szCs w:val="28"/>
        </w:rPr>
      </w:pPr>
      <w:r w:rsidRPr="00807382">
        <w:rPr>
          <w:rFonts w:ascii="Times New Roman" w:hAnsi="Times New Roman" w:cs="Times New Roman"/>
          <w:sz w:val="28"/>
          <w:szCs w:val="28"/>
        </w:rPr>
        <w:t>Полагаем, что компромиссным вариантом, обеспечивающим как участие в реализации контрактов субъектов малого предпринимательства, так и свободную конкуренцию за счет торгов между ними (а также устранение коллизии между Законом о контрактной системе и ГК РФ) может стать замена института субподряда на использование договорной модели с участием в качестве подрядчиков нескольких лиц (ст.707 ГК РФ). Указанное позволит как привлечь к части работ субъекты малого предпринимательства и социальноориентированные некоммерческие организации, так и использовать для их привлечения конкурсные процедуры.</w:t>
      </w:r>
    </w:p>
    <w:p w14:paraId="49A4717C" w14:textId="77777777" w:rsidR="007412E5" w:rsidRDefault="007412E5" w:rsidP="007412E5">
      <w:pPr>
        <w:spacing w:line="360" w:lineRule="auto"/>
        <w:ind w:firstLine="426"/>
        <w:jc w:val="both"/>
        <w:outlineLvl w:val="2"/>
        <w:rPr>
          <w:rFonts w:ascii="Times New Roman" w:hAnsi="Times New Roman"/>
          <w:sz w:val="28"/>
          <w:szCs w:val="28"/>
        </w:rPr>
      </w:pPr>
      <w:r>
        <w:rPr>
          <w:rFonts w:ascii="Times New Roman" w:hAnsi="Times New Roman"/>
          <w:sz w:val="28"/>
          <w:szCs w:val="28"/>
        </w:rPr>
        <w:t>Отдельно следует отметить необходимость дальнейшего совершенствования правовых мер по борьбе с картелями. Как было уже сказано выше, основные проблемы в данной сфере лежат в первую очередь в организационной плоскости, что обусловлено сложностью выявления и доказывания картельных сговоров. Определенные меры организационного характера в данном направлении уже приняты: в структуре ФАС создано антикарельное подразделение – Управление по борьбе с картелями.</w:t>
      </w:r>
      <w:r>
        <w:rPr>
          <w:rStyle w:val="ab"/>
          <w:rFonts w:ascii="Times New Roman" w:hAnsi="Times New Roman"/>
          <w:sz w:val="28"/>
          <w:szCs w:val="28"/>
        </w:rPr>
        <w:footnoteReference w:id="79"/>
      </w:r>
      <w:r>
        <w:rPr>
          <w:rFonts w:ascii="Times New Roman" w:hAnsi="Times New Roman"/>
          <w:sz w:val="28"/>
          <w:szCs w:val="28"/>
        </w:rPr>
        <w:t xml:space="preserve"> Однако, на уровне ведомственных актов ФАС организационные проблемы в полной мере решить невозможно, поскольку компетенция самого ФАС ограничена.</w:t>
      </w:r>
    </w:p>
    <w:p w14:paraId="44A276B7" w14:textId="3E97C094" w:rsidR="007412E5" w:rsidRDefault="007412E5" w:rsidP="007412E5">
      <w:pPr>
        <w:spacing w:line="360" w:lineRule="auto"/>
        <w:ind w:firstLine="426"/>
        <w:jc w:val="both"/>
        <w:outlineLvl w:val="2"/>
        <w:rPr>
          <w:rFonts w:ascii="Times New Roman" w:hAnsi="Times New Roman"/>
          <w:sz w:val="28"/>
          <w:szCs w:val="28"/>
        </w:rPr>
      </w:pPr>
      <w:r>
        <w:rPr>
          <w:rFonts w:ascii="Times New Roman" w:hAnsi="Times New Roman"/>
          <w:sz w:val="28"/>
          <w:szCs w:val="28"/>
        </w:rPr>
        <w:t xml:space="preserve">Многие авторы отмечают в качестве основной проблемы в области противодействия картелям – отсутствие у ФАС статуса субъекта оперативно-розыскной деятельности, а запросы ФАС не являются основанием для проведения оперативно-розыскных мероприятий (далее – ОРД). В 2009 г. ФАС был наделен правом проводить внеплановые проверки, однако без осуществления оперативно-розыскных мероприятий противодействие картелям будет существенно затруднено. </w:t>
      </w:r>
    </w:p>
    <w:p w14:paraId="27B12E10" w14:textId="77777777" w:rsidR="007412E5" w:rsidRDefault="007412E5" w:rsidP="007412E5">
      <w:pPr>
        <w:spacing w:line="360" w:lineRule="auto"/>
        <w:ind w:firstLine="426"/>
        <w:jc w:val="both"/>
        <w:outlineLvl w:val="2"/>
        <w:rPr>
          <w:rFonts w:ascii="Times New Roman" w:hAnsi="Times New Roman"/>
          <w:sz w:val="28"/>
          <w:szCs w:val="28"/>
        </w:rPr>
      </w:pPr>
      <w:r w:rsidRPr="00B7060C">
        <w:rPr>
          <w:rFonts w:ascii="Times New Roman" w:hAnsi="Times New Roman"/>
          <w:sz w:val="28"/>
          <w:szCs w:val="28"/>
        </w:rPr>
        <w:lastRenderedPageBreak/>
        <w:t>Таким образом, представляется целесообразным наделить ФАС статусом субъектов ОРД. В пользу этого говорит и мировая практика. «Достаточно широкие полномочия по борьбе с картелями имеют и другие антимонопольные органы развитых стран. Среди них: возможность самостоятельно проводить оперативно-розыскные мероприятия (прослушка, слежка, съем информации с каналов связи) или давать обязательные для исполнения поручения по их проведению компетентным органам; право на проведение внезапных обысков в офисах и других местах ведения предпринимательской деятельности, а также в жилых помещениях, принадлежащих менеджерам проверяемых организаций; возможность изъятия любых документов, компьютеров и иных носителей информации при проведении таких обысков; полномочия по приостановлению деятельности организаций, подозреваемых в нарушении антимонопольного законодательства</w:t>
      </w:r>
      <w:r>
        <w:rPr>
          <w:rFonts w:ascii="Times New Roman" w:hAnsi="Times New Roman"/>
          <w:sz w:val="28"/>
          <w:szCs w:val="28"/>
        </w:rPr>
        <w:t>».</w:t>
      </w:r>
      <w:r>
        <w:rPr>
          <w:rStyle w:val="ab"/>
          <w:rFonts w:ascii="Times New Roman" w:hAnsi="Times New Roman"/>
          <w:sz w:val="28"/>
          <w:szCs w:val="28"/>
        </w:rPr>
        <w:footnoteReference w:id="80"/>
      </w:r>
      <w:r>
        <w:rPr>
          <w:rFonts w:ascii="Times New Roman" w:hAnsi="Times New Roman"/>
          <w:sz w:val="28"/>
          <w:szCs w:val="28"/>
        </w:rPr>
        <w:t xml:space="preserve"> </w:t>
      </w:r>
    </w:p>
    <w:p w14:paraId="5340DEA6" w14:textId="0F0C8F75" w:rsidR="007412E5" w:rsidRDefault="007412E5" w:rsidP="007412E5">
      <w:pPr>
        <w:spacing w:line="360" w:lineRule="auto"/>
        <w:ind w:firstLine="426"/>
        <w:jc w:val="both"/>
        <w:outlineLvl w:val="2"/>
        <w:rPr>
          <w:rFonts w:ascii="Times New Roman" w:hAnsi="Times New Roman"/>
          <w:sz w:val="28"/>
          <w:szCs w:val="28"/>
        </w:rPr>
      </w:pPr>
      <w:r>
        <w:rPr>
          <w:rFonts w:ascii="Times New Roman" w:hAnsi="Times New Roman"/>
          <w:sz w:val="28"/>
          <w:szCs w:val="28"/>
        </w:rPr>
        <w:t>Как альтернатива наделения ФАС статусом субъекта ОРД представляется возможным расширение взаимодействия ФАС с правоохранительными органами. Можно, например, рассмотреть возможность прикрепления к штату Управления по борьбе с картелями сотрудников правоохранительных органах. В США, в частности, к штату Департамента антитраста прикреплены сотрудники Федерального Бюро Разведки, с сохранением всех своих полномочий.</w:t>
      </w:r>
    </w:p>
    <w:p w14:paraId="7AAA610A" w14:textId="77777777" w:rsidR="007412E5" w:rsidRDefault="007412E5" w:rsidP="007412E5">
      <w:pPr>
        <w:spacing w:line="360" w:lineRule="auto"/>
        <w:ind w:firstLine="426"/>
        <w:jc w:val="both"/>
        <w:outlineLvl w:val="2"/>
        <w:rPr>
          <w:rFonts w:ascii="Times New Roman" w:hAnsi="Times New Roman"/>
          <w:sz w:val="28"/>
          <w:szCs w:val="28"/>
        </w:rPr>
      </w:pPr>
      <w:r>
        <w:rPr>
          <w:rFonts w:ascii="Times New Roman" w:hAnsi="Times New Roman"/>
          <w:sz w:val="28"/>
          <w:szCs w:val="28"/>
        </w:rPr>
        <w:t xml:space="preserve">Также непосредственную связь с противодействиями картелям имеет вопрос привлечения к юридической ответственности. Свобода конкуренции в данной области охраняется как нормами административного, так и уголовного права. </w:t>
      </w:r>
    </w:p>
    <w:p w14:paraId="3A903740" w14:textId="69F1F8A0" w:rsidR="007412E5" w:rsidRDefault="007412E5" w:rsidP="007412E5">
      <w:pPr>
        <w:spacing w:line="360" w:lineRule="auto"/>
        <w:ind w:firstLine="426"/>
        <w:jc w:val="both"/>
        <w:outlineLvl w:val="2"/>
        <w:rPr>
          <w:rFonts w:ascii="Times New Roman" w:hAnsi="Times New Roman"/>
          <w:sz w:val="28"/>
          <w:szCs w:val="28"/>
        </w:rPr>
      </w:pPr>
      <w:r>
        <w:rPr>
          <w:rFonts w:ascii="Times New Roman" w:hAnsi="Times New Roman"/>
          <w:sz w:val="28"/>
          <w:szCs w:val="28"/>
        </w:rPr>
        <w:t xml:space="preserve">Здесь представляется целесообразным рассмотреть возможности реформирования уголовного законодательства. В настоящий момент в средствах массовой информации вновь озвучиваются идеи о внедрении в российское право института уголовной ответственности юридических лиц (в </w:t>
      </w:r>
      <w:r>
        <w:rPr>
          <w:rFonts w:ascii="Times New Roman" w:hAnsi="Times New Roman"/>
          <w:sz w:val="28"/>
          <w:szCs w:val="28"/>
        </w:rPr>
        <w:lastRenderedPageBreak/>
        <w:t>настоящий момент данная идея озвучивается в контексте борьбы с выводом активов за рубеж). Конечно, подобный шаг весьма спорен. Данный институт российскому праву чужд и потребует коренного изменения Уголовного Кодекса. Вместе с тем, именно в сфере борьбы с картелями он может быть целесообразен. Картельные сговоры заключаются не фирмами однодневками, а крупными участниками рынка и в данной области наличие таких специфических санкций, как, например, принудительная ликвидация могут стать стимулом отказаться от идеи картельного сговора.</w:t>
      </w:r>
    </w:p>
    <w:p w14:paraId="0AAE8EB0" w14:textId="33DD9ACB" w:rsidR="007412E5" w:rsidRPr="007412E5" w:rsidRDefault="007412E5" w:rsidP="007412E5">
      <w:pPr>
        <w:spacing w:line="360" w:lineRule="auto"/>
        <w:ind w:firstLine="426"/>
        <w:jc w:val="both"/>
        <w:outlineLvl w:val="2"/>
        <w:rPr>
          <w:rFonts w:ascii="Times New Roman" w:hAnsi="Times New Roman"/>
          <w:sz w:val="28"/>
          <w:szCs w:val="28"/>
        </w:rPr>
      </w:pPr>
      <w:r>
        <w:rPr>
          <w:rFonts w:ascii="Times New Roman" w:hAnsi="Times New Roman"/>
          <w:sz w:val="28"/>
          <w:szCs w:val="28"/>
        </w:rPr>
        <w:t>Таким образом, совершенствование законодательства в области защиты конкуренции дальнейшем, по нашему мнению, должно лежать в первую очередь в сфере регламентации компетенции ФАС и ее взаимодействия с правоохранительными органами, а также в сфере совершенствования мер юридической ответственности.</w:t>
      </w:r>
    </w:p>
    <w:p w14:paraId="2C3C0833" w14:textId="77777777" w:rsidR="00461DF2" w:rsidRPr="0067255A" w:rsidRDefault="00461DF2" w:rsidP="0021515A">
      <w:pPr>
        <w:spacing w:line="360" w:lineRule="auto"/>
        <w:jc w:val="both"/>
        <w:outlineLvl w:val="2"/>
        <w:rPr>
          <w:rFonts w:ascii="Times New Roman" w:hAnsi="Times New Roman" w:cs="Times New Roman"/>
          <w:sz w:val="28"/>
          <w:szCs w:val="28"/>
        </w:rPr>
      </w:pPr>
    </w:p>
    <w:p w14:paraId="1B9CEF82" w14:textId="13D8B549" w:rsidR="00552D30" w:rsidRPr="0067255A" w:rsidRDefault="00552D30" w:rsidP="002C2C45">
      <w:pPr>
        <w:pStyle w:val="2"/>
        <w:spacing w:before="0" w:after="0" w:line="360" w:lineRule="auto"/>
        <w:ind w:firstLine="426"/>
        <w:jc w:val="center"/>
        <w:rPr>
          <w:rFonts w:cs="Times New Roman"/>
          <w:i w:val="0"/>
        </w:rPr>
      </w:pPr>
      <w:bookmarkStart w:id="27" w:name="_Toc231849625"/>
      <w:r w:rsidRPr="0067255A">
        <w:rPr>
          <w:rFonts w:cs="Times New Roman"/>
          <w:i w:val="0"/>
        </w:rPr>
        <w:t>3</w:t>
      </w:r>
      <w:r w:rsidR="00630ECB" w:rsidRPr="0067255A">
        <w:rPr>
          <w:rFonts w:cs="Times New Roman"/>
          <w:i w:val="0"/>
        </w:rPr>
        <w:t>.2</w:t>
      </w:r>
      <w:r w:rsidRPr="0067255A">
        <w:rPr>
          <w:rFonts w:cs="Times New Roman"/>
          <w:i w:val="0"/>
        </w:rPr>
        <w:t xml:space="preserve"> Практика антимонопольного регулирования </w:t>
      </w:r>
      <w:r w:rsidR="00880447" w:rsidRPr="0067255A">
        <w:rPr>
          <w:rFonts w:cs="Times New Roman"/>
          <w:i w:val="0"/>
        </w:rPr>
        <w:t xml:space="preserve">в сфере </w:t>
      </w:r>
      <w:r w:rsidRPr="0067255A">
        <w:rPr>
          <w:rFonts w:cs="Times New Roman"/>
          <w:i w:val="0"/>
          <w:spacing w:val="-1"/>
        </w:rPr>
        <w:t>государств</w:t>
      </w:r>
      <w:r w:rsidRPr="0067255A">
        <w:rPr>
          <w:rFonts w:cs="Times New Roman"/>
          <w:i w:val="0"/>
          <w:spacing w:val="-1"/>
        </w:rPr>
        <w:softHyphen/>
      </w:r>
      <w:r w:rsidRPr="0067255A">
        <w:rPr>
          <w:rFonts w:cs="Times New Roman"/>
          <w:i w:val="0"/>
          <w:spacing w:val="-1"/>
        </w:rPr>
        <w:softHyphen/>
        <w:t>енных </w:t>
      </w:r>
      <w:r w:rsidRPr="0067255A">
        <w:rPr>
          <w:rFonts w:cs="Times New Roman"/>
          <w:i w:val="0"/>
        </w:rPr>
        <w:t>закупок</w:t>
      </w:r>
      <w:r w:rsidR="00893BC0" w:rsidRPr="0067255A">
        <w:rPr>
          <w:rFonts w:cs="Times New Roman"/>
          <w:i w:val="0"/>
        </w:rPr>
        <w:t xml:space="preserve"> в Р</w:t>
      </w:r>
      <w:r w:rsidR="002C2C45">
        <w:rPr>
          <w:rFonts w:cs="Times New Roman"/>
          <w:i w:val="0"/>
        </w:rPr>
        <w:t>оссии</w:t>
      </w:r>
      <w:bookmarkEnd w:id="27"/>
    </w:p>
    <w:p w14:paraId="34983A83" w14:textId="4C998016"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t xml:space="preserve">Наиболее распространены нарушения свободной конкуренции при организации государственных закупок именно на стадии размещения заказа, выраженные в ограничении возможности хозяйствующего субъекта принять участие в торгах. Действующим </w:t>
      </w:r>
      <w:r w:rsidR="00FF0165">
        <w:rPr>
          <w:rFonts w:ascii="Times New Roman" w:hAnsi="Times New Roman" w:cs="Times New Roman"/>
          <w:sz w:val="28"/>
          <w:szCs w:val="28"/>
        </w:rPr>
        <w:t>Федеральным</w:t>
      </w:r>
      <w:r w:rsidR="00FF0165" w:rsidRPr="00807382">
        <w:rPr>
          <w:rFonts w:ascii="Times New Roman" w:hAnsi="Times New Roman" w:cs="Times New Roman"/>
          <w:sz w:val="28"/>
          <w:szCs w:val="28"/>
        </w:rPr>
        <w:t xml:space="preserve"> закон</w:t>
      </w:r>
      <w:r w:rsidR="00FF0165">
        <w:rPr>
          <w:rFonts w:ascii="Times New Roman" w:hAnsi="Times New Roman" w:cs="Times New Roman"/>
          <w:sz w:val="28"/>
          <w:szCs w:val="28"/>
        </w:rPr>
        <w:t>ом</w:t>
      </w:r>
      <w:r w:rsidR="00FF0165" w:rsidRPr="00807382">
        <w:rPr>
          <w:rFonts w:ascii="Times New Roman" w:hAnsi="Times New Roman" w:cs="Times New Roman"/>
          <w:sz w:val="28"/>
          <w:szCs w:val="28"/>
        </w:rPr>
        <w:t xml:space="preserve"> </w:t>
      </w:r>
      <w:r w:rsidR="00FF0165">
        <w:rPr>
          <w:rFonts w:ascii="Times New Roman" w:hAnsi="Times New Roman" w:cs="Times New Roman"/>
          <w:sz w:val="28"/>
          <w:szCs w:val="28"/>
        </w:rPr>
        <w:t>№94</w:t>
      </w:r>
      <w:r w:rsidR="00FF0165" w:rsidRPr="00807382">
        <w:rPr>
          <w:rFonts w:ascii="Times New Roman" w:hAnsi="Times New Roman" w:cs="Times New Roman"/>
          <w:sz w:val="28"/>
          <w:szCs w:val="28"/>
        </w:rPr>
        <w:t>-ФЗ</w:t>
      </w:r>
      <w:r w:rsidRPr="0067255A">
        <w:rPr>
          <w:rFonts w:ascii="Times New Roman" w:hAnsi="Times New Roman" w:cs="Times New Roman"/>
          <w:sz w:val="28"/>
          <w:szCs w:val="28"/>
        </w:rPr>
        <w:t xml:space="preserve">, равно как и </w:t>
      </w:r>
      <w:r w:rsidR="00FF0165">
        <w:rPr>
          <w:rFonts w:ascii="Times New Roman" w:hAnsi="Times New Roman" w:cs="Times New Roman"/>
          <w:sz w:val="28"/>
          <w:szCs w:val="28"/>
        </w:rPr>
        <w:t>Федеральным</w:t>
      </w:r>
      <w:r w:rsidR="00FF0165" w:rsidRPr="00807382">
        <w:rPr>
          <w:rFonts w:ascii="Times New Roman" w:hAnsi="Times New Roman" w:cs="Times New Roman"/>
          <w:sz w:val="28"/>
          <w:szCs w:val="28"/>
        </w:rPr>
        <w:t xml:space="preserve"> закон</w:t>
      </w:r>
      <w:r w:rsidR="00FF0165">
        <w:rPr>
          <w:rFonts w:ascii="Times New Roman" w:hAnsi="Times New Roman" w:cs="Times New Roman"/>
          <w:sz w:val="28"/>
          <w:szCs w:val="28"/>
        </w:rPr>
        <w:t>ом</w:t>
      </w:r>
      <w:r w:rsidR="00FF0165" w:rsidRPr="00807382">
        <w:rPr>
          <w:rFonts w:ascii="Times New Roman" w:hAnsi="Times New Roman" w:cs="Times New Roman"/>
          <w:sz w:val="28"/>
          <w:szCs w:val="28"/>
        </w:rPr>
        <w:t xml:space="preserve"> </w:t>
      </w:r>
      <w:r w:rsidR="00FF0165">
        <w:rPr>
          <w:rFonts w:ascii="Times New Roman" w:hAnsi="Times New Roman" w:cs="Times New Roman"/>
          <w:sz w:val="28"/>
          <w:szCs w:val="28"/>
        </w:rPr>
        <w:t>№44</w:t>
      </w:r>
      <w:r w:rsidR="00FF0165" w:rsidRPr="00807382">
        <w:rPr>
          <w:rFonts w:ascii="Times New Roman" w:hAnsi="Times New Roman" w:cs="Times New Roman"/>
          <w:sz w:val="28"/>
          <w:szCs w:val="28"/>
        </w:rPr>
        <w:t>-ФЗ</w:t>
      </w:r>
      <w:r w:rsidR="00FF0165" w:rsidRPr="0067255A">
        <w:rPr>
          <w:rFonts w:ascii="Times New Roman" w:hAnsi="Times New Roman" w:cs="Times New Roman"/>
          <w:sz w:val="28"/>
          <w:szCs w:val="28"/>
        </w:rPr>
        <w:t xml:space="preserve"> </w:t>
      </w:r>
      <w:r w:rsidRPr="0067255A">
        <w:rPr>
          <w:rFonts w:ascii="Times New Roman" w:hAnsi="Times New Roman" w:cs="Times New Roman"/>
          <w:sz w:val="28"/>
          <w:szCs w:val="28"/>
        </w:rPr>
        <w:t>установлены перечни оснований для отклонения заявки,однако даже в данном случае остается возможность для неправомерных действий со стороны заказчика.</w:t>
      </w:r>
    </w:p>
    <w:p w14:paraId="4F097B85" w14:textId="37D3B617" w:rsidR="00461DF2" w:rsidRPr="0067255A" w:rsidRDefault="00461DF2" w:rsidP="0067255A">
      <w:pPr>
        <w:spacing w:line="360" w:lineRule="auto"/>
        <w:ind w:firstLine="426"/>
        <w:jc w:val="both"/>
        <w:outlineLvl w:val="2"/>
        <w:rPr>
          <w:rStyle w:val="apple-style-span"/>
          <w:rFonts w:ascii="Times New Roman" w:hAnsi="Times New Roman" w:cs="Times New Roman"/>
          <w:color w:val="000000"/>
          <w:sz w:val="28"/>
          <w:szCs w:val="28"/>
        </w:rPr>
      </w:pPr>
      <w:r w:rsidRPr="0067255A">
        <w:rPr>
          <w:rFonts w:ascii="Times New Roman" w:hAnsi="Times New Roman" w:cs="Times New Roman"/>
          <w:sz w:val="28"/>
          <w:szCs w:val="28"/>
        </w:rPr>
        <w:t>Несмотря на наличие достаточно четких условий отклонения заявки, нередкими остаются банальные немотивированные отклонения заявок без попытки придать противоправному действию хотя бы видимости законности. Например, заявка ООО «Фортис-инжиниринг» была отклонена на том основании, что «</w:t>
      </w:r>
      <w:r w:rsidRPr="0067255A">
        <w:rPr>
          <w:rStyle w:val="apple-style-span"/>
          <w:rFonts w:ascii="Times New Roman" w:hAnsi="Times New Roman" w:cs="Times New Roman"/>
          <w:color w:val="000000"/>
          <w:sz w:val="28"/>
          <w:szCs w:val="28"/>
        </w:rPr>
        <w:t xml:space="preserve">в соответствии с п. 2 ч. 4 ст. 41.9 Федерального закона № 94-ФЗ участник размещения заказа не допускается к участию в открытом аукционе в электронной форме по причине несоответствия сведений, </w:t>
      </w:r>
      <w:r w:rsidRPr="0067255A">
        <w:rPr>
          <w:rStyle w:val="apple-style-span"/>
          <w:rFonts w:ascii="Times New Roman" w:hAnsi="Times New Roman" w:cs="Times New Roman"/>
          <w:color w:val="000000"/>
          <w:sz w:val="28"/>
          <w:szCs w:val="28"/>
        </w:rPr>
        <w:lastRenderedPageBreak/>
        <w:t>предусмотренных ч. 4 ст. 41.8 Федерального закона № 94-ФЗ</w:t>
      </w:r>
      <w:r w:rsidRPr="0067255A">
        <w:rPr>
          <w:rFonts w:ascii="Times New Roman" w:hAnsi="Times New Roman" w:cs="Times New Roman"/>
          <w:sz w:val="28"/>
          <w:szCs w:val="28"/>
        </w:rPr>
        <w:t>». Никакой мотивировки и раскрытия обстоятельств, в связи с которыми был сделан вывод о несоответствии заявки требованиям Закона заказчик не привел ни при отказе, ни при рассмотрении жалобы Федеральной антимонопольной службой. Решением Комисии УФАС по Московской области</w:t>
      </w:r>
      <w:r w:rsidRPr="0067255A">
        <w:rPr>
          <w:rStyle w:val="apple-style-span"/>
          <w:rFonts w:ascii="Times New Roman" w:hAnsi="Times New Roman" w:cs="Times New Roman"/>
          <w:b/>
          <w:color w:val="000000"/>
          <w:sz w:val="28"/>
          <w:szCs w:val="28"/>
        </w:rPr>
        <w:t xml:space="preserve"> </w:t>
      </w:r>
      <w:r w:rsidRPr="0067255A">
        <w:rPr>
          <w:rStyle w:val="apple-style-span"/>
          <w:rFonts w:ascii="Times New Roman" w:hAnsi="Times New Roman" w:cs="Times New Roman"/>
          <w:color w:val="000000"/>
          <w:sz w:val="28"/>
          <w:szCs w:val="28"/>
        </w:rPr>
        <w:t>от</w:t>
      </w:r>
      <w:r w:rsidR="00FF0165">
        <w:rPr>
          <w:rStyle w:val="apple-style-span"/>
          <w:rFonts w:ascii="Times New Roman" w:hAnsi="Times New Roman" w:cs="Times New Roman"/>
          <w:color w:val="000000"/>
          <w:sz w:val="28"/>
          <w:szCs w:val="28"/>
        </w:rPr>
        <w:t xml:space="preserve"> </w:t>
      </w:r>
      <w:r w:rsidRPr="0067255A">
        <w:rPr>
          <w:rStyle w:val="apple-style-span"/>
          <w:rFonts w:ascii="Times New Roman" w:hAnsi="Times New Roman" w:cs="Times New Roman"/>
          <w:color w:val="000000"/>
          <w:sz w:val="28"/>
          <w:szCs w:val="28"/>
        </w:rPr>
        <w:t>30.01.2013 по делу № 07-24-116/13 жалоба была признана обоснованной, действия заказчика – неправомерными.</w:t>
      </w:r>
    </w:p>
    <w:p w14:paraId="39D4858B" w14:textId="77777777"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Style w:val="apple-style-span"/>
          <w:rFonts w:ascii="Times New Roman" w:hAnsi="Times New Roman" w:cs="Times New Roman"/>
          <w:color w:val="000000"/>
          <w:sz w:val="28"/>
          <w:szCs w:val="28"/>
        </w:rPr>
        <w:t xml:space="preserve">Данный пример в практике ФАС не единичен, аналогичная ситуация имело место, например, при рассмотрении жалобы </w:t>
      </w:r>
      <w:r w:rsidRPr="0067255A">
        <w:rPr>
          <w:rFonts w:ascii="Times New Roman" w:hAnsi="Times New Roman" w:cs="Times New Roman"/>
          <w:sz w:val="28"/>
          <w:szCs w:val="28"/>
        </w:rPr>
        <w:t>ООО «ДРСУ СТ» на отклонение заявки (дело №</w:t>
      </w:r>
      <w:r w:rsidRPr="0067255A">
        <w:rPr>
          <w:rStyle w:val="apple-style-span"/>
          <w:rFonts w:ascii="Times New Roman" w:hAnsi="Times New Roman" w:cs="Times New Roman"/>
          <w:color w:val="000000"/>
          <w:sz w:val="28"/>
          <w:szCs w:val="28"/>
        </w:rPr>
        <w:t xml:space="preserve"> </w:t>
      </w:r>
      <w:r w:rsidRPr="0067255A">
        <w:rPr>
          <w:rStyle w:val="apple-style-span"/>
          <w:rFonts w:ascii="Times New Roman" w:eastAsia="Arial Unicode MS" w:hAnsi="Times New Roman" w:cs="Times New Roman"/>
          <w:color w:val="000000"/>
          <w:sz w:val="28"/>
          <w:szCs w:val="28"/>
        </w:rPr>
        <w:t>07-24-474/13</w:t>
      </w:r>
      <w:r w:rsidRPr="0067255A">
        <w:rPr>
          <w:rFonts w:ascii="Times New Roman" w:hAnsi="Times New Roman" w:cs="Times New Roman"/>
          <w:sz w:val="28"/>
          <w:szCs w:val="28"/>
        </w:rPr>
        <w:t xml:space="preserve">). При этом, как и в предыдущем случае представитель заказчика при рассмотрении жалобы не смог пояснить в чем именно заключается несоответствие  закону, решением от 10.04.2013 жалоба признана обоснованной. </w:t>
      </w:r>
    </w:p>
    <w:p w14:paraId="2913F260" w14:textId="77777777" w:rsidR="00461DF2" w:rsidRPr="0067255A" w:rsidRDefault="00461DF2" w:rsidP="0067255A">
      <w:pPr>
        <w:spacing w:line="360" w:lineRule="auto"/>
        <w:ind w:firstLine="426"/>
        <w:jc w:val="both"/>
        <w:outlineLvl w:val="2"/>
        <w:rPr>
          <w:rStyle w:val="apple-style-span"/>
          <w:rFonts w:ascii="Times New Roman" w:hAnsi="Times New Roman" w:cs="Times New Roman"/>
          <w:color w:val="000000"/>
          <w:sz w:val="28"/>
          <w:szCs w:val="28"/>
        </w:rPr>
      </w:pPr>
      <w:r w:rsidRPr="0067255A">
        <w:rPr>
          <w:rFonts w:ascii="Times New Roman" w:hAnsi="Times New Roman" w:cs="Times New Roman"/>
          <w:sz w:val="28"/>
          <w:szCs w:val="28"/>
        </w:rPr>
        <w:t>В целом, подобные примеры в практике не редки, представляют собой незавуалированное ограничение конкуренции заказчиком и отменяются ФАС.</w:t>
      </w:r>
    </w:p>
    <w:p w14:paraId="7D460E49" w14:textId="77777777"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Style w:val="apple-style-span"/>
          <w:rFonts w:ascii="Times New Roman" w:hAnsi="Times New Roman" w:cs="Times New Roman"/>
          <w:color w:val="000000"/>
          <w:sz w:val="28"/>
          <w:szCs w:val="28"/>
        </w:rPr>
        <w:t xml:space="preserve">Вместе с тем, нарушение свободы конкуренции на практике не всегда носят столь прямолинейный характер. </w:t>
      </w:r>
      <w:r w:rsidRPr="0067255A">
        <w:rPr>
          <w:rFonts w:ascii="Times New Roman" w:hAnsi="Times New Roman" w:cs="Times New Roman"/>
          <w:sz w:val="28"/>
          <w:szCs w:val="28"/>
        </w:rPr>
        <w:t>Например, нарушение прав хозяйствующего субъекта часто осуществляется посредством неправомерного признания предлагаемого в заявке товара/материалов при подрядных работах и т.п. не соответствующего требованиям конкурсной документации.</w:t>
      </w:r>
    </w:p>
    <w:p w14:paraId="039EF651" w14:textId="77777777"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t xml:space="preserve">Неправомерные действия в таком случае могут быть выражены, например, в виде расширительного понимания заказчиком технических параметров предмета договора. Например, ООО «Диполь Техно» обратилось в Федеральную антимонопольную службу с жалобой в связи с отклонением заявки на участие в аукционе на поставку компьютерного оборудования (жесткий диск). Заявка была отклонена на том основании, что предлагаемое к поставке оборудования по запрашиваемым характеристикам не соответствовало предмету аукциона. При этом, заказчик прибег к весьма </w:t>
      </w:r>
      <w:r w:rsidRPr="0067255A">
        <w:rPr>
          <w:rFonts w:ascii="Times New Roman" w:hAnsi="Times New Roman" w:cs="Times New Roman"/>
          <w:sz w:val="28"/>
          <w:szCs w:val="28"/>
        </w:rPr>
        <w:lastRenderedPageBreak/>
        <w:t xml:space="preserve">расширенному (и ошибочному) пониманию термина «технические характеристики». Так, предметом аукциона являлось в том числе оборудование жесткий диск </w:t>
      </w:r>
      <w:r w:rsidRPr="0067255A">
        <w:rPr>
          <w:rFonts w:ascii="Times New Roman" w:hAnsi="Times New Roman" w:cs="Times New Roman"/>
          <w:sz w:val="28"/>
          <w:szCs w:val="28"/>
          <w:lang w:val="en-US"/>
        </w:rPr>
        <w:t>HDD</w:t>
      </w:r>
      <w:r w:rsidRPr="0067255A">
        <w:rPr>
          <w:rFonts w:ascii="Times New Roman" w:hAnsi="Times New Roman" w:cs="Times New Roman"/>
          <w:sz w:val="28"/>
          <w:szCs w:val="28"/>
        </w:rPr>
        <w:t xml:space="preserve"> 1 </w:t>
      </w:r>
      <w:r w:rsidRPr="0067255A">
        <w:rPr>
          <w:rFonts w:ascii="Times New Roman" w:hAnsi="Times New Roman" w:cs="Times New Roman"/>
          <w:sz w:val="28"/>
          <w:szCs w:val="28"/>
          <w:lang w:val="en-US"/>
        </w:rPr>
        <w:t>Tb</w:t>
      </w:r>
      <w:r w:rsidRPr="0067255A">
        <w:rPr>
          <w:rFonts w:ascii="Times New Roman" w:hAnsi="Times New Roman" w:cs="Times New Roman"/>
          <w:sz w:val="28"/>
          <w:szCs w:val="28"/>
        </w:rPr>
        <w:t xml:space="preserve"> </w:t>
      </w:r>
      <w:r w:rsidRPr="0067255A">
        <w:rPr>
          <w:rFonts w:ascii="Times New Roman" w:hAnsi="Times New Roman" w:cs="Times New Roman"/>
          <w:sz w:val="28"/>
          <w:szCs w:val="28"/>
          <w:lang w:val="en-US"/>
        </w:rPr>
        <w:t>SATA</w:t>
      </w:r>
      <w:r w:rsidRPr="0067255A">
        <w:rPr>
          <w:rFonts w:ascii="Times New Roman" w:hAnsi="Times New Roman" w:cs="Times New Roman"/>
          <w:sz w:val="28"/>
          <w:szCs w:val="28"/>
        </w:rPr>
        <w:t xml:space="preserve"> 6 </w:t>
      </w:r>
      <w:r w:rsidRPr="0067255A">
        <w:rPr>
          <w:rFonts w:ascii="Times New Roman" w:hAnsi="Times New Roman" w:cs="Times New Roman"/>
          <w:sz w:val="28"/>
          <w:szCs w:val="28"/>
          <w:lang w:val="en-US"/>
        </w:rPr>
        <w:t>Gb</w:t>
      </w:r>
      <w:r w:rsidRPr="0067255A">
        <w:rPr>
          <w:rFonts w:ascii="Times New Roman" w:hAnsi="Times New Roman" w:cs="Times New Roman"/>
          <w:sz w:val="28"/>
          <w:szCs w:val="28"/>
        </w:rPr>
        <w:t>/</w:t>
      </w:r>
      <w:r w:rsidRPr="0067255A">
        <w:rPr>
          <w:rFonts w:ascii="Times New Roman" w:hAnsi="Times New Roman" w:cs="Times New Roman"/>
          <w:sz w:val="28"/>
          <w:szCs w:val="28"/>
          <w:lang w:val="en-US"/>
        </w:rPr>
        <w:t>s</w:t>
      </w:r>
      <w:r w:rsidRPr="0067255A">
        <w:rPr>
          <w:rFonts w:ascii="Times New Roman" w:hAnsi="Times New Roman" w:cs="Times New Roman"/>
          <w:sz w:val="28"/>
          <w:szCs w:val="28"/>
        </w:rPr>
        <w:t xml:space="preserve"> </w:t>
      </w:r>
      <w:r w:rsidRPr="0067255A">
        <w:rPr>
          <w:rFonts w:ascii="Times New Roman" w:hAnsi="Times New Roman" w:cs="Times New Roman"/>
          <w:sz w:val="28"/>
          <w:szCs w:val="28"/>
          <w:lang w:val="en-US"/>
        </w:rPr>
        <w:t>Seagate</w:t>
      </w:r>
      <w:r w:rsidRPr="0067255A">
        <w:rPr>
          <w:rFonts w:ascii="Times New Roman" w:hAnsi="Times New Roman" w:cs="Times New Roman"/>
          <w:sz w:val="28"/>
          <w:szCs w:val="28"/>
        </w:rPr>
        <w:t xml:space="preserve"> </w:t>
      </w:r>
      <w:r w:rsidRPr="0067255A">
        <w:rPr>
          <w:rFonts w:ascii="Times New Roman" w:hAnsi="Times New Roman" w:cs="Times New Roman"/>
          <w:sz w:val="28"/>
          <w:szCs w:val="28"/>
          <w:lang w:val="en-US"/>
        </w:rPr>
        <w:t>Constellation</w:t>
      </w:r>
      <w:r w:rsidRPr="0067255A">
        <w:rPr>
          <w:rFonts w:ascii="Times New Roman" w:hAnsi="Times New Roman" w:cs="Times New Roman"/>
          <w:sz w:val="28"/>
          <w:szCs w:val="28"/>
        </w:rPr>
        <w:t xml:space="preserve"> </w:t>
      </w:r>
      <w:r w:rsidRPr="0067255A">
        <w:rPr>
          <w:rFonts w:ascii="Times New Roman" w:hAnsi="Times New Roman" w:cs="Times New Roman"/>
          <w:sz w:val="28"/>
          <w:szCs w:val="28"/>
          <w:lang w:val="en-US"/>
        </w:rPr>
        <w:t>ES</w:t>
      </w:r>
      <w:r w:rsidRPr="0067255A">
        <w:rPr>
          <w:rFonts w:ascii="Times New Roman" w:hAnsi="Times New Roman" w:cs="Times New Roman"/>
          <w:sz w:val="28"/>
          <w:szCs w:val="28"/>
        </w:rPr>
        <w:t xml:space="preserve"> &lt;</w:t>
      </w:r>
      <w:r w:rsidRPr="0067255A">
        <w:rPr>
          <w:rFonts w:ascii="Times New Roman" w:hAnsi="Times New Roman" w:cs="Times New Roman"/>
          <w:sz w:val="28"/>
          <w:szCs w:val="28"/>
          <w:lang w:val="en-US"/>
        </w:rPr>
        <w:t>ST</w:t>
      </w:r>
      <w:r w:rsidRPr="0067255A">
        <w:rPr>
          <w:rFonts w:ascii="Times New Roman" w:hAnsi="Times New Roman" w:cs="Times New Roman"/>
          <w:sz w:val="28"/>
          <w:szCs w:val="28"/>
        </w:rPr>
        <w:t>1000</w:t>
      </w:r>
      <w:r w:rsidRPr="0067255A">
        <w:rPr>
          <w:rFonts w:ascii="Times New Roman" w:hAnsi="Times New Roman" w:cs="Times New Roman"/>
          <w:sz w:val="28"/>
          <w:szCs w:val="28"/>
          <w:lang w:val="en-US"/>
        </w:rPr>
        <w:t>NM</w:t>
      </w:r>
      <w:r w:rsidRPr="0067255A">
        <w:rPr>
          <w:rFonts w:ascii="Times New Roman" w:hAnsi="Times New Roman" w:cs="Times New Roman"/>
          <w:sz w:val="28"/>
          <w:szCs w:val="28"/>
        </w:rPr>
        <w:t xml:space="preserve">0011&gt; 7200 </w:t>
      </w:r>
      <w:r w:rsidRPr="0067255A">
        <w:rPr>
          <w:rFonts w:ascii="Times New Roman" w:hAnsi="Times New Roman" w:cs="Times New Roman"/>
          <w:sz w:val="28"/>
          <w:szCs w:val="28"/>
          <w:lang w:val="en-US"/>
        </w:rPr>
        <w:t>rpm</w:t>
      </w:r>
      <w:r w:rsidRPr="0067255A">
        <w:rPr>
          <w:rFonts w:ascii="Times New Roman" w:hAnsi="Times New Roman" w:cs="Times New Roman"/>
          <w:sz w:val="28"/>
          <w:szCs w:val="28"/>
        </w:rPr>
        <w:t xml:space="preserve"> 64 </w:t>
      </w:r>
      <w:r w:rsidRPr="0067255A">
        <w:rPr>
          <w:rFonts w:ascii="Times New Roman" w:hAnsi="Times New Roman" w:cs="Times New Roman"/>
          <w:sz w:val="28"/>
          <w:szCs w:val="28"/>
          <w:lang w:val="en-US"/>
        </w:rPr>
        <w:t>Mb</w:t>
      </w:r>
      <w:r w:rsidRPr="0067255A">
        <w:rPr>
          <w:rFonts w:ascii="Times New Roman" w:hAnsi="Times New Roman" w:cs="Times New Roman"/>
          <w:sz w:val="28"/>
          <w:szCs w:val="28"/>
        </w:rPr>
        <w:t xml:space="preserve">. Заявителем жалобы был предложен в заявке жесткий диск </w:t>
      </w:r>
      <w:r w:rsidRPr="0067255A">
        <w:rPr>
          <w:rFonts w:ascii="Times New Roman" w:hAnsi="Times New Roman" w:cs="Times New Roman"/>
          <w:sz w:val="28"/>
          <w:szCs w:val="28"/>
          <w:lang w:val="en-US"/>
        </w:rPr>
        <w:t>HDD</w:t>
      </w:r>
      <w:r w:rsidRPr="0067255A">
        <w:rPr>
          <w:rFonts w:ascii="Times New Roman" w:hAnsi="Times New Roman" w:cs="Times New Roman"/>
          <w:sz w:val="28"/>
          <w:szCs w:val="28"/>
        </w:rPr>
        <w:t xml:space="preserve"> 1 </w:t>
      </w:r>
      <w:r w:rsidRPr="0067255A">
        <w:rPr>
          <w:rFonts w:ascii="Times New Roman" w:hAnsi="Times New Roman" w:cs="Times New Roman"/>
          <w:sz w:val="28"/>
          <w:szCs w:val="28"/>
          <w:lang w:val="en-US"/>
        </w:rPr>
        <w:t>Tb</w:t>
      </w:r>
      <w:r w:rsidRPr="0067255A">
        <w:rPr>
          <w:rFonts w:ascii="Times New Roman" w:hAnsi="Times New Roman" w:cs="Times New Roman"/>
          <w:sz w:val="28"/>
          <w:szCs w:val="28"/>
        </w:rPr>
        <w:t xml:space="preserve"> </w:t>
      </w:r>
      <w:r w:rsidRPr="0067255A">
        <w:rPr>
          <w:rFonts w:ascii="Times New Roman" w:hAnsi="Times New Roman" w:cs="Times New Roman"/>
          <w:sz w:val="28"/>
          <w:szCs w:val="28"/>
          <w:lang w:val="en-US"/>
        </w:rPr>
        <w:t>SATA</w:t>
      </w:r>
      <w:r w:rsidRPr="0067255A">
        <w:rPr>
          <w:rFonts w:ascii="Times New Roman" w:hAnsi="Times New Roman" w:cs="Times New Roman"/>
          <w:sz w:val="28"/>
          <w:szCs w:val="28"/>
        </w:rPr>
        <w:t xml:space="preserve"> 6 </w:t>
      </w:r>
      <w:r w:rsidRPr="0067255A">
        <w:rPr>
          <w:rFonts w:ascii="Times New Roman" w:hAnsi="Times New Roman" w:cs="Times New Roman"/>
          <w:sz w:val="28"/>
          <w:szCs w:val="28"/>
          <w:lang w:val="en-US"/>
        </w:rPr>
        <w:t>Gb</w:t>
      </w:r>
      <w:r w:rsidRPr="0067255A">
        <w:rPr>
          <w:rFonts w:ascii="Times New Roman" w:hAnsi="Times New Roman" w:cs="Times New Roman"/>
          <w:sz w:val="28"/>
          <w:szCs w:val="28"/>
        </w:rPr>
        <w:t>/</w:t>
      </w:r>
      <w:r w:rsidRPr="0067255A">
        <w:rPr>
          <w:rFonts w:ascii="Times New Roman" w:hAnsi="Times New Roman" w:cs="Times New Roman"/>
          <w:sz w:val="28"/>
          <w:szCs w:val="28"/>
          <w:lang w:val="en-US"/>
        </w:rPr>
        <w:t>s</w:t>
      </w:r>
      <w:r w:rsidRPr="0067255A">
        <w:rPr>
          <w:rFonts w:ascii="Times New Roman" w:hAnsi="Times New Roman" w:cs="Times New Roman"/>
          <w:sz w:val="28"/>
          <w:szCs w:val="28"/>
        </w:rPr>
        <w:t xml:space="preserve"> </w:t>
      </w:r>
      <w:r w:rsidRPr="0067255A">
        <w:rPr>
          <w:rFonts w:ascii="Times New Roman" w:hAnsi="Times New Roman" w:cs="Times New Roman"/>
          <w:sz w:val="28"/>
          <w:szCs w:val="28"/>
          <w:lang w:val="en-US"/>
        </w:rPr>
        <w:t>Seagate</w:t>
      </w:r>
      <w:r w:rsidRPr="0067255A">
        <w:rPr>
          <w:rFonts w:ascii="Times New Roman" w:hAnsi="Times New Roman" w:cs="Times New Roman"/>
          <w:sz w:val="28"/>
          <w:szCs w:val="28"/>
        </w:rPr>
        <w:t xml:space="preserve"> </w:t>
      </w:r>
      <w:r w:rsidRPr="0067255A">
        <w:rPr>
          <w:rFonts w:ascii="Times New Roman" w:hAnsi="Times New Roman" w:cs="Times New Roman"/>
          <w:sz w:val="28"/>
          <w:szCs w:val="28"/>
          <w:lang w:val="en-US"/>
        </w:rPr>
        <w:t>Barracuda</w:t>
      </w:r>
      <w:r w:rsidRPr="0067255A">
        <w:rPr>
          <w:rFonts w:ascii="Times New Roman" w:hAnsi="Times New Roman" w:cs="Times New Roman"/>
          <w:sz w:val="28"/>
          <w:szCs w:val="28"/>
        </w:rPr>
        <w:t xml:space="preserve"> 7200.12 (</w:t>
      </w:r>
      <w:r w:rsidRPr="0067255A">
        <w:rPr>
          <w:rFonts w:ascii="Times New Roman" w:hAnsi="Times New Roman" w:cs="Times New Roman"/>
          <w:sz w:val="28"/>
          <w:szCs w:val="28"/>
          <w:lang w:val="en-US"/>
        </w:rPr>
        <w:t>ST</w:t>
      </w:r>
      <w:r w:rsidRPr="0067255A">
        <w:rPr>
          <w:rFonts w:ascii="Times New Roman" w:hAnsi="Times New Roman" w:cs="Times New Roman"/>
          <w:sz w:val="28"/>
          <w:szCs w:val="28"/>
        </w:rPr>
        <w:t>1000</w:t>
      </w:r>
      <w:r w:rsidRPr="0067255A">
        <w:rPr>
          <w:rFonts w:ascii="Times New Roman" w:hAnsi="Times New Roman" w:cs="Times New Roman"/>
          <w:sz w:val="28"/>
          <w:szCs w:val="28"/>
          <w:lang w:val="en-US"/>
        </w:rPr>
        <w:t>DM</w:t>
      </w:r>
      <w:r w:rsidRPr="0067255A">
        <w:rPr>
          <w:rFonts w:ascii="Times New Roman" w:hAnsi="Times New Roman" w:cs="Times New Roman"/>
          <w:sz w:val="28"/>
          <w:szCs w:val="28"/>
        </w:rPr>
        <w:t xml:space="preserve">003) 7200 </w:t>
      </w:r>
      <w:r w:rsidRPr="0067255A">
        <w:rPr>
          <w:rFonts w:ascii="Times New Roman" w:hAnsi="Times New Roman" w:cs="Times New Roman"/>
          <w:sz w:val="28"/>
          <w:szCs w:val="28"/>
          <w:lang w:val="en-US"/>
        </w:rPr>
        <w:t>rpm</w:t>
      </w:r>
      <w:r w:rsidRPr="0067255A">
        <w:rPr>
          <w:rFonts w:ascii="Times New Roman" w:hAnsi="Times New Roman" w:cs="Times New Roman"/>
          <w:sz w:val="28"/>
          <w:szCs w:val="28"/>
        </w:rPr>
        <w:t xml:space="preserve"> 64 </w:t>
      </w:r>
      <w:r w:rsidRPr="0067255A">
        <w:rPr>
          <w:rFonts w:ascii="Times New Roman" w:hAnsi="Times New Roman" w:cs="Times New Roman"/>
          <w:sz w:val="28"/>
          <w:szCs w:val="28"/>
          <w:lang w:val="en-US"/>
        </w:rPr>
        <w:t>Mb</w:t>
      </w:r>
      <w:r w:rsidRPr="0067255A">
        <w:rPr>
          <w:rFonts w:ascii="Times New Roman" w:hAnsi="Times New Roman" w:cs="Times New Roman"/>
          <w:sz w:val="28"/>
          <w:szCs w:val="28"/>
        </w:rPr>
        <w:t xml:space="preserve">. Фактически разница между указанным в документации аукциона и в названии состоит только в наименовании оборудования, в то время как объем диска, и иные видовые признаки оборудования совпадали. Очевидно, что наименование модели технической характеристикой не является. В связи с этим, Комиссия УФАС по Московской области, признавая жалобу обоснованной, указала в решении </w:t>
      </w:r>
      <w:r w:rsidRPr="0067255A">
        <w:rPr>
          <w:rStyle w:val="apple-style-span"/>
          <w:rFonts w:ascii="Times New Roman" w:hAnsi="Times New Roman" w:cs="Times New Roman"/>
          <w:color w:val="000000"/>
          <w:sz w:val="28"/>
          <w:szCs w:val="28"/>
        </w:rPr>
        <w:t>по делу от 10.04.2013 № 07-24-472/13 о нарушении</w:t>
      </w:r>
      <w:r w:rsidRPr="0067255A">
        <w:rPr>
          <w:rFonts w:ascii="Times New Roman" w:hAnsi="Times New Roman" w:cs="Times New Roman"/>
          <w:sz w:val="28"/>
          <w:szCs w:val="28"/>
        </w:rPr>
        <w:t xml:space="preserve"> следующее:</w:t>
      </w:r>
    </w:p>
    <w:p w14:paraId="045C3535" w14:textId="77777777" w:rsidR="00461DF2" w:rsidRPr="0067255A" w:rsidRDefault="00461DF2" w:rsidP="0067255A">
      <w:pPr>
        <w:autoSpaceDE w:val="0"/>
        <w:autoSpaceDN w:val="0"/>
        <w:adjustRightInd w:val="0"/>
        <w:spacing w:line="360" w:lineRule="auto"/>
        <w:ind w:firstLine="426"/>
        <w:jc w:val="both"/>
        <w:outlineLvl w:val="1"/>
        <w:rPr>
          <w:rFonts w:ascii="Times New Roman" w:hAnsi="Times New Roman" w:cs="Times New Roman"/>
          <w:sz w:val="28"/>
          <w:szCs w:val="28"/>
        </w:rPr>
      </w:pPr>
      <w:r w:rsidRPr="0067255A">
        <w:rPr>
          <w:rFonts w:ascii="Times New Roman" w:hAnsi="Times New Roman" w:cs="Times New Roman"/>
          <w:sz w:val="28"/>
          <w:szCs w:val="28"/>
        </w:rPr>
        <w:t xml:space="preserve">«Заявителем в первой части заявки по этой позиции был предложен товар с эквивалентными параметрами, однако представители заказчика на заседании Комиссии Управления пояснили, что заказчику требовался жесткий диск </w:t>
      </w:r>
      <w:r w:rsidRPr="0067255A">
        <w:rPr>
          <w:rFonts w:ascii="Times New Roman" w:hAnsi="Times New Roman" w:cs="Times New Roman"/>
          <w:sz w:val="28"/>
          <w:szCs w:val="28"/>
          <w:lang w:val="en-US"/>
        </w:rPr>
        <w:t>Seagate</w:t>
      </w:r>
      <w:r w:rsidRPr="0067255A">
        <w:rPr>
          <w:rFonts w:ascii="Times New Roman" w:hAnsi="Times New Roman" w:cs="Times New Roman"/>
          <w:sz w:val="28"/>
          <w:szCs w:val="28"/>
        </w:rPr>
        <w:t xml:space="preserve"> </w:t>
      </w:r>
      <w:r w:rsidRPr="0067255A">
        <w:rPr>
          <w:rFonts w:ascii="Times New Roman" w:hAnsi="Times New Roman" w:cs="Times New Roman"/>
          <w:sz w:val="28"/>
          <w:szCs w:val="28"/>
          <w:lang w:val="en-US"/>
        </w:rPr>
        <w:t>Constellation</w:t>
      </w:r>
      <w:r w:rsidRPr="0067255A">
        <w:rPr>
          <w:rFonts w:ascii="Times New Roman" w:hAnsi="Times New Roman" w:cs="Times New Roman"/>
          <w:sz w:val="28"/>
          <w:szCs w:val="28"/>
        </w:rPr>
        <w:t xml:space="preserve">, а заявителем был предложен </w:t>
      </w:r>
      <w:r w:rsidRPr="0067255A">
        <w:rPr>
          <w:rFonts w:ascii="Times New Roman" w:hAnsi="Times New Roman" w:cs="Times New Roman"/>
          <w:sz w:val="28"/>
          <w:szCs w:val="28"/>
          <w:lang w:val="en-US"/>
        </w:rPr>
        <w:t>Seagate</w:t>
      </w:r>
      <w:r w:rsidRPr="0067255A">
        <w:rPr>
          <w:rFonts w:ascii="Times New Roman" w:hAnsi="Times New Roman" w:cs="Times New Roman"/>
          <w:sz w:val="28"/>
          <w:szCs w:val="28"/>
        </w:rPr>
        <w:t xml:space="preserve"> </w:t>
      </w:r>
      <w:r w:rsidRPr="0067255A">
        <w:rPr>
          <w:rFonts w:ascii="Times New Roman" w:hAnsi="Times New Roman" w:cs="Times New Roman"/>
          <w:sz w:val="28"/>
          <w:szCs w:val="28"/>
          <w:lang w:val="en-US"/>
        </w:rPr>
        <w:t>Barracuda</w:t>
      </w:r>
      <w:r w:rsidRPr="0067255A">
        <w:rPr>
          <w:rFonts w:ascii="Times New Roman" w:hAnsi="Times New Roman" w:cs="Times New Roman"/>
          <w:sz w:val="28"/>
          <w:szCs w:val="28"/>
        </w:rPr>
        <w:t>, что не соответствовало требованиям документации. Принимая во внимание тот факт, что по данной позиции невозможно сделать вывод о том, является ли параметр «</w:t>
      </w:r>
      <w:r w:rsidRPr="0067255A">
        <w:rPr>
          <w:rFonts w:ascii="Times New Roman" w:hAnsi="Times New Roman" w:cs="Times New Roman"/>
          <w:sz w:val="28"/>
          <w:szCs w:val="28"/>
          <w:lang w:val="en-US"/>
        </w:rPr>
        <w:t>Constellation</w:t>
      </w:r>
      <w:r w:rsidRPr="0067255A">
        <w:rPr>
          <w:rFonts w:ascii="Times New Roman" w:hAnsi="Times New Roman" w:cs="Times New Roman"/>
          <w:sz w:val="28"/>
          <w:szCs w:val="28"/>
        </w:rPr>
        <w:t xml:space="preserve">» технической характеристикой, Комиссией Управления сделан вывод о соответствии предложения заявителя требованиям технического задания документации». </w:t>
      </w:r>
    </w:p>
    <w:p w14:paraId="6071D312" w14:textId="77777777"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t>Очевидно, что подход заказчика, описанный в изложенной выше ситуации нарушает свободу конкуренции, равно как и публичные интересы, поскольку задача использования конкурсных процедур при организации закупок состоит не только в защите прав хозяйствующих субъектов, но и в обеспечении возможности приобретения товара/услуги на наиболее выгодных условиях. Использование критериев не влияющих на качество и комплектность при оценке технических характеристик товара данной цели противоречит.</w:t>
      </w:r>
    </w:p>
    <w:p w14:paraId="09BB48D0" w14:textId="718BCFDB" w:rsidR="00461DF2" w:rsidRPr="0067255A" w:rsidRDefault="00B843D9"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lastRenderedPageBreak/>
        <w:t>Возможна и ситуация, когда</w:t>
      </w:r>
      <w:r w:rsidR="00461DF2" w:rsidRPr="0067255A">
        <w:rPr>
          <w:rFonts w:ascii="Times New Roman" w:hAnsi="Times New Roman" w:cs="Times New Roman"/>
          <w:sz w:val="28"/>
          <w:szCs w:val="28"/>
        </w:rPr>
        <w:t xml:space="preserve"> заказчик относит к потребительским свойствам товара не относящиеся к качеству, количеству и комплектности условия контракта, на право заключить который претендует заявитель. Очевидно, что подобные действия имеют единственной целью придание неправомерным действиям по отклонению заявки квазилегального характера. </w:t>
      </w:r>
    </w:p>
    <w:p w14:paraId="70E4FCEC" w14:textId="1BB200A4" w:rsidR="00461DF2" w:rsidRPr="0067255A" w:rsidRDefault="00461DF2" w:rsidP="0067255A">
      <w:pPr>
        <w:spacing w:line="360" w:lineRule="auto"/>
        <w:ind w:firstLine="426"/>
        <w:jc w:val="both"/>
        <w:outlineLvl w:val="2"/>
        <w:rPr>
          <w:rStyle w:val="apple-style-span"/>
          <w:rFonts w:ascii="Times New Roman" w:hAnsi="Times New Roman" w:cs="Times New Roman"/>
          <w:color w:val="000000"/>
          <w:sz w:val="28"/>
          <w:szCs w:val="28"/>
        </w:rPr>
      </w:pPr>
      <w:r w:rsidRPr="0067255A">
        <w:rPr>
          <w:rFonts w:ascii="Times New Roman" w:hAnsi="Times New Roman" w:cs="Times New Roman"/>
          <w:sz w:val="28"/>
          <w:szCs w:val="28"/>
        </w:rPr>
        <w:t xml:space="preserve">Например, заявка ООО «Митлайт» на участие в </w:t>
      </w:r>
      <w:r w:rsidRPr="0067255A">
        <w:rPr>
          <w:rFonts w:ascii="Times New Roman" w:hAnsi="Times New Roman" w:cs="Times New Roman"/>
          <w:color w:val="000000"/>
          <w:sz w:val="28"/>
          <w:szCs w:val="28"/>
        </w:rPr>
        <w:t xml:space="preserve">открытом аукционе в электронной форме на право заключения муниципального контракта на поставку витаминизированного молока для бесплатного обеспечения полноценным питанием беременных женщин и кормящих матерей была отклонена заказчиком на том основании, что </w:t>
      </w:r>
      <w:r w:rsidRPr="0067255A">
        <w:rPr>
          <w:rStyle w:val="apple-style-span"/>
          <w:rFonts w:ascii="Times New Roman" w:hAnsi="Times New Roman" w:cs="Times New Roman"/>
          <w:color w:val="000000"/>
          <w:sz w:val="28"/>
          <w:szCs w:val="28"/>
        </w:rPr>
        <w:t>в заявке не были указаны конкретные показатели: конкретные адреса пунктов выдачи (улица, номер дома); срок до которого производится поставка товара; не указано конкретное время выдачи витаминизированного молока для беременных женщин и кормящих матерей (в Техническом задании требуется: Ежедневно включая воскресные и праздничные дни одновременно на всех пунктах выдачи торговых предприятий Поставщика в течении дня с 9-00 часов до 22-00 часов без выходных и перерыва на обед</w:t>
      </w:r>
      <w:r w:rsidR="00B843D9" w:rsidRPr="0067255A">
        <w:rPr>
          <w:rStyle w:val="apple-style-span"/>
          <w:rFonts w:ascii="Times New Roman" w:hAnsi="Times New Roman" w:cs="Times New Roman"/>
          <w:color w:val="000000"/>
          <w:sz w:val="28"/>
          <w:szCs w:val="28"/>
        </w:rPr>
        <w:t>)</w:t>
      </w:r>
      <w:r w:rsidRPr="0067255A">
        <w:rPr>
          <w:rStyle w:val="apple-style-span"/>
          <w:rFonts w:ascii="Times New Roman" w:hAnsi="Times New Roman" w:cs="Times New Roman"/>
          <w:color w:val="000000"/>
          <w:sz w:val="28"/>
          <w:szCs w:val="28"/>
        </w:rPr>
        <w:t xml:space="preserve">. Фактически, заказчик отказал на том основании, что заявитель не продублировал в заявке все условия договора, на право заключить который он претендовал. </w:t>
      </w:r>
    </w:p>
    <w:p w14:paraId="1BC7CDC4" w14:textId="77777777"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Style w:val="apple-style-span"/>
          <w:rFonts w:ascii="Times New Roman" w:hAnsi="Times New Roman" w:cs="Times New Roman"/>
          <w:color w:val="000000"/>
          <w:sz w:val="28"/>
          <w:szCs w:val="28"/>
        </w:rPr>
        <w:t>В связи с этим, признавая доводы заявителя жалобы обоснованными, а действия заказчика неправомерными, комиссия УФАС по Московской области в решении от 21.01.2013 по делу № 07-24-64/1, указало, помимо того, что данные сведения не относятся к установленным законом характеристикам товара (равно как вообще не являются характеристиками товара), на следующее: «п</w:t>
      </w:r>
      <w:r w:rsidRPr="0067255A">
        <w:rPr>
          <w:rFonts w:ascii="Times New Roman" w:hAnsi="Times New Roman" w:cs="Times New Roman"/>
          <w:sz w:val="28"/>
          <w:szCs w:val="28"/>
        </w:rPr>
        <w:t xml:space="preserve">еречисленные в Протоколе рассмотрения заявок … сведения, не указанные в заявке ООО «Митлайт», являются существенными условиями контракта, и не подлежат изменению в соответствии со ст. 9 </w:t>
      </w:r>
      <w:r w:rsidRPr="0067255A">
        <w:rPr>
          <w:rStyle w:val="apple-style-span"/>
          <w:rFonts w:ascii="Times New Roman" w:hAnsi="Times New Roman" w:cs="Times New Roman"/>
          <w:color w:val="000000"/>
          <w:sz w:val="28"/>
          <w:szCs w:val="28"/>
        </w:rPr>
        <w:t xml:space="preserve">Федерального закона № 94-ФЗ. Участник размещения заказа </w:t>
      </w:r>
      <w:r w:rsidRPr="0067255A">
        <w:rPr>
          <w:rFonts w:ascii="Times New Roman" w:hAnsi="Times New Roman" w:cs="Times New Roman"/>
          <w:sz w:val="28"/>
          <w:szCs w:val="28"/>
        </w:rPr>
        <w:t>ООО «Митлайт», выразив в первой части заявки согласие с условиями исполнения контракта, в том числе согласился с вышеназванными сведениями</w:t>
      </w:r>
      <w:r w:rsidRPr="0067255A">
        <w:rPr>
          <w:rStyle w:val="apple-style-span"/>
          <w:rFonts w:ascii="Times New Roman" w:hAnsi="Times New Roman" w:cs="Times New Roman"/>
          <w:color w:val="000000"/>
          <w:sz w:val="28"/>
          <w:szCs w:val="28"/>
        </w:rPr>
        <w:t xml:space="preserve">». </w:t>
      </w:r>
    </w:p>
    <w:p w14:paraId="5B2D9E8F" w14:textId="2D7A80FF"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lastRenderedPageBreak/>
        <w:t>В приведенном примере Заказчик расширил спектр требований к товару «подогнав» под технические характ</w:t>
      </w:r>
      <w:r w:rsidR="00B843D9" w:rsidRPr="0067255A">
        <w:rPr>
          <w:rFonts w:ascii="Times New Roman" w:hAnsi="Times New Roman" w:cs="Times New Roman"/>
          <w:sz w:val="28"/>
          <w:szCs w:val="28"/>
        </w:rPr>
        <w:t>еристики иные индивидуализирующи</w:t>
      </w:r>
      <w:r w:rsidRPr="0067255A">
        <w:rPr>
          <w:rFonts w:ascii="Times New Roman" w:hAnsi="Times New Roman" w:cs="Times New Roman"/>
          <w:sz w:val="28"/>
          <w:szCs w:val="28"/>
        </w:rPr>
        <w:t xml:space="preserve">е принципы. В практике встречается и обратная ситуация. Заказчик устанавливает излишне обтекаемые требования к потребительским свойствам, в последствии отклоняя заявку. </w:t>
      </w:r>
    </w:p>
    <w:p w14:paraId="0028C34C" w14:textId="77777777"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t xml:space="preserve">Например, ООО «Полярис» обратилось с жалобой на отклонение заявки, основание к отклонению заявки послужило отсутствие в ней требований к оборудованию (воздухораспределители). При этом, документацией аукциона требования к данному оборудованию не конкретизировались. ООО «Полярис» в заявке перечислил возможные к поставке параметры по выпуску воздуха, то есть указал несколько альтернативных вариантов поставляемого товара. Заказчик заявку отклонил, однако, решением Комиссии УФАС по Московской области от 22.01.2013 </w:t>
      </w:r>
      <w:r w:rsidRPr="0067255A">
        <w:rPr>
          <w:rStyle w:val="apple-style-span"/>
          <w:rFonts w:ascii="Times New Roman" w:hAnsi="Times New Roman" w:cs="Times New Roman"/>
          <w:color w:val="000000"/>
          <w:sz w:val="28"/>
          <w:szCs w:val="28"/>
        </w:rPr>
        <w:t>по делу № 07-24-78/13 его действия были признаны неправомерными, жалоба – обоснованной.</w:t>
      </w:r>
    </w:p>
    <w:p w14:paraId="36D8EAF0" w14:textId="77777777"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t>Возможны случаи, когда конкурсной документацией установлены требования к свойствам товара лишь по некоторым показателям, в то время как отклоняя заявку заказчик ссылается на отсутствие указаний иных потребительских свойств. Например, ООО</w:t>
      </w:r>
      <w:r w:rsidRPr="0067255A">
        <w:rPr>
          <w:rFonts w:ascii="Times New Roman" w:hAnsi="Times New Roman" w:cs="Times New Roman"/>
          <w:b/>
          <w:sz w:val="28"/>
          <w:szCs w:val="28"/>
        </w:rPr>
        <w:t xml:space="preserve"> </w:t>
      </w:r>
      <w:r w:rsidRPr="0067255A">
        <w:rPr>
          <w:rFonts w:ascii="Times New Roman" w:hAnsi="Times New Roman" w:cs="Times New Roman"/>
          <w:sz w:val="28"/>
          <w:szCs w:val="28"/>
        </w:rPr>
        <w:t>«Стройсервис-М» обратилось с жалобой в ФАС в связи с отклонением заявки на участие в аукционе на строительство детского сада. Поводом к отклонению заявки было отсутствие указания в ней характеристик асфальто-бетонных смесей. Заказчик подразумевал, что заявитель должен указать на все потребительские свойства используемого материала. Вместе с тем, конкурсной документация были установлены требования лишь по одному параметру – плотность каменных материалов.</w:t>
      </w:r>
    </w:p>
    <w:p w14:paraId="3AB9D919" w14:textId="77777777"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t xml:space="preserve">Как указала комиссия УФАС по Московской области в решении от 14.02.2013 </w:t>
      </w:r>
      <w:r w:rsidRPr="0067255A">
        <w:rPr>
          <w:rStyle w:val="apple-style-span"/>
          <w:rFonts w:ascii="Times New Roman" w:hAnsi="Times New Roman" w:cs="Times New Roman"/>
          <w:color w:val="000000"/>
          <w:sz w:val="28"/>
          <w:szCs w:val="28"/>
        </w:rPr>
        <w:t xml:space="preserve">по делу № </w:t>
      </w:r>
      <w:r w:rsidRPr="0067255A">
        <w:rPr>
          <w:rStyle w:val="apple-style-span"/>
          <w:rFonts w:ascii="Times New Roman" w:eastAsia="Arial Unicode MS" w:hAnsi="Times New Roman" w:cs="Times New Roman"/>
          <w:color w:val="000000"/>
          <w:sz w:val="28"/>
          <w:szCs w:val="28"/>
        </w:rPr>
        <w:t>07-24-168/13:</w:t>
      </w:r>
      <w:r w:rsidRPr="0067255A">
        <w:rPr>
          <w:rStyle w:val="apple-style-span"/>
          <w:rFonts w:ascii="Times New Roman" w:hAnsi="Times New Roman" w:cs="Times New Roman"/>
          <w:color w:val="000000"/>
          <w:sz w:val="28"/>
          <w:szCs w:val="28"/>
        </w:rPr>
        <w:t xml:space="preserve"> </w:t>
      </w:r>
      <w:r w:rsidRPr="0067255A">
        <w:rPr>
          <w:rFonts w:ascii="Times New Roman" w:hAnsi="Times New Roman" w:cs="Times New Roman"/>
          <w:sz w:val="28"/>
          <w:szCs w:val="28"/>
        </w:rPr>
        <w:t>«</w:t>
      </w:r>
      <w:r w:rsidRPr="0067255A">
        <w:rPr>
          <w:rFonts w:ascii="Times New Roman" w:hAnsi="Times New Roman" w:cs="Times New Roman"/>
          <w:sz w:val="28"/>
          <w:szCs w:val="28"/>
          <w:shd w:val="clear" w:color="auto" w:fill="FFFFFF"/>
        </w:rPr>
        <w:t>в пункте «</w:t>
      </w:r>
      <w:r w:rsidRPr="0067255A">
        <w:rPr>
          <w:rFonts w:ascii="Times New Roman" w:hAnsi="Times New Roman" w:cs="Times New Roman"/>
          <w:sz w:val="28"/>
          <w:szCs w:val="28"/>
        </w:rPr>
        <w:t>Устройство проезда и тротуара к детскому саду</w:t>
      </w:r>
      <w:r w:rsidRPr="0067255A">
        <w:rPr>
          <w:rFonts w:ascii="Times New Roman" w:hAnsi="Times New Roman" w:cs="Times New Roman"/>
          <w:sz w:val="28"/>
          <w:szCs w:val="28"/>
          <w:shd w:val="clear" w:color="auto" w:fill="FFFFFF"/>
        </w:rPr>
        <w:t xml:space="preserve">» части </w:t>
      </w:r>
      <w:r w:rsidRPr="0067255A">
        <w:rPr>
          <w:rFonts w:ascii="Times New Roman" w:hAnsi="Times New Roman" w:cs="Times New Roman"/>
          <w:bCs/>
          <w:sz w:val="28"/>
          <w:szCs w:val="28"/>
          <w:lang w:val="en-US"/>
        </w:rPr>
        <w:t>V</w:t>
      </w:r>
      <w:r w:rsidRPr="0067255A">
        <w:rPr>
          <w:rFonts w:ascii="Times New Roman" w:hAnsi="Times New Roman" w:cs="Times New Roman"/>
          <w:bCs/>
          <w:sz w:val="28"/>
          <w:szCs w:val="28"/>
        </w:rPr>
        <w:t xml:space="preserve"> «ТЕХНИЧЕСКАЯ ЧАСТЬ ДОКУМЕНТАЦИИ ОБ АУКЦИОНЕ»</w:t>
      </w:r>
      <w:r w:rsidRPr="0067255A">
        <w:rPr>
          <w:rFonts w:ascii="Times New Roman" w:hAnsi="Times New Roman" w:cs="Times New Roman"/>
          <w:sz w:val="28"/>
          <w:szCs w:val="28"/>
          <w:shd w:val="clear" w:color="auto" w:fill="FFFFFF"/>
        </w:rPr>
        <w:t xml:space="preserve"> документации об открытом аукционе в электронной форме </w:t>
      </w:r>
      <w:r w:rsidRPr="0067255A">
        <w:rPr>
          <w:rFonts w:ascii="Times New Roman" w:hAnsi="Times New Roman" w:cs="Times New Roman"/>
          <w:bCs/>
          <w:sz w:val="28"/>
          <w:szCs w:val="28"/>
        </w:rPr>
        <w:t xml:space="preserve">на право заключения муниципального контракта на </w:t>
      </w:r>
      <w:r w:rsidRPr="0067255A">
        <w:rPr>
          <w:rFonts w:ascii="Times New Roman" w:hAnsi="Times New Roman" w:cs="Times New Roman"/>
          <w:bCs/>
          <w:sz w:val="28"/>
          <w:szCs w:val="28"/>
        </w:rPr>
        <w:lastRenderedPageBreak/>
        <w:t>выполнение работ по строительству детского сада на 120 мест (далее – Документация) заказчиком установлено по позиции № 11 «</w:t>
      </w:r>
      <w:r w:rsidRPr="0067255A">
        <w:rPr>
          <w:rFonts w:ascii="Times New Roman" w:hAnsi="Times New Roman" w:cs="Times New Roman"/>
          <w:color w:val="000000"/>
          <w:sz w:val="28"/>
          <w:szCs w:val="28"/>
        </w:rPr>
        <w:t xml:space="preserve">Устройство покрытия толщиной 4 см из горячих асфальтобетонных смесей плотных крупнозернистых </w:t>
      </w:r>
      <w:r w:rsidRPr="0067255A">
        <w:rPr>
          <w:rFonts w:ascii="Times New Roman" w:hAnsi="Times New Roman" w:cs="Times New Roman"/>
          <w:color w:val="000000"/>
          <w:sz w:val="28"/>
          <w:szCs w:val="28"/>
          <w:u w:val="single"/>
        </w:rPr>
        <w:t>типа АБ</w:t>
      </w:r>
      <w:r w:rsidRPr="0067255A">
        <w:rPr>
          <w:rFonts w:ascii="Times New Roman" w:hAnsi="Times New Roman" w:cs="Times New Roman"/>
          <w:color w:val="000000"/>
          <w:sz w:val="28"/>
          <w:szCs w:val="28"/>
        </w:rPr>
        <w:t>, плотность каменных материалов 2,5-2,9 т/м3</w:t>
      </w:r>
      <w:r w:rsidRPr="0067255A">
        <w:rPr>
          <w:rFonts w:ascii="Times New Roman" w:hAnsi="Times New Roman" w:cs="Times New Roman"/>
          <w:bCs/>
          <w:sz w:val="28"/>
          <w:szCs w:val="28"/>
        </w:rPr>
        <w:t>» и по позиции № 13 «</w:t>
      </w:r>
      <w:r w:rsidRPr="0067255A">
        <w:rPr>
          <w:rFonts w:ascii="Times New Roman" w:hAnsi="Times New Roman" w:cs="Times New Roman"/>
          <w:color w:val="000000"/>
          <w:sz w:val="28"/>
          <w:szCs w:val="28"/>
        </w:rPr>
        <w:t xml:space="preserve">Устройство покрытия толщиной 4 см из горячих асфальтобетонных смесей плотных мелкозернистых </w:t>
      </w:r>
      <w:r w:rsidRPr="0067255A">
        <w:rPr>
          <w:rFonts w:ascii="Times New Roman" w:hAnsi="Times New Roman" w:cs="Times New Roman"/>
          <w:color w:val="000000"/>
          <w:sz w:val="28"/>
          <w:szCs w:val="28"/>
          <w:u w:val="single"/>
        </w:rPr>
        <w:t>типа АБВ</w:t>
      </w:r>
      <w:r w:rsidRPr="0067255A">
        <w:rPr>
          <w:rFonts w:ascii="Times New Roman" w:hAnsi="Times New Roman" w:cs="Times New Roman"/>
          <w:color w:val="000000"/>
          <w:sz w:val="28"/>
          <w:szCs w:val="28"/>
        </w:rPr>
        <w:t>, плотность каменных материалов 2,5-2,9 т/м3</w:t>
      </w:r>
      <w:r w:rsidRPr="0067255A">
        <w:rPr>
          <w:rFonts w:ascii="Times New Roman" w:hAnsi="Times New Roman" w:cs="Times New Roman"/>
          <w:bCs/>
          <w:sz w:val="28"/>
          <w:szCs w:val="28"/>
        </w:rPr>
        <w:t xml:space="preserve">». Таким образом, </w:t>
      </w:r>
      <w:r w:rsidRPr="0067255A">
        <w:rPr>
          <w:rFonts w:ascii="Times New Roman" w:hAnsi="Times New Roman" w:cs="Times New Roman"/>
          <w:sz w:val="28"/>
          <w:szCs w:val="28"/>
        </w:rPr>
        <w:t>участникам размещения заказа в отношении данных позиций необходимо было лишь указать конкретное значение по показателю: «плотность каменных материалов». Участник размещения заказа ООО</w:t>
      </w:r>
      <w:r w:rsidRPr="0067255A">
        <w:rPr>
          <w:rFonts w:ascii="Times New Roman" w:hAnsi="Times New Roman" w:cs="Times New Roman"/>
          <w:b/>
          <w:sz w:val="28"/>
          <w:szCs w:val="28"/>
        </w:rPr>
        <w:t xml:space="preserve"> </w:t>
      </w:r>
      <w:r w:rsidRPr="0067255A">
        <w:rPr>
          <w:rFonts w:ascii="Times New Roman" w:hAnsi="Times New Roman" w:cs="Times New Roman"/>
          <w:sz w:val="28"/>
          <w:szCs w:val="28"/>
        </w:rPr>
        <w:t>«Стройсервис-М» в первой части заявки на участие в открытом аукционе в электронной форме указал значения, соответствующие требованиям Документации».</w:t>
      </w:r>
    </w:p>
    <w:p w14:paraId="06CA6921" w14:textId="15DFAC00"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t xml:space="preserve">Указанные нарушения встречаются не только в отношении проведения аукциона. Например, сходные основания для отклонения заявок встречаются и в случае запроса котировок. Так, </w:t>
      </w:r>
      <w:r w:rsidRPr="0067255A">
        <w:rPr>
          <w:rFonts w:ascii="Times New Roman" w:hAnsi="Times New Roman" w:cs="Times New Roman"/>
          <w:iCs/>
          <w:sz w:val="28"/>
          <w:szCs w:val="28"/>
          <w:shd w:val="clear" w:color="auto" w:fill="FFFFFF"/>
        </w:rPr>
        <w:t xml:space="preserve">Министерство потребительского рынка и услуг Московской области отклонило котировочную заявку </w:t>
      </w:r>
      <w:r w:rsidRPr="0067255A">
        <w:rPr>
          <w:rFonts w:ascii="Times New Roman" w:hAnsi="Times New Roman" w:cs="Times New Roman"/>
          <w:sz w:val="28"/>
          <w:szCs w:val="28"/>
        </w:rPr>
        <w:t>ООО «Высокие технологии. В извещении заказчика была определена форма ко</w:t>
      </w:r>
      <w:r w:rsidR="00B231E5" w:rsidRPr="0067255A">
        <w:rPr>
          <w:rFonts w:ascii="Times New Roman" w:hAnsi="Times New Roman" w:cs="Times New Roman"/>
          <w:sz w:val="28"/>
          <w:szCs w:val="28"/>
        </w:rPr>
        <w:t>тировочной заявки</w:t>
      </w:r>
      <w:r w:rsidRPr="0067255A">
        <w:rPr>
          <w:rFonts w:ascii="Times New Roman" w:hAnsi="Times New Roman" w:cs="Times New Roman"/>
          <w:sz w:val="28"/>
          <w:szCs w:val="28"/>
        </w:rPr>
        <w:t>, согласно которой участнику размещения заказа, помимо согласия исполнить условия контракта, указанные в Извещении, необходимо указать предложение по объему, техническим, функциональным и качественным характеристикам работ, включающее в себя: «Цель проведения работ», «Состав и порядок выполнения работ», «Основные требования к выполнению работ», «Предложение, расширяющее техническое задание». Отклоненная заявка указанных сведений не содержала. Вместе с тем, Законом о гос</w:t>
      </w:r>
      <w:r w:rsidR="00B231E5" w:rsidRPr="0067255A">
        <w:rPr>
          <w:rFonts w:ascii="Times New Roman" w:hAnsi="Times New Roman" w:cs="Times New Roman"/>
          <w:sz w:val="28"/>
          <w:szCs w:val="28"/>
        </w:rPr>
        <w:t xml:space="preserve">ударственных </w:t>
      </w:r>
      <w:r w:rsidRPr="0067255A">
        <w:rPr>
          <w:rFonts w:ascii="Times New Roman" w:hAnsi="Times New Roman" w:cs="Times New Roman"/>
          <w:sz w:val="28"/>
          <w:szCs w:val="28"/>
        </w:rPr>
        <w:t>закупках установлен закрытый перечень требований к содержанию котировочной заявки, не включающий предусмотренных заказчиком сведений, на что указала Комиссия УФАС по Московской области в решении от 14.01.2013 п</w:t>
      </w:r>
      <w:r w:rsidRPr="0067255A">
        <w:rPr>
          <w:rStyle w:val="apple-style-span"/>
          <w:rFonts w:ascii="Times New Roman" w:hAnsi="Times New Roman" w:cs="Times New Roman"/>
          <w:color w:val="000000"/>
          <w:sz w:val="28"/>
          <w:szCs w:val="28"/>
        </w:rPr>
        <w:t>о делу № 07-24-39/13.</w:t>
      </w:r>
    </w:p>
    <w:p w14:paraId="1E2FD0AF" w14:textId="74CB42C6"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t xml:space="preserve">Таким образом, распространенным нарушением со стороны заказчика является произвольная трактовка требований к потребительским свойствам </w:t>
      </w:r>
      <w:r w:rsidRPr="0067255A">
        <w:rPr>
          <w:rFonts w:ascii="Times New Roman" w:hAnsi="Times New Roman" w:cs="Times New Roman"/>
          <w:sz w:val="28"/>
          <w:szCs w:val="28"/>
        </w:rPr>
        <w:lastRenderedPageBreak/>
        <w:t>предмета договора, которая может быть выражена как в установлении излишне конкретных требований, включающих признаки товара, не являющиеся техническими характеристиками, так и в установлении не конкретизированных требований по некоторым параметрам товара. При этом</w:t>
      </w:r>
      <w:r w:rsidR="00B231E5" w:rsidRPr="0067255A">
        <w:rPr>
          <w:rFonts w:ascii="Times New Roman" w:hAnsi="Times New Roman" w:cs="Times New Roman"/>
          <w:sz w:val="28"/>
          <w:szCs w:val="28"/>
        </w:rPr>
        <w:t xml:space="preserve"> необходимо отметить</w:t>
      </w:r>
      <w:r w:rsidRPr="0067255A">
        <w:rPr>
          <w:rFonts w:ascii="Times New Roman" w:hAnsi="Times New Roman" w:cs="Times New Roman"/>
          <w:sz w:val="28"/>
          <w:szCs w:val="28"/>
        </w:rPr>
        <w:t xml:space="preserve">, что подобные действия заказчика не всегда имеют умысел на ограничение свободы конуренции. Так, последний из приведенных примеров, скорее всего, является следствием юридической безграмотности, поскольку сложно предположить коррупционную составляющую, например, в последнем описанном случае, когда </w:t>
      </w:r>
      <w:r w:rsidRPr="0067255A">
        <w:rPr>
          <w:rFonts w:ascii="Times New Roman" w:hAnsi="Times New Roman" w:cs="Times New Roman"/>
          <w:iCs/>
          <w:sz w:val="28"/>
          <w:szCs w:val="28"/>
          <w:shd w:val="clear" w:color="auto" w:fill="FFFFFF"/>
        </w:rPr>
        <w:t>Министерство потребительского рынка и услуг Московской области «от себя» включило несколько требований к котировочной заявке, не несущих явно дискриминационного характера.</w:t>
      </w:r>
    </w:p>
    <w:p w14:paraId="2B659E2B" w14:textId="44FE268F" w:rsidR="00461DF2" w:rsidRPr="0067255A" w:rsidRDefault="00461DF2" w:rsidP="0067255A">
      <w:pPr>
        <w:spacing w:line="360" w:lineRule="auto"/>
        <w:ind w:firstLine="426"/>
        <w:jc w:val="both"/>
        <w:outlineLvl w:val="2"/>
        <w:rPr>
          <w:rFonts w:ascii="Times New Roman" w:hAnsi="Times New Roman" w:cs="Times New Roman"/>
          <w:color w:val="000000"/>
          <w:sz w:val="28"/>
          <w:szCs w:val="28"/>
          <w:lang w:val="en-US"/>
        </w:rPr>
      </w:pPr>
      <w:r w:rsidRPr="0067255A">
        <w:rPr>
          <w:rFonts w:ascii="Times New Roman" w:hAnsi="Times New Roman" w:cs="Times New Roman"/>
          <w:sz w:val="28"/>
          <w:szCs w:val="28"/>
        </w:rPr>
        <w:t>Впрочем, расширительный подход к установленным в конкурсной документации техническим характеристикам товара присущ и заявителя</w:t>
      </w:r>
      <w:r w:rsidR="00B231E5" w:rsidRPr="0067255A">
        <w:rPr>
          <w:rFonts w:ascii="Times New Roman" w:hAnsi="Times New Roman" w:cs="Times New Roman"/>
          <w:sz w:val="28"/>
          <w:szCs w:val="28"/>
        </w:rPr>
        <w:t>м</w:t>
      </w:r>
      <w:r w:rsidRPr="0067255A">
        <w:rPr>
          <w:rFonts w:ascii="Times New Roman" w:hAnsi="Times New Roman" w:cs="Times New Roman"/>
          <w:sz w:val="28"/>
          <w:szCs w:val="28"/>
        </w:rPr>
        <w:t>. Например, ЗАО «Компания «Интермедсервис» обратилась в ФАС жалобой на отклонение заявки. В числе доводов жалобы было указано на то, что техническим заданием было установлено требование к поставляемому оборудованию: максимальное время непрерывной работы 100 сек. Заявитель предложил оборудование превышающее данный параметр (120 сек.), в жалобе указал, что предложил лучшее по техническим характеристикам оборудование, чем указано в техническом задании. Решением Комиссии УФАС по республике Адыгея от 31.01.2013 по делу № К-07/13 жалоба признана необоснованной. При этом, ФАС указал, что Законом о гос</w:t>
      </w:r>
      <w:r w:rsidR="00B231E5" w:rsidRPr="0067255A">
        <w:rPr>
          <w:rFonts w:ascii="Times New Roman" w:hAnsi="Times New Roman" w:cs="Times New Roman"/>
          <w:sz w:val="28"/>
          <w:szCs w:val="28"/>
        </w:rPr>
        <w:t xml:space="preserve">ударственных </w:t>
      </w:r>
      <w:r w:rsidRPr="0067255A">
        <w:rPr>
          <w:rFonts w:ascii="Times New Roman" w:hAnsi="Times New Roman" w:cs="Times New Roman"/>
          <w:sz w:val="28"/>
          <w:szCs w:val="28"/>
        </w:rPr>
        <w:t xml:space="preserve">закупках установлено право заказчика указывать максимальные или минимальные требования к потребительским свойствам товара. Антимонопольный орган также пояснил, что данная норма направлена на обеспечение расходования бюджетных средств соразмерно фактическим потребностям заказчика: </w:t>
      </w:r>
      <w:r w:rsidR="00B231E5" w:rsidRPr="0067255A">
        <w:rPr>
          <w:rFonts w:ascii="Times New Roman" w:hAnsi="Times New Roman" w:cs="Times New Roman"/>
          <w:color w:val="000000"/>
          <w:sz w:val="28"/>
          <w:szCs w:val="28"/>
        </w:rPr>
        <w:t>«</w:t>
      </w:r>
      <w:r w:rsidRPr="0067255A">
        <w:rPr>
          <w:rFonts w:ascii="Times New Roman" w:hAnsi="Times New Roman" w:cs="Times New Roman"/>
          <w:color w:val="000000"/>
          <w:sz w:val="28"/>
          <w:szCs w:val="28"/>
        </w:rPr>
        <w:t xml:space="preserve">в силу положений Закона о размещении заказов Заказчик вправе определить в документации об аукционе требования к качеству, техническим и функциональным </w:t>
      </w:r>
      <w:r w:rsidRPr="0067255A">
        <w:rPr>
          <w:rFonts w:ascii="Times New Roman" w:hAnsi="Times New Roman" w:cs="Times New Roman"/>
          <w:color w:val="000000"/>
          <w:sz w:val="28"/>
          <w:szCs w:val="28"/>
        </w:rPr>
        <w:lastRenderedPageBreak/>
        <w:t xml:space="preserve">характеристикам товара, которые соответствуют его потребностям и обеспечивают эффективное использование бюджетных средств». </w:t>
      </w:r>
    </w:p>
    <w:p w14:paraId="7471B43B" w14:textId="77777777"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t>Хотелось бы обратить внимание на то, что определенной гарантией добросовестной конкуренции является реестр недобросовестных поставщиков, в том смысле, что данный реестр является фильтром, направленным на допущение на рынок госзакупок только тех хозяйствующих субъектов, которые намерены действовать в нормальных условиях гражданского оборота. Очевидно, что лицо изначально намеренное на ненадлежащее исполнение контракта, заранее готовится к выводу активов и намерено получить доход от неправомерных действий. Следовательно, будет предлагать в заявке максимально выгодные условия, так как не имеет намерение на их надлежащее исполнение. Естественно, наличие таких контрагентов снижает при проведении торгов конкурентные преимущества иных лиц.</w:t>
      </w:r>
    </w:p>
    <w:p w14:paraId="491C28C1" w14:textId="77777777" w:rsidR="00461DF2" w:rsidRPr="0067255A" w:rsidRDefault="00461DF2" w:rsidP="0067255A">
      <w:pPr>
        <w:spacing w:line="360" w:lineRule="auto"/>
        <w:ind w:firstLine="426"/>
        <w:jc w:val="both"/>
        <w:outlineLvl w:val="2"/>
        <w:rPr>
          <w:rFonts w:ascii="Times New Roman" w:hAnsi="Times New Roman" w:cs="Times New Roman"/>
          <w:sz w:val="28"/>
          <w:szCs w:val="28"/>
          <w:lang w:val="en-US"/>
        </w:rPr>
      </w:pPr>
      <w:r w:rsidRPr="0067255A">
        <w:rPr>
          <w:rFonts w:ascii="Times New Roman" w:hAnsi="Times New Roman" w:cs="Times New Roman"/>
          <w:sz w:val="28"/>
          <w:szCs w:val="28"/>
        </w:rPr>
        <w:t xml:space="preserve">Значимость реестра как стимула правомерного поведения подтверждается и весьма интересным случаем из практики ФАС: ООО «Областное управление инвестиций», выигравшее аукцион, обжаловало принятие собственной заявки. Заявитель ссылался на то, что у него отсутствует лицензия на осуществление деятельности предусмотренной контрактом, к заявке ошибочно была приложена иная лицензия. Заявитель в жалобе указал, что в случае признания жалобы необоснованной будет внесен в реестр недобросовестных поставщиков. Жалоба была возвращена в связи с нарушением срока обжалования. </w:t>
      </w:r>
    </w:p>
    <w:p w14:paraId="58544E8D" w14:textId="77777777"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t xml:space="preserve">Приведенный пример интересен тем, что может либо являться иллюстрацией значимости риска внесения в реестр недобросовестных поставщиков для добросовестных участников конкурентной борьбы, либо напротив – являться примером недобросовестной конкуренции. Вполне можно предположить, что заявитель жалобы участвовал в аукционе иного лица, назвавшего предпоследнюю цену, после чего заявитель предложил заведомо невыгодную цену, не намереваясь исполнить контракт. </w:t>
      </w:r>
    </w:p>
    <w:p w14:paraId="35565A47" w14:textId="712D1156"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lastRenderedPageBreak/>
        <w:t>Следует отметить, что споры между заказчиком и участником гос</w:t>
      </w:r>
      <w:r w:rsidR="007F3242" w:rsidRPr="0067255A">
        <w:rPr>
          <w:rFonts w:ascii="Times New Roman" w:hAnsi="Times New Roman" w:cs="Times New Roman"/>
          <w:sz w:val="28"/>
          <w:szCs w:val="28"/>
        </w:rPr>
        <w:t xml:space="preserve">ударственных </w:t>
      </w:r>
      <w:r w:rsidRPr="0067255A">
        <w:rPr>
          <w:rFonts w:ascii="Times New Roman" w:hAnsi="Times New Roman" w:cs="Times New Roman"/>
          <w:sz w:val="28"/>
          <w:szCs w:val="28"/>
        </w:rPr>
        <w:t>закупок не всегда обусловлены неправомерным поведением сторон и выбытие хозяйствующего субъекта из процесса закупок не обязательно связано с наличием виновности в деяниях сторон правоотношений, равно как нарушение прав заявителя не всегда предполагает нарушение свободы конкуренции. Например, ООО «Авентис» выиграло аукцион на заключение государственного контракта, однако заказчик отказал в его заключении, в связи с непредоставлением обеспечения обязательств. ООО «Авентис» в жалобе указало на то, что 28.12.2012 (то есть в предпразничный день) банк ошибочно уведомил заказчика о непредоставлении банковской гарантии, которая была предоставлена. 11.01.2013 Банком уведомил заказчика об ошибке, подтвердил наличие гарантии, однако 09.01.2013 заказчиком уже был опубликован протокол об отказе от заключения договора. Общество обратилось с жалобой в ФАС. Решением Комиссии УФАС Московской области от 21.01.2013 жалоба признана необоснованной.</w:t>
      </w:r>
    </w:p>
    <w:p w14:paraId="4CD23494" w14:textId="66431731" w:rsidR="00461DF2" w:rsidRPr="0067255A" w:rsidRDefault="00461DF2" w:rsidP="00FF0165">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t>К сожалению, опубликованное на сайте гос</w:t>
      </w:r>
      <w:r w:rsidR="00FE1B23" w:rsidRPr="0067255A">
        <w:rPr>
          <w:rFonts w:ascii="Times New Roman" w:hAnsi="Times New Roman" w:cs="Times New Roman"/>
          <w:sz w:val="28"/>
          <w:szCs w:val="28"/>
        </w:rPr>
        <w:t xml:space="preserve">ударственных </w:t>
      </w:r>
      <w:r w:rsidRPr="0067255A">
        <w:rPr>
          <w:rFonts w:ascii="Times New Roman" w:hAnsi="Times New Roman" w:cs="Times New Roman"/>
          <w:sz w:val="28"/>
          <w:szCs w:val="28"/>
        </w:rPr>
        <w:t>закупок решение антимонопольного органа не содержит мотивировочной части, а заявитель к судебной защите по данным сайта ВАС РФ на текущий момент не прибег. Вместе с тем, из сло</w:t>
      </w:r>
      <w:r w:rsidR="00FE1B23" w:rsidRPr="0067255A">
        <w:rPr>
          <w:rFonts w:ascii="Times New Roman" w:hAnsi="Times New Roman" w:cs="Times New Roman"/>
          <w:sz w:val="28"/>
          <w:szCs w:val="28"/>
        </w:rPr>
        <w:t>ж</w:t>
      </w:r>
      <w:r w:rsidRPr="0067255A">
        <w:rPr>
          <w:rFonts w:ascii="Times New Roman" w:hAnsi="Times New Roman" w:cs="Times New Roman"/>
          <w:sz w:val="28"/>
          <w:szCs w:val="28"/>
        </w:rPr>
        <w:t xml:space="preserve">ившейся ситуации очевидно, что права участника торгов были нарушены. Однако, данное нарушение не связано с ограничением конкуренции и неправомерными действиями заказчика, так как </w:t>
      </w:r>
      <w:r w:rsidR="00FF0165" w:rsidRPr="00807382">
        <w:rPr>
          <w:rFonts w:ascii="Times New Roman" w:hAnsi="Times New Roman" w:cs="Times New Roman"/>
          <w:sz w:val="28"/>
          <w:szCs w:val="28"/>
        </w:rPr>
        <w:t xml:space="preserve">Федеральный закон </w:t>
      </w:r>
      <w:r w:rsidR="00FF0165">
        <w:rPr>
          <w:rFonts w:ascii="Times New Roman" w:hAnsi="Times New Roman" w:cs="Times New Roman"/>
          <w:sz w:val="28"/>
          <w:szCs w:val="28"/>
        </w:rPr>
        <w:t>№94</w:t>
      </w:r>
      <w:r w:rsidR="00FF0165" w:rsidRPr="00807382">
        <w:rPr>
          <w:rFonts w:ascii="Times New Roman" w:hAnsi="Times New Roman" w:cs="Times New Roman"/>
          <w:sz w:val="28"/>
          <w:szCs w:val="28"/>
        </w:rPr>
        <w:t>-ФЗ</w:t>
      </w:r>
      <w:r w:rsidRPr="0067255A">
        <w:rPr>
          <w:rFonts w:ascii="Times New Roman" w:hAnsi="Times New Roman" w:cs="Times New Roman"/>
          <w:sz w:val="28"/>
          <w:szCs w:val="28"/>
        </w:rPr>
        <w:t xml:space="preserve"> определяет последствия непредоставления предусмотренного условиями торгов обеспечения обязательств. То есть права заявителя были нарушены гарантом, и вероятна ситуация иска заказчика к банку на предмет взыскания упущенной выгоды.</w:t>
      </w:r>
    </w:p>
    <w:p w14:paraId="3737E2FD" w14:textId="3F81A9D5"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t xml:space="preserve">В целом, основная масса жалоб, опубликованных на портале госзакупок связана именно с отклонением заявки на участие в торгах. Анализ удовлетворенных жалоб, включая приведенные выше примеры, говорит о том, что права заявителей нарушаются не столько ввиду изъянов </w:t>
      </w:r>
      <w:r w:rsidRPr="0067255A">
        <w:rPr>
          <w:rFonts w:ascii="Times New Roman" w:hAnsi="Times New Roman" w:cs="Times New Roman"/>
          <w:sz w:val="28"/>
          <w:szCs w:val="28"/>
        </w:rPr>
        <w:lastRenderedPageBreak/>
        <w:t>действующего законодательства, сколько ввиду очевидного расширения проявляемого заказчиком административного усмотрения, которым закон его не наделяет. Приведенные выше примеры иллюстрируют, прямое противоречие нормам законодательства о государственных закупках со стороны заказчика, при этом, правоприменительная практика ФАС позволяет оценить подачу жалобы в антимонапольный орган как действенный способ восстановления нарушенного права.</w:t>
      </w:r>
    </w:p>
    <w:p w14:paraId="760BD9DA" w14:textId="776D002F"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t>Если рассмотреть статистику результатов рассмотрения жалоб, опубликованных</w:t>
      </w:r>
      <w:r w:rsidR="00FE1B23" w:rsidRPr="0067255A">
        <w:rPr>
          <w:rFonts w:ascii="Times New Roman" w:hAnsi="Times New Roman" w:cs="Times New Roman"/>
          <w:sz w:val="28"/>
          <w:szCs w:val="28"/>
        </w:rPr>
        <w:t xml:space="preserve"> </w:t>
      </w:r>
      <w:r w:rsidRPr="0067255A">
        <w:rPr>
          <w:rFonts w:ascii="Times New Roman" w:hAnsi="Times New Roman" w:cs="Times New Roman"/>
          <w:sz w:val="28"/>
          <w:szCs w:val="28"/>
        </w:rPr>
        <w:t>на текущий момент на сайте гос</w:t>
      </w:r>
      <w:r w:rsidR="00FE1B23" w:rsidRPr="0067255A">
        <w:rPr>
          <w:rFonts w:ascii="Times New Roman" w:hAnsi="Times New Roman" w:cs="Times New Roman"/>
          <w:sz w:val="28"/>
          <w:szCs w:val="28"/>
        </w:rPr>
        <w:t xml:space="preserve">ударственных </w:t>
      </w:r>
      <w:r w:rsidRPr="0067255A">
        <w:rPr>
          <w:rFonts w:ascii="Times New Roman" w:hAnsi="Times New Roman" w:cs="Times New Roman"/>
          <w:sz w:val="28"/>
          <w:szCs w:val="28"/>
        </w:rPr>
        <w:t>закупок, то доля удовлетворения жалоб достаточно высока. Для сравнения количество жалоб поданных и рассмотренных в 2013 г.</w:t>
      </w:r>
      <w:r w:rsidR="00100794" w:rsidRPr="0067255A">
        <w:rPr>
          <w:rFonts w:ascii="Times New Roman" w:hAnsi="Times New Roman" w:cs="Times New Roman"/>
          <w:sz w:val="28"/>
          <w:szCs w:val="28"/>
        </w:rPr>
        <w:t xml:space="preserve"> </w:t>
      </w:r>
      <w:r w:rsidRPr="0067255A">
        <w:rPr>
          <w:rFonts w:ascii="Times New Roman" w:hAnsi="Times New Roman" w:cs="Times New Roman"/>
          <w:sz w:val="28"/>
          <w:szCs w:val="28"/>
        </w:rPr>
        <w:t>на текущий момент: признано обоснованной – 17, признано обоснованной частино – 2,</w:t>
      </w:r>
      <w:r w:rsidR="00FE1B23" w:rsidRPr="0067255A">
        <w:rPr>
          <w:rFonts w:ascii="Times New Roman" w:hAnsi="Times New Roman" w:cs="Times New Roman"/>
          <w:sz w:val="28"/>
          <w:szCs w:val="28"/>
        </w:rPr>
        <w:t xml:space="preserve"> </w:t>
      </w:r>
      <w:r w:rsidRPr="0067255A">
        <w:rPr>
          <w:rFonts w:ascii="Times New Roman" w:hAnsi="Times New Roman" w:cs="Times New Roman"/>
          <w:sz w:val="28"/>
          <w:szCs w:val="28"/>
        </w:rPr>
        <w:t>признано необоснованной – 25. То есть объем удовлетворенных жалоб достаточно высок. Вместе с тем, набольшее число жалоб возвращается без рассмотрения  (53 жалобы). Наиболее распространенное основание возврата – пропуск установленного для возврата срока. Также заявителями допускаются и иные нарушения требований к предъявлению жалоб, например, жалоба ООО «Корпорация «АгроЛизинг» была возвращена в связи с неуказанием на конкурсную, аукционную или котировочную комиссию, и обжалуемые действия (бездействие). Вместе с тем, возврат жалобы не исключает для ее заявителя возможность восстановления нарушенного права в судебном порядке. В целом, посмотреть на приведенные цифры практически каждая третья жалоба, поданная и рассмотренная в 2013г. была удовлетворена, то есть степень влияние ФАС на форми</w:t>
      </w:r>
      <w:r w:rsidR="00AF213C" w:rsidRPr="0067255A">
        <w:rPr>
          <w:rFonts w:ascii="Times New Roman" w:hAnsi="Times New Roman" w:cs="Times New Roman"/>
          <w:sz w:val="28"/>
          <w:szCs w:val="28"/>
        </w:rPr>
        <w:t>рование свободной конкуренции в</w:t>
      </w:r>
      <w:r w:rsidRPr="0067255A">
        <w:rPr>
          <w:rFonts w:ascii="Times New Roman" w:hAnsi="Times New Roman" w:cs="Times New Roman"/>
          <w:sz w:val="28"/>
          <w:szCs w:val="28"/>
        </w:rPr>
        <w:t xml:space="preserve"> </w:t>
      </w:r>
      <w:r w:rsidR="00AF213C" w:rsidRPr="0067255A">
        <w:rPr>
          <w:rFonts w:ascii="Times New Roman" w:hAnsi="Times New Roman" w:cs="Times New Roman"/>
          <w:sz w:val="28"/>
          <w:szCs w:val="28"/>
        </w:rPr>
        <w:t>сфере</w:t>
      </w:r>
      <w:r w:rsidRPr="0067255A">
        <w:rPr>
          <w:rFonts w:ascii="Times New Roman" w:hAnsi="Times New Roman" w:cs="Times New Roman"/>
          <w:sz w:val="28"/>
          <w:szCs w:val="28"/>
        </w:rPr>
        <w:t xml:space="preserve"> гос</w:t>
      </w:r>
      <w:r w:rsidR="00AF213C" w:rsidRPr="0067255A">
        <w:rPr>
          <w:rFonts w:ascii="Times New Roman" w:hAnsi="Times New Roman" w:cs="Times New Roman"/>
          <w:sz w:val="28"/>
          <w:szCs w:val="28"/>
        </w:rPr>
        <w:t xml:space="preserve">ударственных </w:t>
      </w:r>
      <w:r w:rsidRPr="0067255A">
        <w:rPr>
          <w:rFonts w:ascii="Times New Roman" w:hAnsi="Times New Roman" w:cs="Times New Roman"/>
          <w:sz w:val="28"/>
          <w:szCs w:val="28"/>
        </w:rPr>
        <w:t>закупок весьма высока.</w:t>
      </w:r>
    </w:p>
    <w:p w14:paraId="3FB16726" w14:textId="2A0943C9" w:rsidR="00461DF2" w:rsidRPr="0067255A" w:rsidRDefault="00461DF2" w:rsidP="0067255A">
      <w:pPr>
        <w:spacing w:line="360" w:lineRule="auto"/>
        <w:ind w:firstLine="426"/>
        <w:jc w:val="both"/>
        <w:outlineLvl w:val="2"/>
        <w:rPr>
          <w:rFonts w:ascii="Times New Roman" w:hAnsi="Times New Roman" w:cs="Times New Roman"/>
          <w:sz w:val="28"/>
          <w:szCs w:val="28"/>
        </w:rPr>
      </w:pPr>
      <w:r w:rsidRPr="0067255A">
        <w:rPr>
          <w:rFonts w:ascii="Times New Roman" w:hAnsi="Times New Roman" w:cs="Times New Roman"/>
          <w:sz w:val="28"/>
          <w:szCs w:val="28"/>
        </w:rPr>
        <w:t xml:space="preserve">При этом, в значительной степени можно говорить о том, что правовосстановительная функция ФАС имеет здесь двоякую направленность: не только на восстановление частного права участника конкурентной борьбы </w:t>
      </w:r>
      <w:r w:rsidR="00AF213C" w:rsidRPr="0067255A">
        <w:rPr>
          <w:rFonts w:ascii="Times New Roman" w:hAnsi="Times New Roman" w:cs="Times New Roman"/>
          <w:sz w:val="28"/>
          <w:szCs w:val="28"/>
        </w:rPr>
        <w:t>в сфере</w:t>
      </w:r>
      <w:r w:rsidRPr="0067255A">
        <w:rPr>
          <w:rFonts w:ascii="Times New Roman" w:hAnsi="Times New Roman" w:cs="Times New Roman"/>
          <w:sz w:val="28"/>
          <w:szCs w:val="28"/>
        </w:rPr>
        <w:t xml:space="preserve"> гос</w:t>
      </w:r>
      <w:r w:rsidR="00FE1B23" w:rsidRPr="0067255A">
        <w:rPr>
          <w:rFonts w:ascii="Times New Roman" w:hAnsi="Times New Roman" w:cs="Times New Roman"/>
          <w:sz w:val="28"/>
          <w:szCs w:val="28"/>
        </w:rPr>
        <w:t xml:space="preserve">ударственных </w:t>
      </w:r>
      <w:r w:rsidRPr="0067255A">
        <w:rPr>
          <w:rFonts w:ascii="Times New Roman" w:hAnsi="Times New Roman" w:cs="Times New Roman"/>
          <w:sz w:val="28"/>
          <w:szCs w:val="28"/>
        </w:rPr>
        <w:t>закупок, но и защиту публичного интереса, так как целью закупок является в т</w:t>
      </w:r>
      <w:r w:rsidR="00FE1B23" w:rsidRPr="0067255A">
        <w:rPr>
          <w:rFonts w:ascii="Times New Roman" w:hAnsi="Times New Roman" w:cs="Times New Roman"/>
          <w:sz w:val="28"/>
          <w:szCs w:val="28"/>
        </w:rPr>
        <w:t xml:space="preserve">ом числе и приобретение товаров, работ и услуг </w:t>
      </w:r>
      <w:r w:rsidRPr="0067255A">
        <w:rPr>
          <w:rFonts w:ascii="Times New Roman" w:hAnsi="Times New Roman" w:cs="Times New Roman"/>
          <w:sz w:val="28"/>
          <w:szCs w:val="28"/>
        </w:rPr>
        <w:lastRenderedPageBreak/>
        <w:t>на наиболее приемлемых для заказчика условиях, то есть процедура имеет антикоррупци</w:t>
      </w:r>
      <w:r w:rsidR="00FE1B23" w:rsidRPr="0067255A">
        <w:rPr>
          <w:rFonts w:ascii="Times New Roman" w:hAnsi="Times New Roman" w:cs="Times New Roman"/>
          <w:sz w:val="28"/>
          <w:szCs w:val="28"/>
        </w:rPr>
        <w:t>онную направленность, причем эту</w:t>
      </w:r>
      <w:r w:rsidRPr="0067255A">
        <w:rPr>
          <w:rFonts w:ascii="Times New Roman" w:hAnsi="Times New Roman" w:cs="Times New Roman"/>
          <w:sz w:val="28"/>
          <w:szCs w:val="28"/>
        </w:rPr>
        <w:t xml:space="preserve"> направленность можно назвать основной. Если бы отсутствовал риск неправомерного поведения со стороны представителей заказчика, то конкурентная борьба обеспечивалась бы и без организации торгов самими законами рынка.</w:t>
      </w:r>
    </w:p>
    <w:p w14:paraId="1AD7E0F0" w14:textId="77777777" w:rsidR="008477B1" w:rsidRDefault="008477B1" w:rsidP="0067255A">
      <w:pPr>
        <w:spacing w:line="360" w:lineRule="auto"/>
        <w:ind w:firstLine="426"/>
        <w:jc w:val="both"/>
        <w:outlineLvl w:val="2"/>
        <w:rPr>
          <w:rFonts w:ascii="Times New Roman" w:hAnsi="Times New Roman"/>
          <w:sz w:val="28"/>
          <w:szCs w:val="28"/>
        </w:rPr>
      </w:pPr>
    </w:p>
    <w:p w14:paraId="22538BA7" w14:textId="77777777" w:rsidR="001B31FE" w:rsidRDefault="001B31FE" w:rsidP="0067255A">
      <w:pPr>
        <w:spacing w:line="360" w:lineRule="auto"/>
        <w:ind w:firstLine="426"/>
        <w:jc w:val="both"/>
        <w:outlineLvl w:val="2"/>
        <w:rPr>
          <w:rFonts w:ascii="Times New Roman" w:hAnsi="Times New Roman"/>
          <w:sz w:val="28"/>
          <w:szCs w:val="28"/>
        </w:rPr>
      </w:pPr>
    </w:p>
    <w:p w14:paraId="7A21450E" w14:textId="77777777" w:rsidR="001B31FE" w:rsidRDefault="001B31FE" w:rsidP="0067255A">
      <w:pPr>
        <w:spacing w:line="360" w:lineRule="auto"/>
        <w:ind w:firstLine="426"/>
        <w:jc w:val="both"/>
        <w:outlineLvl w:val="2"/>
        <w:rPr>
          <w:rFonts w:ascii="Times New Roman" w:hAnsi="Times New Roman"/>
          <w:sz w:val="28"/>
          <w:szCs w:val="28"/>
        </w:rPr>
      </w:pPr>
    </w:p>
    <w:p w14:paraId="69631D8C" w14:textId="77777777" w:rsidR="001B31FE" w:rsidRDefault="001B31FE" w:rsidP="0067255A">
      <w:pPr>
        <w:spacing w:line="360" w:lineRule="auto"/>
        <w:ind w:firstLine="426"/>
        <w:jc w:val="both"/>
        <w:outlineLvl w:val="2"/>
        <w:rPr>
          <w:rFonts w:ascii="Times New Roman" w:hAnsi="Times New Roman"/>
          <w:sz w:val="28"/>
          <w:szCs w:val="28"/>
        </w:rPr>
      </w:pPr>
    </w:p>
    <w:p w14:paraId="1A71809E" w14:textId="77777777" w:rsidR="001B31FE" w:rsidRPr="0067255A" w:rsidRDefault="001B31FE" w:rsidP="0067255A">
      <w:pPr>
        <w:spacing w:line="360" w:lineRule="auto"/>
        <w:ind w:firstLine="426"/>
        <w:jc w:val="both"/>
        <w:outlineLvl w:val="2"/>
        <w:rPr>
          <w:rFonts w:ascii="Times New Roman" w:hAnsi="Times New Roman" w:cs="Times New Roman"/>
          <w:sz w:val="28"/>
          <w:szCs w:val="28"/>
        </w:rPr>
      </w:pPr>
    </w:p>
    <w:p w14:paraId="66DD0651" w14:textId="77777777" w:rsidR="008477B1" w:rsidRPr="0067255A" w:rsidRDefault="008477B1" w:rsidP="0067255A">
      <w:pPr>
        <w:spacing w:line="360" w:lineRule="auto"/>
        <w:ind w:firstLine="426"/>
        <w:jc w:val="both"/>
        <w:outlineLvl w:val="2"/>
        <w:rPr>
          <w:rFonts w:ascii="Times New Roman" w:hAnsi="Times New Roman" w:cs="Times New Roman"/>
          <w:sz w:val="28"/>
          <w:szCs w:val="28"/>
        </w:rPr>
      </w:pPr>
    </w:p>
    <w:p w14:paraId="484834EE" w14:textId="77777777" w:rsidR="008477B1" w:rsidRPr="0067255A" w:rsidRDefault="008477B1" w:rsidP="0067255A">
      <w:pPr>
        <w:spacing w:line="360" w:lineRule="auto"/>
        <w:ind w:firstLine="426"/>
        <w:jc w:val="both"/>
        <w:outlineLvl w:val="2"/>
        <w:rPr>
          <w:rFonts w:ascii="Times New Roman" w:hAnsi="Times New Roman" w:cs="Times New Roman"/>
          <w:sz w:val="28"/>
          <w:szCs w:val="28"/>
        </w:rPr>
      </w:pPr>
    </w:p>
    <w:p w14:paraId="152370B2" w14:textId="77777777" w:rsidR="008477B1" w:rsidRPr="0067255A" w:rsidRDefault="008477B1" w:rsidP="0067255A">
      <w:pPr>
        <w:spacing w:line="360" w:lineRule="auto"/>
        <w:ind w:firstLine="426"/>
        <w:jc w:val="both"/>
        <w:outlineLvl w:val="2"/>
        <w:rPr>
          <w:rFonts w:ascii="Times New Roman" w:hAnsi="Times New Roman" w:cs="Times New Roman"/>
          <w:sz w:val="28"/>
          <w:szCs w:val="28"/>
        </w:rPr>
      </w:pPr>
    </w:p>
    <w:p w14:paraId="0BA7152A" w14:textId="77777777" w:rsidR="008477B1" w:rsidRDefault="008477B1" w:rsidP="00E931BA">
      <w:pPr>
        <w:spacing w:line="360" w:lineRule="auto"/>
        <w:ind w:firstLine="425"/>
        <w:jc w:val="both"/>
        <w:outlineLvl w:val="2"/>
        <w:rPr>
          <w:rFonts w:ascii="Times New Roman" w:hAnsi="Times New Roman" w:cs="Times New Roman"/>
          <w:sz w:val="28"/>
          <w:szCs w:val="28"/>
        </w:rPr>
      </w:pPr>
    </w:p>
    <w:p w14:paraId="23E39E16" w14:textId="77777777" w:rsidR="008477B1" w:rsidRDefault="008477B1" w:rsidP="00E931BA">
      <w:pPr>
        <w:spacing w:line="360" w:lineRule="auto"/>
        <w:ind w:firstLine="425"/>
        <w:jc w:val="both"/>
        <w:outlineLvl w:val="2"/>
        <w:rPr>
          <w:rFonts w:ascii="Times New Roman" w:hAnsi="Times New Roman" w:cs="Times New Roman"/>
          <w:sz w:val="28"/>
          <w:szCs w:val="28"/>
        </w:rPr>
      </w:pPr>
    </w:p>
    <w:p w14:paraId="384A4E5D" w14:textId="77777777" w:rsidR="002C2C45" w:rsidRDefault="002C2C45" w:rsidP="0021515A">
      <w:pPr>
        <w:spacing w:line="360" w:lineRule="auto"/>
        <w:jc w:val="both"/>
        <w:outlineLvl w:val="2"/>
        <w:rPr>
          <w:rFonts w:ascii="Times New Roman" w:hAnsi="Times New Roman" w:cs="Times New Roman"/>
          <w:sz w:val="28"/>
          <w:szCs w:val="28"/>
        </w:rPr>
      </w:pPr>
    </w:p>
    <w:p w14:paraId="2FC3B45A" w14:textId="77777777" w:rsidR="0021515A" w:rsidRDefault="0021515A" w:rsidP="0021515A">
      <w:pPr>
        <w:spacing w:line="360" w:lineRule="auto"/>
        <w:jc w:val="both"/>
        <w:outlineLvl w:val="2"/>
        <w:rPr>
          <w:rFonts w:ascii="Times New Roman" w:hAnsi="Times New Roman" w:cs="Times New Roman"/>
          <w:sz w:val="28"/>
          <w:szCs w:val="28"/>
        </w:rPr>
      </w:pPr>
    </w:p>
    <w:p w14:paraId="0DCF55E4" w14:textId="77777777" w:rsidR="008477B1" w:rsidRDefault="008477B1" w:rsidP="00E931BA">
      <w:pPr>
        <w:spacing w:line="360" w:lineRule="auto"/>
        <w:ind w:firstLine="425"/>
        <w:jc w:val="both"/>
        <w:outlineLvl w:val="2"/>
        <w:rPr>
          <w:rFonts w:ascii="Times New Roman" w:hAnsi="Times New Roman" w:cs="Times New Roman"/>
          <w:sz w:val="28"/>
          <w:szCs w:val="28"/>
        </w:rPr>
      </w:pPr>
    </w:p>
    <w:p w14:paraId="7E23462B" w14:textId="77777777" w:rsidR="004D2E2F" w:rsidRDefault="004D2E2F" w:rsidP="00E931BA">
      <w:pPr>
        <w:spacing w:line="360" w:lineRule="auto"/>
        <w:ind w:firstLine="425"/>
        <w:jc w:val="both"/>
        <w:outlineLvl w:val="2"/>
        <w:rPr>
          <w:rFonts w:ascii="Times New Roman" w:hAnsi="Times New Roman" w:cs="Times New Roman"/>
          <w:sz w:val="28"/>
          <w:szCs w:val="28"/>
        </w:rPr>
      </w:pPr>
    </w:p>
    <w:p w14:paraId="2A47DF60" w14:textId="77777777" w:rsidR="004D2E2F" w:rsidRDefault="004D2E2F" w:rsidP="00E931BA">
      <w:pPr>
        <w:spacing w:line="360" w:lineRule="auto"/>
        <w:ind w:firstLine="425"/>
        <w:jc w:val="both"/>
        <w:outlineLvl w:val="2"/>
        <w:rPr>
          <w:rFonts w:ascii="Times New Roman" w:hAnsi="Times New Roman" w:cs="Times New Roman"/>
          <w:sz w:val="28"/>
          <w:szCs w:val="28"/>
        </w:rPr>
      </w:pPr>
    </w:p>
    <w:p w14:paraId="2251342D" w14:textId="77777777" w:rsidR="004D2E2F" w:rsidRDefault="004D2E2F" w:rsidP="00E931BA">
      <w:pPr>
        <w:spacing w:line="360" w:lineRule="auto"/>
        <w:ind w:firstLine="425"/>
        <w:jc w:val="both"/>
        <w:outlineLvl w:val="2"/>
        <w:rPr>
          <w:rFonts w:ascii="Times New Roman" w:hAnsi="Times New Roman" w:cs="Times New Roman"/>
          <w:sz w:val="28"/>
          <w:szCs w:val="28"/>
        </w:rPr>
      </w:pPr>
    </w:p>
    <w:p w14:paraId="204B7512" w14:textId="77777777" w:rsidR="004D2E2F" w:rsidRDefault="004D2E2F" w:rsidP="00E931BA">
      <w:pPr>
        <w:spacing w:line="360" w:lineRule="auto"/>
        <w:ind w:firstLine="425"/>
        <w:jc w:val="both"/>
        <w:outlineLvl w:val="2"/>
        <w:rPr>
          <w:rFonts w:ascii="Times New Roman" w:hAnsi="Times New Roman" w:cs="Times New Roman"/>
          <w:sz w:val="28"/>
          <w:szCs w:val="28"/>
        </w:rPr>
      </w:pPr>
    </w:p>
    <w:p w14:paraId="09D6FB66" w14:textId="77777777" w:rsidR="004D2E2F" w:rsidRDefault="004D2E2F" w:rsidP="00E931BA">
      <w:pPr>
        <w:spacing w:line="360" w:lineRule="auto"/>
        <w:ind w:firstLine="425"/>
        <w:jc w:val="both"/>
        <w:outlineLvl w:val="2"/>
        <w:rPr>
          <w:rFonts w:ascii="Times New Roman" w:hAnsi="Times New Roman" w:cs="Times New Roman"/>
          <w:sz w:val="28"/>
          <w:szCs w:val="28"/>
        </w:rPr>
      </w:pPr>
    </w:p>
    <w:p w14:paraId="177732F3" w14:textId="77777777" w:rsidR="004D2E2F" w:rsidRDefault="004D2E2F" w:rsidP="00E931BA">
      <w:pPr>
        <w:spacing w:line="360" w:lineRule="auto"/>
        <w:ind w:firstLine="425"/>
        <w:jc w:val="both"/>
        <w:outlineLvl w:val="2"/>
        <w:rPr>
          <w:rFonts w:ascii="Times New Roman" w:hAnsi="Times New Roman" w:cs="Times New Roman"/>
          <w:sz w:val="28"/>
          <w:szCs w:val="28"/>
        </w:rPr>
      </w:pPr>
    </w:p>
    <w:p w14:paraId="52EA6546" w14:textId="77777777" w:rsidR="004D2E2F" w:rsidRDefault="004D2E2F" w:rsidP="00E931BA">
      <w:pPr>
        <w:spacing w:line="360" w:lineRule="auto"/>
        <w:ind w:firstLine="425"/>
        <w:jc w:val="both"/>
        <w:outlineLvl w:val="2"/>
        <w:rPr>
          <w:rFonts w:ascii="Times New Roman" w:hAnsi="Times New Roman" w:cs="Times New Roman"/>
          <w:sz w:val="28"/>
          <w:szCs w:val="28"/>
        </w:rPr>
      </w:pPr>
    </w:p>
    <w:p w14:paraId="053C15D6" w14:textId="77777777" w:rsidR="004D2E2F" w:rsidRDefault="004D2E2F" w:rsidP="00E931BA">
      <w:pPr>
        <w:spacing w:line="360" w:lineRule="auto"/>
        <w:ind w:firstLine="425"/>
        <w:jc w:val="both"/>
        <w:outlineLvl w:val="2"/>
        <w:rPr>
          <w:rFonts w:ascii="Times New Roman" w:hAnsi="Times New Roman" w:cs="Times New Roman"/>
          <w:sz w:val="28"/>
          <w:szCs w:val="28"/>
        </w:rPr>
      </w:pPr>
    </w:p>
    <w:p w14:paraId="1CD9F089" w14:textId="6FED7821" w:rsidR="004D2E2F" w:rsidRPr="00E931BA" w:rsidRDefault="00FF0165" w:rsidP="00FF0165">
      <w:pPr>
        <w:spacing w:line="360" w:lineRule="auto"/>
        <w:ind w:firstLine="425"/>
        <w:jc w:val="both"/>
        <w:outlineLvl w:val="2"/>
        <w:rPr>
          <w:rFonts w:ascii="Times New Roman" w:hAnsi="Times New Roman" w:cs="Times New Roman"/>
          <w:sz w:val="28"/>
          <w:szCs w:val="28"/>
        </w:rPr>
      </w:pPr>
      <w:r>
        <w:rPr>
          <w:rFonts w:ascii="Times New Roman" w:hAnsi="Times New Roman" w:cs="Times New Roman"/>
          <w:sz w:val="28"/>
          <w:szCs w:val="28"/>
        </w:rPr>
        <w:br w:type="page"/>
      </w:r>
    </w:p>
    <w:p w14:paraId="4D23194C" w14:textId="2AD31069" w:rsidR="00C44F24" w:rsidRPr="00C44F24" w:rsidRDefault="00FE1B23" w:rsidP="00C44F24">
      <w:pPr>
        <w:pStyle w:val="1"/>
        <w:jc w:val="center"/>
      </w:pPr>
      <w:bookmarkStart w:id="28" w:name="_Toc231849626"/>
      <w:r>
        <w:lastRenderedPageBreak/>
        <w:t>Заключение</w:t>
      </w:r>
      <w:bookmarkEnd w:id="28"/>
    </w:p>
    <w:p w14:paraId="568E43FC" w14:textId="77777777" w:rsidR="00C44F24" w:rsidRPr="00C44F24" w:rsidRDefault="00C44F24" w:rsidP="00C44F24">
      <w:pPr>
        <w:rPr>
          <w:lang w:val="en-US"/>
        </w:rPr>
      </w:pPr>
    </w:p>
    <w:p w14:paraId="0979892C" w14:textId="2304D1AC" w:rsidR="00BB4749" w:rsidRPr="00EA16B5" w:rsidRDefault="00C44F24" w:rsidP="009326CB">
      <w:pPr>
        <w:tabs>
          <w:tab w:val="left" w:pos="142"/>
        </w:tabs>
        <w:spacing w:line="360" w:lineRule="auto"/>
        <w:ind w:firstLine="425"/>
        <w:jc w:val="both"/>
        <w:rPr>
          <w:rFonts w:ascii="Times New Roman" w:hAnsi="Times New Roman" w:cs="Times New Roman"/>
          <w:sz w:val="28"/>
          <w:szCs w:val="28"/>
        </w:rPr>
      </w:pPr>
      <w:r w:rsidRPr="00EA16B5">
        <w:rPr>
          <w:rFonts w:ascii="Times New Roman" w:hAnsi="Times New Roman" w:cs="Times New Roman"/>
          <w:sz w:val="28"/>
          <w:szCs w:val="28"/>
        </w:rPr>
        <w:t>Антимон</w:t>
      </w:r>
      <w:r w:rsidR="00862DFE">
        <w:rPr>
          <w:rFonts w:ascii="Times New Roman" w:hAnsi="Times New Roman" w:cs="Times New Roman"/>
          <w:sz w:val="28"/>
          <w:szCs w:val="28"/>
        </w:rPr>
        <w:t xml:space="preserve">опольное регулирование </w:t>
      </w:r>
      <w:r w:rsidRPr="00EA16B5">
        <w:rPr>
          <w:rFonts w:ascii="Times New Roman" w:hAnsi="Times New Roman" w:cs="Times New Roman"/>
          <w:sz w:val="28"/>
          <w:szCs w:val="28"/>
        </w:rPr>
        <w:t>государственных закупок, а также</w:t>
      </w:r>
      <w:r w:rsidR="00770B9D" w:rsidRPr="00EA16B5">
        <w:rPr>
          <w:rFonts w:ascii="Times New Roman" w:hAnsi="Times New Roman" w:cs="Times New Roman"/>
          <w:sz w:val="28"/>
          <w:szCs w:val="28"/>
        </w:rPr>
        <w:t xml:space="preserve"> </w:t>
      </w:r>
      <w:r w:rsidRPr="00EA16B5">
        <w:rPr>
          <w:rFonts w:ascii="Times New Roman" w:hAnsi="Times New Roman" w:cs="Times New Roman"/>
          <w:sz w:val="28"/>
          <w:szCs w:val="28"/>
        </w:rPr>
        <w:t>законодательство в</w:t>
      </w:r>
      <w:r w:rsidR="00770B9D" w:rsidRPr="00EA16B5">
        <w:rPr>
          <w:rFonts w:ascii="Times New Roman" w:hAnsi="Times New Roman" w:cs="Times New Roman"/>
          <w:sz w:val="28"/>
          <w:szCs w:val="28"/>
        </w:rPr>
        <w:t xml:space="preserve"> области государственных закупок являются </w:t>
      </w:r>
      <w:r w:rsidR="00770B9D" w:rsidRPr="009E1D49">
        <w:rPr>
          <w:rFonts w:ascii="Times New Roman" w:hAnsi="Times New Roman" w:cs="Times New Roman"/>
          <w:sz w:val="28"/>
          <w:szCs w:val="28"/>
        </w:rPr>
        <w:t>необход</w:t>
      </w:r>
      <w:r w:rsidR="00BB4749" w:rsidRPr="009E1D49">
        <w:rPr>
          <w:rFonts w:ascii="Times New Roman" w:hAnsi="Times New Roman" w:cs="Times New Roman"/>
          <w:sz w:val="28"/>
          <w:szCs w:val="28"/>
        </w:rPr>
        <w:t xml:space="preserve">имыми </w:t>
      </w:r>
      <w:r w:rsidR="005A270F">
        <w:rPr>
          <w:rFonts w:ascii="Times New Roman" w:hAnsi="Times New Roman" w:cs="Times New Roman"/>
          <w:sz w:val="28"/>
          <w:szCs w:val="28"/>
        </w:rPr>
        <w:t xml:space="preserve">условиями для создания </w:t>
      </w:r>
      <w:r w:rsidR="00770B9D" w:rsidRPr="00EA16B5">
        <w:rPr>
          <w:rFonts w:ascii="Times New Roman" w:hAnsi="Times New Roman" w:cs="Times New Roman"/>
          <w:sz w:val="28"/>
          <w:szCs w:val="28"/>
        </w:rPr>
        <w:t xml:space="preserve">конкуренции </w:t>
      </w:r>
      <w:r w:rsidR="003C5F47">
        <w:rPr>
          <w:rFonts w:ascii="Times New Roman" w:hAnsi="Times New Roman" w:cs="Times New Roman"/>
          <w:sz w:val="28"/>
          <w:szCs w:val="28"/>
        </w:rPr>
        <w:t>в сфере</w:t>
      </w:r>
      <w:r w:rsidR="00770B9D" w:rsidRPr="00EA16B5">
        <w:rPr>
          <w:rFonts w:ascii="Times New Roman" w:hAnsi="Times New Roman" w:cs="Times New Roman"/>
          <w:sz w:val="28"/>
          <w:szCs w:val="28"/>
        </w:rPr>
        <w:t xml:space="preserve"> государственных закупок. </w:t>
      </w:r>
      <w:r w:rsidR="00BB4749" w:rsidRPr="00EA16B5">
        <w:rPr>
          <w:rFonts w:ascii="Times New Roman" w:hAnsi="Times New Roman" w:cs="Times New Roman"/>
          <w:sz w:val="28"/>
          <w:szCs w:val="28"/>
        </w:rPr>
        <w:t>Необ</w:t>
      </w:r>
      <w:r w:rsidR="00B86CAF">
        <w:rPr>
          <w:rFonts w:ascii="Times New Roman" w:hAnsi="Times New Roman" w:cs="Times New Roman"/>
          <w:sz w:val="28"/>
          <w:szCs w:val="28"/>
        </w:rPr>
        <w:t>ходимость данных мер обусловлена</w:t>
      </w:r>
      <w:r w:rsidR="00BB4749" w:rsidRPr="00EA16B5">
        <w:rPr>
          <w:rFonts w:ascii="Times New Roman" w:hAnsi="Times New Roman" w:cs="Times New Roman"/>
          <w:sz w:val="28"/>
          <w:szCs w:val="28"/>
        </w:rPr>
        <w:t xml:space="preserve"> тем, что имеено конкуренция </w:t>
      </w:r>
      <w:r w:rsidR="003C5F47">
        <w:rPr>
          <w:rFonts w:ascii="Times New Roman" w:hAnsi="Times New Roman" w:cs="Times New Roman"/>
          <w:sz w:val="28"/>
          <w:szCs w:val="28"/>
        </w:rPr>
        <w:t>в сфере</w:t>
      </w:r>
      <w:r w:rsidR="00BB4749" w:rsidRPr="00EA16B5">
        <w:rPr>
          <w:rFonts w:ascii="Times New Roman" w:hAnsi="Times New Roman" w:cs="Times New Roman"/>
          <w:sz w:val="28"/>
          <w:szCs w:val="28"/>
        </w:rPr>
        <w:t xml:space="preserve"> государтсвенных</w:t>
      </w:r>
      <w:r w:rsidR="00B86CAF">
        <w:rPr>
          <w:rFonts w:ascii="Times New Roman" w:hAnsi="Times New Roman" w:cs="Times New Roman"/>
          <w:sz w:val="28"/>
          <w:szCs w:val="28"/>
        </w:rPr>
        <w:t xml:space="preserve"> закупок способствует достижению</w:t>
      </w:r>
      <w:r w:rsidR="00BB4749" w:rsidRPr="00EA16B5">
        <w:rPr>
          <w:rFonts w:ascii="Times New Roman" w:hAnsi="Times New Roman" w:cs="Times New Roman"/>
          <w:sz w:val="28"/>
          <w:szCs w:val="28"/>
        </w:rPr>
        <w:t xml:space="preserve"> целей государства в процессе закупок – прежде всего минимизации закупочной цены при данном качестве и количестве закупаемого госуд</w:t>
      </w:r>
      <w:r w:rsidR="0097180E">
        <w:rPr>
          <w:rFonts w:ascii="Times New Roman" w:hAnsi="Times New Roman" w:cs="Times New Roman"/>
          <w:sz w:val="28"/>
          <w:szCs w:val="28"/>
        </w:rPr>
        <w:t>арством товара, выполненния</w:t>
      </w:r>
      <w:r w:rsidR="00B86CAF">
        <w:rPr>
          <w:rFonts w:ascii="Times New Roman" w:hAnsi="Times New Roman" w:cs="Times New Roman"/>
          <w:sz w:val="28"/>
          <w:szCs w:val="28"/>
        </w:rPr>
        <w:t xml:space="preserve"> работ</w:t>
      </w:r>
      <w:r w:rsidR="0097180E">
        <w:rPr>
          <w:rFonts w:ascii="Times New Roman" w:hAnsi="Times New Roman" w:cs="Times New Roman"/>
          <w:sz w:val="28"/>
          <w:szCs w:val="28"/>
        </w:rPr>
        <w:t xml:space="preserve"> и оказанния</w:t>
      </w:r>
      <w:r w:rsidR="00BB4749" w:rsidRPr="00EA16B5">
        <w:rPr>
          <w:rFonts w:ascii="Times New Roman" w:hAnsi="Times New Roman" w:cs="Times New Roman"/>
          <w:sz w:val="28"/>
          <w:szCs w:val="28"/>
        </w:rPr>
        <w:t xml:space="preserve"> услуг.</w:t>
      </w:r>
    </w:p>
    <w:p w14:paraId="3204E434" w14:textId="2549BE9C" w:rsidR="00BB4749" w:rsidRPr="00EA16B5" w:rsidRDefault="00BB4749" w:rsidP="009326CB">
      <w:pPr>
        <w:tabs>
          <w:tab w:val="left" w:pos="142"/>
          <w:tab w:val="left" w:pos="426"/>
        </w:tabs>
        <w:spacing w:line="360" w:lineRule="auto"/>
        <w:ind w:firstLine="425"/>
        <w:jc w:val="both"/>
        <w:rPr>
          <w:rFonts w:ascii="Times New Roman" w:hAnsi="Times New Roman" w:cs="Times New Roman"/>
          <w:color w:val="000000" w:themeColor="text1"/>
          <w:sz w:val="28"/>
          <w:szCs w:val="28"/>
          <w:lang w:val="en-US"/>
        </w:rPr>
      </w:pPr>
      <w:proofErr w:type="gramStart"/>
      <w:r w:rsidRPr="00EA16B5">
        <w:rPr>
          <w:rFonts w:ascii="Times New Roman" w:hAnsi="Times New Roman" w:cs="Times New Roman"/>
          <w:color w:val="000000" w:themeColor="text1"/>
          <w:sz w:val="28"/>
          <w:szCs w:val="28"/>
          <w:lang w:val="en-US"/>
        </w:rPr>
        <w:t>В данной работе был произведен анализ влияния антимонопольного регулирования на уровень конкуренции в с</w:t>
      </w:r>
      <w:r w:rsidR="00FA6C80">
        <w:rPr>
          <w:rFonts w:ascii="Times New Roman" w:hAnsi="Times New Roman" w:cs="Times New Roman"/>
          <w:color w:val="000000" w:themeColor="text1"/>
          <w:sz w:val="28"/>
          <w:szCs w:val="28"/>
          <w:lang w:val="en-US"/>
        </w:rPr>
        <w:t>фере</w:t>
      </w:r>
      <w:r w:rsidRPr="00EA16B5">
        <w:rPr>
          <w:rFonts w:ascii="Times New Roman" w:hAnsi="Times New Roman" w:cs="Times New Roman"/>
          <w:color w:val="000000" w:themeColor="text1"/>
          <w:sz w:val="28"/>
          <w:szCs w:val="28"/>
          <w:lang w:val="en-US"/>
        </w:rPr>
        <w:t xml:space="preserve"> государ</w:t>
      </w:r>
      <w:r w:rsidR="000C0C96">
        <w:rPr>
          <w:rFonts w:ascii="Times New Roman" w:hAnsi="Times New Roman" w:cs="Times New Roman"/>
          <w:color w:val="000000" w:themeColor="text1"/>
          <w:sz w:val="28"/>
          <w:szCs w:val="28"/>
          <w:lang w:val="en-US"/>
        </w:rPr>
        <w:t>c</w:t>
      </w:r>
      <w:r w:rsidRPr="00EA16B5">
        <w:rPr>
          <w:rFonts w:ascii="Times New Roman" w:hAnsi="Times New Roman" w:cs="Times New Roman"/>
          <w:color w:val="000000" w:themeColor="text1"/>
          <w:sz w:val="28"/>
          <w:szCs w:val="28"/>
          <w:lang w:val="en-US"/>
        </w:rPr>
        <w:t xml:space="preserve">тсвенных закупок </w:t>
      </w:r>
      <w:r w:rsidRPr="00EA16B5">
        <w:rPr>
          <w:rFonts w:ascii="Times New Roman" w:hAnsi="Times New Roman" w:cs="Times New Roman"/>
          <w:sz w:val="28"/>
          <w:szCs w:val="28"/>
        </w:rPr>
        <w:t xml:space="preserve">в </w:t>
      </w:r>
      <w:r w:rsidR="00FA6C80">
        <w:rPr>
          <w:rFonts w:ascii="Times New Roman" w:hAnsi="Times New Roman" w:cs="Times New Roman"/>
          <w:spacing w:val="-1"/>
          <w:sz w:val="28"/>
          <w:szCs w:val="28"/>
        </w:rPr>
        <w:t>России</w:t>
      </w:r>
      <w:r w:rsidRPr="00EA16B5">
        <w:rPr>
          <w:rFonts w:ascii="Times New Roman" w:hAnsi="Times New Roman" w:cs="Times New Roman"/>
          <w:sz w:val="28"/>
          <w:szCs w:val="28"/>
        </w:rPr>
        <w:t>.</w:t>
      </w:r>
      <w:proofErr w:type="gramEnd"/>
      <w:r w:rsidRPr="00EA16B5">
        <w:rPr>
          <w:rFonts w:ascii="Times New Roman" w:hAnsi="Times New Roman" w:cs="Times New Roman"/>
          <w:spacing w:val="-2"/>
          <w:sz w:val="28"/>
          <w:szCs w:val="28"/>
          <w:highlight w:val="white"/>
        </w:rPr>
        <w:t xml:space="preserve"> </w:t>
      </w:r>
    </w:p>
    <w:p w14:paraId="3FBA2051" w14:textId="77777777" w:rsidR="00FA6C80" w:rsidRPr="000056FB" w:rsidRDefault="00B86CAF" w:rsidP="00FA6C80">
      <w:pPr>
        <w:tabs>
          <w:tab w:val="left" w:pos="426"/>
        </w:tabs>
        <w:spacing w:line="360" w:lineRule="auto"/>
        <w:ind w:firstLine="426"/>
        <w:jc w:val="both"/>
        <w:rPr>
          <w:rFonts w:ascii="Times New Roman" w:hAnsi="Times New Roman"/>
          <w:b/>
          <w:sz w:val="28"/>
          <w:szCs w:val="28"/>
        </w:rPr>
      </w:pPr>
      <w:proofErr w:type="gramStart"/>
      <w:r>
        <w:rPr>
          <w:rFonts w:ascii="Times New Roman" w:hAnsi="Times New Roman" w:cs="Times New Roman"/>
          <w:color w:val="000000" w:themeColor="text1"/>
          <w:sz w:val="28"/>
          <w:szCs w:val="28"/>
          <w:lang w:val="en-US"/>
        </w:rPr>
        <w:t>Целью исследования являло</w:t>
      </w:r>
      <w:r w:rsidR="00BB4749" w:rsidRPr="00EA16B5">
        <w:rPr>
          <w:rFonts w:ascii="Times New Roman" w:hAnsi="Times New Roman" w:cs="Times New Roman"/>
          <w:color w:val="000000" w:themeColor="text1"/>
          <w:sz w:val="28"/>
          <w:szCs w:val="28"/>
          <w:lang w:val="en-US"/>
        </w:rPr>
        <w:t>сь</w:t>
      </w:r>
      <w:r>
        <w:rPr>
          <w:rFonts w:ascii="Times New Roman" w:hAnsi="Times New Roman" w:cs="Times New Roman"/>
          <w:sz w:val="28"/>
          <w:szCs w:val="28"/>
        </w:rPr>
        <w:t xml:space="preserve"> </w:t>
      </w:r>
      <w:r w:rsidR="00FA6C80">
        <w:rPr>
          <w:rFonts w:ascii="Times New Roman" w:hAnsi="Times New Roman"/>
          <w:sz w:val="28"/>
          <w:szCs w:val="28"/>
        </w:rPr>
        <w:t>оценка степени</w:t>
      </w:r>
      <w:r w:rsidR="00FA6C80" w:rsidRPr="000056FB">
        <w:rPr>
          <w:rFonts w:ascii="Times New Roman" w:hAnsi="Times New Roman"/>
          <w:sz w:val="28"/>
          <w:szCs w:val="28"/>
        </w:rPr>
        <w:t xml:space="preserve"> влияния антимонопольного регулирования на уровень конкуренции в </w:t>
      </w:r>
      <w:r w:rsidR="00FA6C80">
        <w:rPr>
          <w:rFonts w:ascii="Times New Roman" w:hAnsi="Times New Roman"/>
          <w:sz w:val="28"/>
          <w:szCs w:val="28"/>
        </w:rPr>
        <w:t xml:space="preserve">сфере </w:t>
      </w:r>
      <w:r w:rsidR="00FA6C80" w:rsidRPr="000056FB">
        <w:rPr>
          <w:rFonts w:ascii="Times New Roman" w:hAnsi="Times New Roman"/>
          <w:sz w:val="28"/>
          <w:szCs w:val="28"/>
        </w:rPr>
        <w:t>государственных закупок</w:t>
      </w:r>
      <w:r w:rsidR="00FA6C80">
        <w:rPr>
          <w:rFonts w:ascii="Times New Roman" w:hAnsi="Times New Roman"/>
          <w:sz w:val="28"/>
          <w:szCs w:val="28"/>
        </w:rPr>
        <w:t xml:space="preserve"> в </w:t>
      </w:r>
      <w:r w:rsidR="00FA6C80">
        <w:rPr>
          <w:rFonts w:ascii="Times New Roman" w:hAnsi="Times New Roman" w:cs="Times New Roman"/>
          <w:spacing w:val="-1"/>
          <w:sz w:val="28"/>
          <w:szCs w:val="28"/>
        </w:rPr>
        <w:t>России.</w:t>
      </w:r>
      <w:proofErr w:type="gramEnd"/>
      <w:r w:rsidR="00FA6C80" w:rsidRPr="000056FB">
        <w:rPr>
          <w:rFonts w:ascii="Times New Roman" w:hAnsi="Times New Roman"/>
          <w:spacing w:val="-2"/>
          <w:sz w:val="28"/>
          <w:szCs w:val="28"/>
          <w:highlight w:val="white"/>
        </w:rPr>
        <w:t xml:space="preserve">  </w:t>
      </w:r>
    </w:p>
    <w:p w14:paraId="64897811" w14:textId="781AD24D" w:rsidR="009C1EED" w:rsidRDefault="00BB4749" w:rsidP="00FA6C80">
      <w:pPr>
        <w:tabs>
          <w:tab w:val="left" w:pos="142"/>
          <w:tab w:val="left" w:pos="426"/>
        </w:tabs>
        <w:spacing w:line="360" w:lineRule="auto"/>
        <w:ind w:firstLine="425"/>
        <w:jc w:val="both"/>
        <w:rPr>
          <w:rFonts w:ascii="Times New Roman" w:hAnsi="Times New Roman" w:cs="Times New Roman"/>
          <w:spacing w:val="-1"/>
          <w:sz w:val="28"/>
          <w:szCs w:val="28"/>
        </w:rPr>
      </w:pPr>
      <w:r w:rsidRPr="00EA16B5">
        <w:rPr>
          <w:rFonts w:ascii="Times New Roman" w:hAnsi="Times New Roman" w:cs="Times New Roman"/>
          <w:spacing w:val="-2"/>
          <w:sz w:val="28"/>
          <w:szCs w:val="28"/>
        </w:rPr>
        <w:t xml:space="preserve">В процессе данного анализа была </w:t>
      </w:r>
      <w:r w:rsidRPr="00EA16B5">
        <w:rPr>
          <w:rFonts w:ascii="Times New Roman" w:hAnsi="Times New Roman" w:cs="Times New Roman"/>
          <w:sz w:val="28"/>
          <w:szCs w:val="28"/>
        </w:rPr>
        <w:t>исследована</w:t>
      </w:r>
      <w:r w:rsidRPr="00EA16B5">
        <w:rPr>
          <w:rFonts w:ascii="Times New Roman" w:hAnsi="Times New Roman" w:cs="Times New Roman"/>
          <w:noProof/>
          <w:sz w:val="28"/>
          <w:szCs w:val="28"/>
        </w:rPr>
        <w:t xml:space="preserve"> российская</w:t>
      </w:r>
      <w:r w:rsidR="000945A1" w:rsidRPr="00EA16B5">
        <w:rPr>
          <w:rFonts w:ascii="Times New Roman" w:hAnsi="Times New Roman" w:cs="Times New Roman"/>
          <w:noProof/>
          <w:sz w:val="28"/>
          <w:szCs w:val="28"/>
        </w:rPr>
        <w:t xml:space="preserve"> и зарубежная</w:t>
      </w:r>
      <w:r w:rsidRPr="00EA16B5">
        <w:rPr>
          <w:rFonts w:ascii="Times New Roman" w:hAnsi="Times New Roman" w:cs="Times New Roman"/>
          <w:noProof/>
          <w:sz w:val="28"/>
          <w:szCs w:val="28"/>
        </w:rPr>
        <w:t xml:space="preserve"> модель построения</w:t>
      </w:r>
      <w:r w:rsidR="009C1EED" w:rsidRPr="00EA16B5">
        <w:rPr>
          <w:rFonts w:ascii="Times New Roman" w:hAnsi="Times New Roman" w:cs="Times New Roman"/>
          <w:noProof/>
          <w:sz w:val="28"/>
          <w:szCs w:val="28"/>
        </w:rPr>
        <w:t xml:space="preserve"> системы государственных закупок, </w:t>
      </w:r>
      <w:r w:rsidR="009C1EED" w:rsidRPr="00EA16B5">
        <w:rPr>
          <w:rFonts w:ascii="Times New Roman" w:hAnsi="Times New Roman" w:cs="Times New Roman"/>
          <w:sz w:val="28"/>
          <w:szCs w:val="28"/>
        </w:rPr>
        <w:t>проанализированы причины и последствия перехода от российской системы государственных закупок к международной, исследован</w:t>
      </w:r>
      <w:r w:rsidR="009C1EED" w:rsidRPr="00EA16B5">
        <w:rPr>
          <w:rFonts w:ascii="Times New Roman" w:hAnsi="Times New Roman" w:cs="Times New Roman"/>
          <w:noProof/>
          <w:sz w:val="28"/>
          <w:szCs w:val="28"/>
        </w:rPr>
        <w:t xml:space="preserve"> российский и зарубежный опыт антимонопольного регулирования </w:t>
      </w:r>
      <w:r w:rsidR="003C5F47">
        <w:rPr>
          <w:rFonts w:ascii="Times New Roman" w:hAnsi="Times New Roman" w:cs="Times New Roman"/>
          <w:noProof/>
          <w:sz w:val="28"/>
          <w:szCs w:val="28"/>
        </w:rPr>
        <w:t>в сфере</w:t>
      </w:r>
      <w:r w:rsidR="009C1EED" w:rsidRPr="00EA16B5">
        <w:rPr>
          <w:rFonts w:ascii="Times New Roman" w:hAnsi="Times New Roman" w:cs="Times New Roman"/>
          <w:noProof/>
          <w:sz w:val="28"/>
          <w:szCs w:val="28"/>
        </w:rPr>
        <w:t xml:space="preserve"> государственных закупок, а также </w:t>
      </w:r>
      <w:r w:rsidR="009C1EED" w:rsidRPr="00EA16B5">
        <w:rPr>
          <w:rFonts w:ascii="Times New Roman" w:hAnsi="Times New Roman" w:cs="Times New Roman"/>
          <w:sz w:val="28"/>
          <w:szCs w:val="28"/>
        </w:rPr>
        <w:t xml:space="preserve">проанализировано влияние антимонопольного регулирования на уровень конкуренции </w:t>
      </w:r>
      <w:r w:rsidR="003C5F47">
        <w:rPr>
          <w:rFonts w:ascii="Times New Roman" w:hAnsi="Times New Roman" w:cs="Times New Roman"/>
          <w:sz w:val="28"/>
          <w:szCs w:val="28"/>
        </w:rPr>
        <w:t>в сфере</w:t>
      </w:r>
      <w:r w:rsidR="009C1EED" w:rsidRPr="00EA16B5">
        <w:rPr>
          <w:rFonts w:ascii="Times New Roman" w:hAnsi="Times New Roman" w:cs="Times New Roman"/>
          <w:sz w:val="28"/>
          <w:szCs w:val="28"/>
        </w:rPr>
        <w:t xml:space="preserve"> государственных закупок в </w:t>
      </w:r>
      <w:r w:rsidR="00FA6C80">
        <w:rPr>
          <w:rFonts w:ascii="Times New Roman" w:hAnsi="Times New Roman" w:cs="Times New Roman"/>
          <w:spacing w:val="-1"/>
          <w:sz w:val="28"/>
          <w:szCs w:val="28"/>
        </w:rPr>
        <w:t>России.</w:t>
      </w:r>
    </w:p>
    <w:p w14:paraId="3A36EB4C" w14:textId="2A575625" w:rsidR="0009509C" w:rsidRPr="0009509C" w:rsidRDefault="0009509C" w:rsidP="009326CB">
      <w:pPr>
        <w:tabs>
          <w:tab w:val="left" w:pos="142"/>
        </w:tabs>
        <w:spacing w:line="360" w:lineRule="auto"/>
        <w:ind w:firstLine="425"/>
        <w:jc w:val="both"/>
        <w:rPr>
          <w:rFonts w:ascii="Times New Roman" w:hAnsi="Times New Roman" w:cs="Times New Roman"/>
          <w:color w:val="000000" w:themeColor="text1"/>
          <w:spacing w:val="-4"/>
          <w:sz w:val="28"/>
          <w:szCs w:val="28"/>
          <w:highlight w:val="yellow"/>
        </w:rPr>
      </w:pPr>
      <w:r w:rsidRPr="0009509C">
        <w:rPr>
          <w:rFonts w:ascii="Times New Roman" w:hAnsi="Times New Roman" w:cs="Times New Roman"/>
          <w:color w:val="000000" w:themeColor="text1"/>
          <w:sz w:val="28"/>
          <w:szCs w:val="28"/>
        </w:rPr>
        <w:t xml:space="preserve">В результате исследования </w:t>
      </w:r>
      <w:r w:rsidRPr="0009509C">
        <w:rPr>
          <w:rFonts w:ascii="Times New Roman" w:hAnsi="Times New Roman" w:cs="Times New Roman"/>
          <w:noProof/>
          <w:sz w:val="28"/>
          <w:szCs w:val="28"/>
        </w:rPr>
        <w:t>зарубежной модели построения системы государственных закупок, а также</w:t>
      </w:r>
      <w:r w:rsidRPr="0009509C">
        <w:rPr>
          <w:rFonts w:ascii="Times New Roman" w:hAnsi="Times New Roman" w:cs="Times New Roman"/>
          <w:color w:val="000000" w:themeColor="text1"/>
          <w:sz w:val="28"/>
          <w:szCs w:val="28"/>
        </w:rPr>
        <w:t xml:space="preserve"> </w:t>
      </w:r>
      <w:r w:rsidRPr="0009509C">
        <w:rPr>
          <w:rFonts w:ascii="Times New Roman" w:hAnsi="Times New Roman" w:cs="Times New Roman"/>
          <w:noProof/>
          <w:sz w:val="28"/>
          <w:szCs w:val="28"/>
        </w:rPr>
        <w:t xml:space="preserve">зарубежного опыта антимонопольного регулирования государственных закупок было отмечено, что </w:t>
      </w:r>
      <w:r w:rsidRPr="0009509C">
        <w:rPr>
          <w:rFonts w:ascii="Times New Roman" w:eastAsia="Arial Unicode MS" w:hAnsi="Times New Roman" w:cs="Times New Roman"/>
          <w:sz w:val="28"/>
          <w:szCs w:val="28"/>
        </w:rPr>
        <w:t xml:space="preserve">созданию конкурентной среды </w:t>
      </w:r>
      <w:r w:rsidR="003C5F47">
        <w:rPr>
          <w:rFonts w:ascii="Times New Roman" w:eastAsia="Arial Unicode MS" w:hAnsi="Times New Roman" w:cs="Times New Roman"/>
          <w:sz w:val="28"/>
          <w:szCs w:val="28"/>
        </w:rPr>
        <w:t>в сфере</w:t>
      </w:r>
      <w:r w:rsidRPr="0009509C">
        <w:rPr>
          <w:rFonts w:ascii="Times New Roman" w:eastAsia="Arial Unicode MS" w:hAnsi="Times New Roman" w:cs="Times New Roman"/>
          <w:sz w:val="28"/>
          <w:szCs w:val="28"/>
        </w:rPr>
        <w:t xml:space="preserve"> государственных закупок в США и ЕС способствуют федеральная контрактная система, а также антимонопольное регулирование </w:t>
      </w:r>
      <w:r w:rsidR="003C5F47" w:rsidRPr="0009509C">
        <w:rPr>
          <w:rFonts w:ascii="Times New Roman" w:eastAsia="Arial Unicode MS" w:hAnsi="Times New Roman" w:cs="Times New Roman"/>
          <w:sz w:val="28"/>
          <w:szCs w:val="28"/>
        </w:rPr>
        <w:t>государственных закупок</w:t>
      </w:r>
      <w:r w:rsidR="003C5F47">
        <w:rPr>
          <w:rFonts w:ascii="Times New Roman" w:eastAsia="Arial Unicode MS" w:hAnsi="Times New Roman" w:cs="Times New Roman"/>
          <w:sz w:val="28"/>
          <w:szCs w:val="28"/>
        </w:rPr>
        <w:t xml:space="preserve"> данных стран</w:t>
      </w:r>
      <w:r w:rsidRPr="0009509C">
        <w:rPr>
          <w:rFonts w:ascii="Times New Roman" w:eastAsia="Arial Unicode MS" w:hAnsi="Times New Roman" w:cs="Times New Roman"/>
          <w:sz w:val="28"/>
          <w:szCs w:val="28"/>
        </w:rPr>
        <w:t xml:space="preserve">. При этом, говоря об уровне конкуренции </w:t>
      </w:r>
      <w:r w:rsidR="003C5F47">
        <w:rPr>
          <w:rFonts w:ascii="Times New Roman" w:eastAsia="Arial Unicode MS" w:hAnsi="Times New Roman" w:cs="Times New Roman"/>
          <w:sz w:val="28"/>
          <w:szCs w:val="28"/>
        </w:rPr>
        <w:t>в сфере</w:t>
      </w:r>
      <w:r w:rsidRPr="0009509C">
        <w:rPr>
          <w:rFonts w:ascii="Times New Roman" w:eastAsia="Arial Unicode MS" w:hAnsi="Times New Roman" w:cs="Times New Roman"/>
          <w:sz w:val="28"/>
          <w:szCs w:val="28"/>
        </w:rPr>
        <w:t xml:space="preserve"> государственных закупок в США, необходимо отметить, что ФКС и антимонопольное регулирование США обеспечивают </w:t>
      </w:r>
      <w:r w:rsidRPr="0009509C">
        <w:rPr>
          <w:rFonts w:ascii="Times New Roman" w:eastAsia="Arial Unicode MS" w:hAnsi="Times New Roman" w:cs="Times New Roman"/>
          <w:sz w:val="28"/>
          <w:szCs w:val="28"/>
        </w:rPr>
        <w:lastRenderedPageBreak/>
        <w:t xml:space="preserve">высокий уровень конкуренции </w:t>
      </w:r>
      <w:r w:rsidR="003C5F47">
        <w:rPr>
          <w:rFonts w:ascii="Times New Roman" w:eastAsia="Arial Unicode MS" w:hAnsi="Times New Roman" w:cs="Times New Roman"/>
          <w:sz w:val="28"/>
          <w:szCs w:val="28"/>
        </w:rPr>
        <w:t>в сфере</w:t>
      </w:r>
      <w:r w:rsidRPr="0009509C">
        <w:rPr>
          <w:rFonts w:ascii="Times New Roman" w:eastAsia="Arial Unicode MS" w:hAnsi="Times New Roman" w:cs="Times New Roman"/>
          <w:sz w:val="28"/>
          <w:szCs w:val="28"/>
        </w:rPr>
        <w:t xml:space="preserve"> государственных закупок</w:t>
      </w:r>
      <w:r w:rsidR="003C5F47">
        <w:rPr>
          <w:rFonts w:ascii="Times New Roman" w:eastAsia="Arial Unicode MS" w:hAnsi="Times New Roman" w:cs="Times New Roman"/>
          <w:sz w:val="28"/>
          <w:szCs w:val="28"/>
        </w:rPr>
        <w:t xml:space="preserve"> США</w:t>
      </w:r>
      <w:r w:rsidRPr="0009509C">
        <w:rPr>
          <w:rFonts w:ascii="Times New Roman" w:eastAsia="Arial Unicode MS" w:hAnsi="Times New Roman" w:cs="Times New Roman"/>
          <w:sz w:val="28"/>
          <w:szCs w:val="28"/>
        </w:rPr>
        <w:t xml:space="preserve">. Говоря об уровне конкуренции </w:t>
      </w:r>
      <w:r w:rsidR="00AF213C">
        <w:rPr>
          <w:rFonts w:ascii="Times New Roman" w:eastAsia="Arial Unicode MS" w:hAnsi="Times New Roman" w:cs="Times New Roman"/>
          <w:sz w:val="28"/>
          <w:szCs w:val="28"/>
        </w:rPr>
        <w:t>в сфере</w:t>
      </w:r>
      <w:r w:rsidRPr="0009509C">
        <w:rPr>
          <w:rFonts w:ascii="Times New Roman" w:eastAsia="Arial Unicode MS" w:hAnsi="Times New Roman" w:cs="Times New Roman"/>
          <w:sz w:val="28"/>
          <w:szCs w:val="28"/>
        </w:rPr>
        <w:t xml:space="preserve"> государственных закупок в ЕС, следует отметить, что </w:t>
      </w:r>
      <w:r w:rsidRPr="0009509C">
        <w:rPr>
          <w:rFonts w:ascii="Times New Roman" w:hAnsi="Times New Roman" w:cs="Times New Roman"/>
          <w:color w:val="000000" w:themeColor="text1"/>
          <w:spacing w:val="-4"/>
          <w:sz w:val="28"/>
          <w:szCs w:val="28"/>
        </w:rPr>
        <w:t>на практике можно наблюдать преференции национальным поставщикам при осуществлении государтсвенных закупок в Европейском Союзе.</w:t>
      </w:r>
    </w:p>
    <w:p w14:paraId="74A11F07" w14:textId="5FE572A6" w:rsidR="002E0D4B" w:rsidRPr="005A270F" w:rsidRDefault="00846B53" w:rsidP="005A270F">
      <w:pPr>
        <w:shd w:val="clear" w:color="auto" w:fill="FFFFFF"/>
        <w:tabs>
          <w:tab w:val="left" w:pos="142"/>
          <w:tab w:val="left" w:leader="dot" w:pos="8820"/>
        </w:tabs>
        <w:spacing w:line="360" w:lineRule="auto"/>
        <w:ind w:firstLine="425"/>
        <w:jc w:val="both"/>
        <w:rPr>
          <w:rFonts w:ascii="Times New Roman" w:hAnsi="Times New Roman" w:cs="Times New Roman"/>
          <w:spacing w:val="-1"/>
          <w:sz w:val="28"/>
          <w:szCs w:val="28"/>
        </w:rPr>
      </w:pPr>
      <w:r>
        <w:rPr>
          <w:rFonts w:ascii="Times New Roman" w:hAnsi="Times New Roman" w:cs="Times New Roman"/>
          <w:spacing w:val="-1"/>
          <w:sz w:val="28"/>
          <w:szCs w:val="28"/>
        </w:rPr>
        <w:t>По итогам</w:t>
      </w:r>
      <w:r w:rsidR="00EA615B" w:rsidRPr="00EA16B5">
        <w:rPr>
          <w:rFonts w:ascii="Times New Roman" w:hAnsi="Times New Roman" w:cs="Times New Roman"/>
          <w:noProof/>
          <w:sz w:val="28"/>
          <w:szCs w:val="28"/>
        </w:rPr>
        <w:t xml:space="preserve"> исследования российской модели построения с</w:t>
      </w:r>
      <w:r w:rsidR="005A270F">
        <w:rPr>
          <w:rFonts w:ascii="Times New Roman" w:hAnsi="Times New Roman" w:cs="Times New Roman"/>
          <w:noProof/>
          <w:sz w:val="28"/>
          <w:szCs w:val="28"/>
        </w:rPr>
        <w:t xml:space="preserve">истемы государственных закупок </w:t>
      </w:r>
      <w:r w:rsidR="00223EE9" w:rsidRPr="00EA16B5">
        <w:rPr>
          <w:spacing w:val="-1"/>
          <w:sz w:val="28"/>
          <w:szCs w:val="28"/>
        </w:rPr>
        <w:t xml:space="preserve">были выявлены </w:t>
      </w:r>
      <w:r w:rsidR="00770EC5" w:rsidRPr="00EA16B5">
        <w:rPr>
          <w:spacing w:val="-1"/>
          <w:sz w:val="28"/>
          <w:szCs w:val="28"/>
        </w:rPr>
        <w:t xml:space="preserve">такие </w:t>
      </w:r>
      <w:r w:rsidR="00223EE9" w:rsidRPr="00EA16B5">
        <w:rPr>
          <w:spacing w:val="-1"/>
          <w:sz w:val="28"/>
          <w:szCs w:val="28"/>
        </w:rPr>
        <w:t xml:space="preserve">причины </w:t>
      </w:r>
      <w:r w:rsidR="00223EE9" w:rsidRPr="00EA16B5">
        <w:rPr>
          <w:sz w:val="28"/>
          <w:szCs w:val="28"/>
        </w:rPr>
        <w:t>перехода от российской системы государственных закупок к международной</w:t>
      </w:r>
      <w:r w:rsidR="006028A5" w:rsidRPr="00EA16B5">
        <w:rPr>
          <w:sz w:val="28"/>
          <w:szCs w:val="28"/>
        </w:rPr>
        <w:t xml:space="preserve"> как</w:t>
      </w:r>
      <w:r w:rsidR="00223EE9" w:rsidRPr="00EA16B5">
        <w:rPr>
          <w:sz w:val="28"/>
          <w:szCs w:val="28"/>
        </w:rPr>
        <w:t xml:space="preserve">: </w:t>
      </w:r>
      <w:r w:rsidR="00E42B80" w:rsidRPr="00EA16B5">
        <w:rPr>
          <w:sz w:val="28"/>
          <w:szCs w:val="28"/>
        </w:rPr>
        <w:t xml:space="preserve">необходимость </w:t>
      </w:r>
      <w:r w:rsidR="00E42B80" w:rsidRPr="00EA16B5">
        <w:rPr>
          <w:rFonts w:eastAsia="MS Mincho"/>
          <w:sz w:val="28"/>
          <w:szCs w:val="28"/>
        </w:rPr>
        <w:t>усиления и централизации контроля за государственными</w:t>
      </w:r>
      <w:r w:rsidR="00E42B80" w:rsidRPr="00EA16B5">
        <w:rPr>
          <w:sz w:val="28"/>
          <w:szCs w:val="28"/>
        </w:rPr>
        <w:t xml:space="preserve"> закупками на стадии их планирования и исполнения; </w:t>
      </w:r>
      <w:r w:rsidR="006343AC" w:rsidRPr="00EA16B5">
        <w:rPr>
          <w:sz w:val="28"/>
          <w:szCs w:val="28"/>
        </w:rPr>
        <w:t xml:space="preserve">необходимость создания </w:t>
      </w:r>
      <w:r w:rsidR="006343AC" w:rsidRPr="00EA16B5">
        <w:rPr>
          <w:spacing w:val="-4"/>
          <w:sz w:val="28"/>
          <w:szCs w:val="28"/>
        </w:rPr>
        <w:t xml:space="preserve">эффективных барьеров для доступа в систему государственных </w:t>
      </w:r>
      <w:r w:rsidR="006343AC" w:rsidRPr="00EA16B5">
        <w:rPr>
          <w:spacing w:val="-8"/>
          <w:sz w:val="28"/>
          <w:szCs w:val="28"/>
        </w:rPr>
        <w:t xml:space="preserve">закупок недобросовестных и некомпетентных агентов — как на стороне </w:t>
      </w:r>
      <w:r w:rsidR="006343AC" w:rsidRPr="00EA16B5">
        <w:rPr>
          <w:spacing w:val="-4"/>
          <w:sz w:val="28"/>
          <w:szCs w:val="28"/>
        </w:rPr>
        <w:t>поставщиков, так и на стороне заказчиков</w:t>
      </w:r>
      <w:r w:rsidR="002E0D4B" w:rsidRPr="00EA16B5">
        <w:rPr>
          <w:spacing w:val="-4"/>
          <w:sz w:val="28"/>
          <w:szCs w:val="28"/>
        </w:rPr>
        <w:t xml:space="preserve">; необходимость оптимального </w:t>
      </w:r>
      <w:r w:rsidR="002E0D4B" w:rsidRPr="00EA16B5">
        <w:rPr>
          <w:bCs/>
          <w:color w:val="000000"/>
          <w:sz w:val="28"/>
          <w:szCs w:val="28"/>
        </w:rPr>
        <w:t>определения начальных (максимальных) цен контрактов.</w:t>
      </w:r>
    </w:p>
    <w:p w14:paraId="2CF48EC4" w14:textId="54B1685E" w:rsidR="00223EE9" w:rsidRDefault="00B86CAF" w:rsidP="009326CB">
      <w:pPr>
        <w:pStyle w:val="ac"/>
        <w:tabs>
          <w:tab w:val="left" w:pos="142"/>
        </w:tabs>
        <w:spacing w:before="0" w:beforeAutospacing="0" w:after="0" w:afterAutospacing="0" w:line="360" w:lineRule="auto"/>
        <w:ind w:firstLine="425"/>
        <w:jc w:val="both"/>
        <w:rPr>
          <w:spacing w:val="-5"/>
          <w:sz w:val="28"/>
          <w:szCs w:val="28"/>
        </w:rPr>
      </w:pPr>
      <w:r>
        <w:rPr>
          <w:sz w:val="28"/>
          <w:szCs w:val="28"/>
        </w:rPr>
        <w:t>Кроме того,</w:t>
      </w:r>
      <w:r w:rsidR="003C382B" w:rsidRPr="00EA16B5">
        <w:rPr>
          <w:sz w:val="28"/>
          <w:szCs w:val="28"/>
        </w:rPr>
        <w:t xml:space="preserve"> было отмечено, </w:t>
      </w:r>
      <w:r w:rsidR="003C382B" w:rsidRPr="00EA16B5">
        <w:rPr>
          <w:spacing w:val="-10"/>
          <w:sz w:val="28"/>
          <w:szCs w:val="28"/>
        </w:rPr>
        <w:t>что</w:t>
      </w:r>
      <w:r w:rsidR="003C382B" w:rsidRPr="00EA16B5">
        <w:rPr>
          <w:sz w:val="28"/>
          <w:szCs w:val="28"/>
        </w:rPr>
        <w:t xml:space="preserve"> решить вышеуказанные </w:t>
      </w:r>
      <w:r w:rsidR="003C382B" w:rsidRPr="00EA16B5">
        <w:rPr>
          <w:spacing w:val="-7"/>
          <w:sz w:val="28"/>
          <w:szCs w:val="28"/>
        </w:rPr>
        <w:t xml:space="preserve">задачи можно при комплексном рассмотрении системы удовлетворения </w:t>
      </w:r>
      <w:r w:rsidR="003C382B" w:rsidRPr="00EA16B5">
        <w:rPr>
          <w:spacing w:val="-4"/>
          <w:sz w:val="28"/>
          <w:szCs w:val="28"/>
        </w:rPr>
        <w:t xml:space="preserve">государственных нужд, включая стадии не только размещения заказа </w:t>
      </w:r>
      <w:r w:rsidR="003C382B" w:rsidRPr="00EA16B5">
        <w:rPr>
          <w:spacing w:val="-1"/>
          <w:sz w:val="28"/>
          <w:szCs w:val="28"/>
        </w:rPr>
        <w:t xml:space="preserve">(на которой сфокусирован Федеральный закон №94-ФЗ), но и планирования закупок </w:t>
      </w:r>
      <w:r w:rsidR="003C382B" w:rsidRPr="00EA16B5">
        <w:rPr>
          <w:spacing w:val="-5"/>
          <w:sz w:val="28"/>
          <w:szCs w:val="28"/>
        </w:rPr>
        <w:t>и исполнения контрактов.</w:t>
      </w:r>
    </w:p>
    <w:p w14:paraId="556E9B50" w14:textId="5E8C8B14" w:rsidR="005A270F" w:rsidRPr="00EA16B5" w:rsidRDefault="005A270F" w:rsidP="009326CB">
      <w:pPr>
        <w:pStyle w:val="ac"/>
        <w:tabs>
          <w:tab w:val="left" w:pos="142"/>
        </w:tabs>
        <w:spacing w:before="0" w:beforeAutospacing="0" w:after="0" w:afterAutospacing="0" w:line="360" w:lineRule="auto"/>
        <w:ind w:firstLine="425"/>
        <w:jc w:val="both"/>
        <w:rPr>
          <w:spacing w:val="-5"/>
          <w:sz w:val="28"/>
          <w:szCs w:val="28"/>
        </w:rPr>
      </w:pPr>
      <w:r>
        <w:rPr>
          <w:noProof/>
          <w:sz w:val="28"/>
          <w:szCs w:val="28"/>
        </w:rPr>
        <w:t>Таким образом, был сделан вывод о том, что при развитиии</w:t>
      </w:r>
      <w:r>
        <w:rPr>
          <w:color w:val="000000"/>
          <w:sz w:val="28"/>
          <w:szCs w:val="28"/>
        </w:rPr>
        <w:t xml:space="preserve"> отечественной системы</w:t>
      </w:r>
      <w:r w:rsidRPr="00EA16B5">
        <w:rPr>
          <w:color w:val="000000"/>
          <w:sz w:val="28"/>
          <w:szCs w:val="28"/>
        </w:rPr>
        <w:t xml:space="preserve"> </w:t>
      </w:r>
      <w:r>
        <w:rPr>
          <w:color w:val="000000"/>
          <w:sz w:val="28"/>
          <w:szCs w:val="28"/>
        </w:rPr>
        <w:t>закупок, ее нормативно-прав</w:t>
      </w:r>
      <w:r>
        <w:rPr>
          <w:color w:val="000000"/>
          <w:sz w:val="28"/>
          <w:szCs w:val="28"/>
        </w:rPr>
        <w:softHyphen/>
        <w:t>ового регулирования</w:t>
      </w:r>
      <w:r w:rsidRPr="00EA16B5">
        <w:rPr>
          <w:color w:val="000000"/>
          <w:sz w:val="28"/>
          <w:szCs w:val="28"/>
        </w:rPr>
        <w:t>, следует максимально использовать накопленный в стране и мире опыт. Однако при этом необходимо тщательно прорабатывать вопрос практического применения любого из внедряемого подхода, иначе вместо повышения эффективности и прозрачности закупок, на выходе получится сложная, медленная и дорогостоящая система, эффективность которой будет высокой лишь на бумаге и в отчетах с высоких трибун.</w:t>
      </w:r>
      <w:r w:rsidRPr="00EA16B5">
        <w:rPr>
          <w:rStyle w:val="ab"/>
          <w:color w:val="000000"/>
          <w:sz w:val="28"/>
          <w:szCs w:val="28"/>
        </w:rPr>
        <w:footnoteReference w:id="81"/>
      </w:r>
      <w:r w:rsidRPr="00EA16B5">
        <w:rPr>
          <w:color w:val="000000"/>
          <w:sz w:val="28"/>
          <w:szCs w:val="28"/>
        </w:rPr>
        <w:t xml:space="preserve"> </w:t>
      </w:r>
      <w:r w:rsidRPr="00EA16B5">
        <w:rPr>
          <w:noProof/>
          <w:sz w:val="28"/>
          <w:szCs w:val="28"/>
        </w:rPr>
        <w:t xml:space="preserve"> </w:t>
      </w:r>
    </w:p>
    <w:p w14:paraId="07C91BB9" w14:textId="04268B52" w:rsidR="00025BAC" w:rsidRDefault="005A270F" w:rsidP="00EB2751">
      <w:pPr>
        <w:pStyle w:val="ac"/>
        <w:tabs>
          <w:tab w:val="left" w:pos="142"/>
        </w:tabs>
        <w:spacing w:before="0" w:beforeAutospacing="0" w:after="0" w:afterAutospacing="0" w:line="360" w:lineRule="auto"/>
        <w:ind w:firstLine="425"/>
        <w:jc w:val="both"/>
        <w:rPr>
          <w:color w:val="000000"/>
          <w:sz w:val="28"/>
          <w:szCs w:val="28"/>
        </w:rPr>
      </w:pPr>
      <w:r>
        <w:rPr>
          <w:spacing w:val="-5"/>
          <w:sz w:val="28"/>
          <w:szCs w:val="28"/>
        </w:rPr>
        <w:lastRenderedPageBreak/>
        <w:t>На сегодняшний день предприняты меры по совершенствованию законодательства о</w:t>
      </w:r>
      <w:r w:rsidR="009E1D49">
        <w:rPr>
          <w:spacing w:val="-5"/>
          <w:sz w:val="28"/>
          <w:szCs w:val="28"/>
        </w:rPr>
        <w:t xml:space="preserve"> государственных</w:t>
      </w:r>
      <w:r>
        <w:rPr>
          <w:spacing w:val="-5"/>
          <w:sz w:val="28"/>
          <w:szCs w:val="28"/>
        </w:rPr>
        <w:t xml:space="preserve"> закупках. Так</w:t>
      </w:r>
      <w:r w:rsidR="003C382B" w:rsidRPr="00EA16B5">
        <w:rPr>
          <w:spacing w:val="-5"/>
          <w:sz w:val="28"/>
          <w:szCs w:val="28"/>
        </w:rPr>
        <w:t xml:space="preserve">, </w:t>
      </w:r>
      <w:r w:rsidR="003C382B" w:rsidRPr="00EA16B5">
        <w:rPr>
          <w:color w:val="333333"/>
          <w:sz w:val="28"/>
          <w:szCs w:val="28"/>
          <w:shd w:val="clear" w:color="auto" w:fill="FFFFFF"/>
        </w:rPr>
        <w:t>президентом РФ Владимиром Путиным был подписан Федеральный закон №44-ФЗ.</w:t>
      </w:r>
      <w:r w:rsidR="003C382B" w:rsidRPr="00EA16B5">
        <w:rPr>
          <w:rStyle w:val="ab"/>
          <w:color w:val="333333"/>
          <w:sz w:val="28"/>
          <w:szCs w:val="28"/>
          <w:shd w:val="clear" w:color="auto" w:fill="FFFFFF"/>
        </w:rPr>
        <w:footnoteReference w:id="82"/>
      </w:r>
      <w:r w:rsidR="003C382B" w:rsidRPr="00EA16B5">
        <w:rPr>
          <w:color w:val="333333"/>
          <w:sz w:val="28"/>
          <w:szCs w:val="28"/>
          <w:shd w:val="clear" w:color="auto" w:fill="FFFFFF"/>
        </w:rPr>
        <w:t xml:space="preserve"> </w:t>
      </w:r>
    </w:p>
    <w:p w14:paraId="101D5243" w14:textId="77777777" w:rsidR="00025BAC" w:rsidRDefault="00025BAC" w:rsidP="00025BAC">
      <w:pPr>
        <w:spacing w:line="360" w:lineRule="auto"/>
        <w:ind w:firstLine="426"/>
        <w:jc w:val="both"/>
        <w:outlineLvl w:val="2"/>
        <w:rPr>
          <w:rFonts w:ascii="Times New Roman" w:hAnsi="Times New Roman"/>
          <w:sz w:val="28"/>
          <w:szCs w:val="28"/>
        </w:rPr>
      </w:pPr>
      <w:r w:rsidRPr="0009509C">
        <w:rPr>
          <w:rFonts w:ascii="Times New Roman" w:hAnsi="Times New Roman" w:cs="Times New Roman"/>
          <w:color w:val="000000" w:themeColor="text1"/>
          <w:spacing w:val="-4"/>
          <w:sz w:val="28"/>
          <w:szCs w:val="28"/>
        </w:rPr>
        <w:t xml:space="preserve">В результате исследования антимонопольного регулирования государственных закупок в </w:t>
      </w:r>
      <w:r>
        <w:rPr>
          <w:rFonts w:ascii="Times New Roman" w:hAnsi="Times New Roman" w:cs="Times New Roman"/>
          <w:color w:val="000000" w:themeColor="text1"/>
          <w:spacing w:val="-4"/>
          <w:sz w:val="28"/>
          <w:szCs w:val="28"/>
        </w:rPr>
        <w:t xml:space="preserve">России </w:t>
      </w:r>
      <w:r>
        <w:rPr>
          <w:rFonts w:ascii="Times New Roman" w:hAnsi="Times New Roman"/>
          <w:sz w:val="28"/>
          <w:szCs w:val="28"/>
        </w:rPr>
        <w:t>можно сделать следующие выводы:</w:t>
      </w:r>
    </w:p>
    <w:p w14:paraId="628A9733" w14:textId="4DDAACEF" w:rsidR="00025BAC" w:rsidRDefault="00025BAC" w:rsidP="006524F8">
      <w:pPr>
        <w:pStyle w:val="ConsPlusNormal"/>
        <w:numPr>
          <w:ilvl w:val="0"/>
          <w:numId w:val="30"/>
        </w:numPr>
        <w:tabs>
          <w:tab w:val="left" w:pos="142"/>
          <w:tab w:val="left" w:pos="567"/>
        </w:tabs>
        <w:spacing w:line="360" w:lineRule="auto"/>
        <w:ind w:left="567" w:hanging="567"/>
        <w:jc w:val="both"/>
        <w:outlineLvl w:val="2"/>
        <w:rPr>
          <w:rFonts w:ascii="Times New Roman" w:hAnsi="Times New Roman"/>
          <w:sz w:val="28"/>
          <w:szCs w:val="28"/>
        </w:rPr>
      </w:pPr>
      <w:r>
        <w:rPr>
          <w:rFonts w:ascii="Times New Roman" w:hAnsi="Times New Roman"/>
          <w:sz w:val="28"/>
          <w:szCs w:val="28"/>
        </w:rPr>
        <w:t>Защита конкуренции в области государственных закупок продиктована как конституционной гарантией свободной конкуренции, так и сугубо публичным интересом направленным на наиболее эффективное использование бюджетных средств.</w:t>
      </w:r>
    </w:p>
    <w:p w14:paraId="79D765A7" w14:textId="77777777" w:rsidR="00025BAC" w:rsidRPr="00025BAC" w:rsidRDefault="00025BAC" w:rsidP="006524F8">
      <w:pPr>
        <w:pStyle w:val="a3"/>
        <w:numPr>
          <w:ilvl w:val="0"/>
          <w:numId w:val="30"/>
        </w:numPr>
        <w:tabs>
          <w:tab w:val="left" w:pos="567"/>
        </w:tabs>
        <w:spacing w:line="360" w:lineRule="auto"/>
        <w:ind w:left="567" w:hanging="567"/>
        <w:jc w:val="both"/>
        <w:outlineLvl w:val="2"/>
        <w:rPr>
          <w:rFonts w:ascii="Times New Roman" w:hAnsi="Times New Roman"/>
          <w:sz w:val="28"/>
          <w:szCs w:val="28"/>
        </w:rPr>
      </w:pPr>
      <w:r w:rsidRPr="00025BAC">
        <w:rPr>
          <w:rFonts w:ascii="Times New Roman" w:hAnsi="Times New Roman"/>
          <w:sz w:val="28"/>
          <w:szCs w:val="28"/>
        </w:rPr>
        <w:t>Правовое регулирование в данном вопросе осуществляется как нормами антимонопольного законодательства, так и специальными нормами законодательства о государственных закупках.</w:t>
      </w:r>
    </w:p>
    <w:p w14:paraId="541EF57D" w14:textId="63534494" w:rsidR="00EB2751" w:rsidRPr="00460E1D" w:rsidRDefault="00025BAC" w:rsidP="006524F8">
      <w:pPr>
        <w:pStyle w:val="a3"/>
        <w:numPr>
          <w:ilvl w:val="0"/>
          <w:numId w:val="30"/>
        </w:numPr>
        <w:tabs>
          <w:tab w:val="left" w:pos="567"/>
        </w:tabs>
        <w:spacing w:line="360" w:lineRule="auto"/>
        <w:ind w:left="567" w:hanging="567"/>
        <w:jc w:val="both"/>
        <w:outlineLvl w:val="2"/>
        <w:rPr>
          <w:rFonts w:ascii="Times New Roman" w:hAnsi="Times New Roman"/>
          <w:sz w:val="28"/>
          <w:szCs w:val="28"/>
        </w:rPr>
      </w:pPr>
      <w:r w:rsidRPr="00025BAC">
        <w:rPr>
          <w:rFonts w:ascii="Times New Roman" w:hAnsi="Times New Roman"/>
          <w:sz w:val="28"/>
          <w:szCs w:val="28"/>
        </w:rPr>
        <w:t xml:space="preserve">Обзор практики ФАС России в настоящей работе показал, что свободная конкуренция в сфере государственных закупок может быть нарушена как самими участниками торгов, и в данном случае будут иметь место предусмотренные ст.11 </w:t>
      </w:r>
      <w:r w:rsidR="00FF0165">
        <w:rPr>
          <w:rFonts w:ascii="Times New Roman" w:hAnsi="Times New Roman" w:cs="Times New Roman"/>
          <w:sz w:val="28"/>
          <w:szCs w:val="28"/>
        </w:rPr>
        <w:t>Федерального</w:t>
      </w:r>
      <w:r w:rsidR="00FF0165" w:rsidRPr="00807382">
        <w:rPr>
          <w:rFonts w:ascii="Times New Roman" w:hAnsi="Times New Roman" w:cs="Times New Roman"/>
          <w:sz w:val="28"/>
          <w:szCs w:val="28"/>
        </w:rPr>
        <w:t xml:space="preserve"> закон</w:t>
      </w:r>
      <w:r w:rsidR="00FF0165">
        <w:rPr>
          <w:rFonts w:ascii="Times New Roman" w:hAnsi="Times New Roman" w:cs="Times New Roman"/>
          <w:sz w:val="28"/>
          <w:szCs w:val="28"/>
        </w:rPr>
        <w:t>а</w:t>
      </w:r>
      <w:r w:rsidR="00FF0165" w:rsidRPr="00807382">
        <w:rPr>
          <w:rFonts w:ascii="Times New Roman" w:hAnsi="Times New Roman" w:cs="Times New Roman"/>
          <w:sz w:val="28"/>
          <w:szCs w:val="28"/>
        </w:rPr>
        <w:t xml:space="preserve"> </w:t>
      </w:r>
      <w:r w:rsidR="00FF0165">
        <w:rPr>
          <w:rFonts w:ascii="Times New Roman" w:hAnsi="Times New Roman" w:cs="Times New Roman"/>
          <w:sz w:val="28"/>
          <w:szCs w:val="28"/>
        </w:rPr>
        <w:t>№135</w:t>
      </w:r>
      <w:r w:rsidR="00FF0165" w:rsidRPr="00807382">
        <w:rPr>
          <w:rFonts w:ascii="Times New Roman" w:hAnsi="Times New Roman" w:cs="Times New Roman"/>
          <w:sz w:val="28"/>
          <w:szCs w:val="28"/>
        </w:rPr>
        <w:t>-ФЗ</w:t>
      </w:r>
      <w:r w:rsidRPr="00025BAC">
        <w:rPr>
          <w:rFonts w:ascii="Times New Roman" w:hAnsi="Times New Roman"/>
          <w:sz w:val="28"/>
          <w:szCs w:val="28"/>
        </w:rPr>
        <w:t xml:space="preserve"> нарушения, выраженные в картельных соглашениях, так и государственным и муниципальным заказчиком, выраженные, например, в нарушениях требований к конкурсной документации или простому ограничению доступа к участию в торгах.</w:t>
      </w:r>
    </w:p>
    <w:p w14:paraId="33081E2C" w14:textId="77777777" w:rsidR="00460E1D" w:rsidRDefault="00460E1D" w:rsidP="00460E1D">
      <w:pPr>
        <w:spacing w:line="360" w:lineRule="auto"/>
        <w:ind w:firstLine="426"/>
        <w:jc w:val="both"/>
        <w:rPr>
          <w:rFonts w:eastAsia="TimesNewRomanPSMT"/>
          <w:sz w:val="28"/>
          <w:szCs w:val="28"/>
        </w:rPr>
      </w:pPr>
      <w:r>
        <w:rPr>
          <w:rFonts w:eastAsia="TimesNewRomanPSMT"/>
          <w:sz w:val="28"/>
          <w:szCs w:val="28"/>
        </w:rPr>
        <w:t>Опираясь на результаты исследования, мы рекомендуем законодателю обратить внимание  на следующее:</w:t>
      </w:r>
    </w:p>
    <w:p w14:paraId="0D90B6BB" w14:textId="542B152B" w:rsidR="00460E1D" w:rsidRPr="00DD012D" w:rsidRDefault="00B04EB2" w:rsidP="006524F8">
      <w:pPr>
        <w:pStyle w:val="a3"/>
        <w:numPr>
          <w:ilvl w:val="0"/>
          <w:numId w:val="32"/>
        </w:numPr>
        <w:spacing w:line="360" w:lineRule="auto"/>
        <w:ind w:left="567" w:hanging="567"/>
        <w:jc w:val="both"/>
        <w:rPr>
          <w:rFonts w:ascii="Times New Roman" w:eastAsia="TimesNewRomanPSMT" w:hAnsi="Times New Roman" w:cs="Times New Roman"/>
          <w:sz w:val="28"/>
          <w:szCs w:val="28"/>
        </w:rPr>
      </w:pPr>
      <w:r>
        <w:rPr>
          <w:rFonts w:ascii="Times New Roman" w:hAnsi="Times New Roman"/>
          <w:sz w:val="28"/>
          <w:szCs w:val="28"/>
        </w:rPr>
        <w:t>Наделить ФАС статусом субъекта</w:t>
      </w:r>
      <w:r w:rsidRPr="00B7060C">
        <w:rPr>
          <w:rFonts w:ascii="Times New Roman" w:hAnsi="Times New Roman"/>
          <w:sz w:val="28"/>
          <w:szCs w:val="28"/>
        </w:rPr>
        <w:t xml:space="preserve"> ОРД</w:t>
      </w:r>
      <w:r>
        <w:rPr>
          <w:rFonts w:ascii="Times New Roman" w:hAnsi="Times New Roman"/>
          <w:sz w:val="28"/>
          <w:szCs w:val="28"/>
        </w:rPr>
        <w:t>.</w:t>
      </w:r>
    </w:p>
    <w:p w14:paraId="497D5826" w14:textId="77777777" w:rsidR="00B04EB2" w:rsidRPr="00B04EB2" w:rsidRDefault="00B04EB2" w:rsidP="006524F8">
      <w:pPr>
        <w:pStyle w:val="a3"/>
        <w:numPr>
          <w:ilvl w:val="0"/>
          <w:numId w:val="32"/>
        </w:numPr>
        <w:spacing w:line="360" w:lineRule="auto"/>
        <w:ind w:left="567" w:hanging="567"/>
        <w:rPr>
          <w:rFonts w:ascii="Times New Roman" w:eastAsia="TimesNewRomanPSMT" w:hAnsi="Times New Roman" w:cs="Times New Roman"/>
          <w:sz w:val="28"/>
          <w:szCs w:val="28"/>
        </w:rPr>
      </w:pPr>
      <w:r>
        <w:rPr>
          <w:rFonts w:ascii="Times New Roman" w:hAnsi="Times New Roman"/>
          <w:sz w:val="28"/>
          <w:szCs w:val="28"/>
        </w:rPr>
        <w:t>Расширение взаимодействия ФАС с правоохранительными органами.</w:t>
      </w:r>
    </w:p>
    <w:p w14:paraId="38616F5B" w14:textId="169E2DF2" w:rsidR="00B04EB2" w:rsidRDefault="00B04EB2" w:rsidP="006524F8">
      <w:pPr>
        <w:pStyle w:val="a3"/>
        <w:numPr>
          <w:ilvl w:val="0"/>
          <w:numId w:val="32"/>
        </w:numPr>
        <w:spacing w:line="360" w:lineRule="auto"/>
        <w:ind w:left="567" w:hanging="567"/>
        <w:rPr>
          <w:rFonts w:ascii="Times New Roman" w:eastAsia="TimesNewRomanPSMT" w:hAnsi="Times New Roman" w:cs="Times New Roman"/>
          <w:sz w:val="28"/>
          <w:szCs w:val="28"/>
        </w:rPr>
      </w:pPr>
      <w:r>
        <w:rPr>
          <w:rFonts w:ascii="Times New Roman" w:hAnsi="Times New Roman"/>
          <w:sz w:val="28"/>
          <w:szCs w:val="28"/>
        </w:rPr>
        <w:t>Уголовная ответственность и последующая принудительная ликвидация юридического лица, участвующего в картельном сговоре.</w:t>
      </w:r>
    </w:p>
    <w:p w14:paraId="603DA34B" w14:textId="5C6F8C81" w:rsidR="00E931BA" w:rsidRPr="003A116C" w:rsidRDefault="00455DC0" w:rsidP="003A116C">
      <w:pPr>
        <w:tabs>
          <w:tab w:val="left" w:pos="426"/>
        </w:tabs>
        <w:spacing w:line="360" w:lineRule="auto"/>
        <w:ind w:firstLine="426"/>
        <w:jc w:val="both"/>
        <w:rPr>
          <w:rFonts w:ascii="Times New Roman" w:hAnsi="Times New Roman"/>
          <w:sz w:val="28"/>
          <w:szCs w:val="28"/>
          <w:highlight w:val="yellow"/>
        </w:rPr>
      </w:pPr>
      <w:r w:rsidRPr="00EA16B5">
        <w:rPr>
          <w:rFonts w:ascii="Times New Roman" w:hAnsi="Times New Roman" w:cs="Times New Roman"/>
          <w:sz w:val="28"/>
          <w:szCs w:val="28"/>
        </w:rPr>
        <w:t xml:space="preserve">Таким образом, в ходе работы была </w:t>
      </w:r>
      <w:r w:rsidR="00452DE9">
        <w:rPr>
          <w:rFonts w:ascii="Times New Roman" w:hAnsi="Times New Roman" w:cs="Times New Roman"/>
          <w:sz w:val="28"/>
          <w:szCs w:val="28"/>
        </w:rPr>
        <w:t>подтверждена</w:t>
      </w:r>
      <w:r w:rsidRPr="00EA16B5">
        <w:rPr>
          <w:rFonts w:ascii="Times New Roman" w:hAnsi="Times New Roman" w:cs="Times New Roman"/>
          <w:sz w:val="28"/>
          <w:szCs w:val="28"/>
        </w:rPr>
        <w:t xml:space="preserve"> заявленная в начале гипотеза</w:t>
      </w:r>
      <w:r w:rsidR="003A116C">
        <w:rPr>
          <w:rFonts w:ascii="Times New Roman" w:hAnsi="Times New Roman" w:cs="Times New Roman"/>
          <w:sz w:val="28"/>
          <w:szCs w:val="28"/>
        </w:rPr>
        <w:t>, что</w:t>
      </w:r>
      <w:r w:rsidRPr="00EA16B5">
        <w:rPr>
          <w:rFonts w:ascii="Times New Roman" w:hAnsi="Times New Roman" w:cs="Times New Roman"/>
          <w:sz w:val="28"/>
          <w:szCs w:val="28"/>
        </w:rPr>
        <w:t xml:space="preserve"> </w:t>
      </w:r>
      <w:r w:rsidR="003A116C" w:rsidRPr="00FA6C80">
        <w:rPr>
          <w:rFonts w:ascii="Times New Roman" w:hAnsi="Times New Roman"/>
          <w:sz w:val="28"/>
          <w:szCs w:val="28"/>
        </w:rPr>
        <w:t xml:space="preserve">при антимонопольном регулировании государственных закупок </w:t>
      </w:r>
      <w:r w:rsidR="003A116C" w:rsidRPr="00FA6C80">
        <w:rPr>
          <w:rFonts w:ascii="Times New Roman" w:hAnsi="Times New Roman"/>
          <w:sz w:val="28"/>
          <w:szCs w:val="28"/>
        </w:rPr>
        <w:lastRenderedPageBreak/>
        <w:t>недостаточно эффективно соблюдаются конкурентные принципы в сфере государственных закупок в России.</w:t>
      </w:r>
    </w:p>
    <w:p w14:paraId="6282E863" w14:textId="609824CB" w:rsidR="008E7F06" w:rsidRDefault="009326CB" w:rsidP="009326CB">
      <w:pPr>
        <w:pStyle w:val="ConsPlusNormal"/>
        <w:tabs>
          <w:tab w:val="left" w:pos="142"/>
        </w:tabs>
        <w:spacing w:line="360" w:lineRule="auto"/>
        <w:ind w:firstLine="425"/>
        <w:jc w:val="both"/>
        <w:outlineLvl w:val="2"/>
        <w:rPr>
          <w:rFonts w:ascii="Times New Roman" w:eastAsia="Times New Roman" w:hAnsi="Times New Roman" w:cs="Times New Roman"/>
          <w:sz w:val="28"/>
          <w:szCs w:val="28"/>
        </w:rPr>
      </w:pPr>
      <w:r w:rsidRPr="00FC6E16">
        <w:rPr>
          <w:rFonts w:ascii="Times New Roman" w:hAnsi="Times New Roman" w:cs="Times New Roman"/>
          <w:sz w:val="28"/>
          <w:szCs w:val="28"/>
        </w:rPr>
        <w:t>Данное исследование мож</w:t>
      </w:r>
      <w:r>
        <w:rPr>
          <w:rFonts w:ascii="Times New Roman" w:hAnsi="Times New Roman" w:cs="Times New Roman"/>
          <w:sz w:val="28"/>
          <w:szCs w:val="28"/>
        </w:rPr>
        <w:t xml:space="preserve">ет быть продолжено с целью </w:t>
      </w:r>
      <w:bookmarkStart w:id="29" w:name="_Toc311499295"/>
      <w:bookmarkStart w:id="30" w:name="_Toc316582317"/>
      <w:bookmarkStart w:id="31" w:name="_Toc199570105"/>
      <w:bookmarkStart w:id="32" w:name="_Toc199570387"/>
      <w:bookmarkStart w:id="33" w:name="_Toc199570826"/>
      <w:bookmarkStart w:id="34" w:name="_Toc199571168"/>
      <w:bookmarkStart w:id="35" w:name="_Toc199571332"/>
      <w:r w:rsidR="00460E1D">
        <w:rPr>
          <w:rFonts w:ascii="Times New Roman" w:hAnsi="Times New Roman" w:cs="Times New Roman"/>
          <w:sz w:val="28"/>
          <w:szCs w:val="28"/>
        </w:rPr>
        <w:t>более детального исследования факторов возникновения картелей и сговоров в сфере г</w:t>
      </w:r>
      <w:r w:rsidR="003A116C">
        <w:rPr>
          <w:rFonts w:ascii="Times New Roman" w:hAnsi="Times New Roman" w:cs="Times New Roman"/>
          <w:sz w:val="28"/>
          <w:szCs w:val="28"/>
        </w:rPr>
        <w:t>осударственных закупок в России, а также методов противодействию данного рода образований.</w:t>
      </w:r>
    </w:p>
    <w:p w14:paraId="6F573304" w14:textId="77777777" w:rsidR="009326CB" w:rsidRDefault="009326CB" w:rsidP="009326CB">
      <w:pPr>
        <w:pStyle w:val="ConsPlusNormal"/>
        <w:spacing w:line="360" w:lineRule="auto"/>
        <w:ind w:firstLine="425"/>
        <w:jc w:val="both"/>
        <w:outlineLvl w:val="2"/>
        <w:rPr>
          <w:rFonts w:ascii="Times New Roman" w:eastAsia="Times New Roman" w:hAnsi="Times New Roman" w:cs="Times New Roman"/>
          <w:sz w:val="28"/>
          <w:szCs w:val="28"/>
        </w:rPr>
      </w:pPr>
    </w:p>
    <w:p w14:paraId="377F2C4C" w14:textId="77777777" w:rsidR="009326CB" w:rsidRDefault="009326CB" w:rsidP="009326CB">
      <w:pPr>
        <w:pStyle w:val="ConsPlusNormal"/>
        <w:spacing w:line="360" w:lineRule="auto"/>
        <w:ind w:firstLine="425"/>
        <w:jc w:val="both"/>
        <w:outlineLvl w:val="2"/>
        <w:rPr>
          <w:rFonts w:ascii="Times New Roman" w:hAnsi="Times New Roman" w:cs="Times New Roman"/>
          <w:sz w:val="28"/>
          <w:szCs w:val="28"/>
        </w:rPr>
      </w:pPr>
    </w:p>
    <w:p w14:paraId="0E5C9DC6"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4045E24C"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54076130"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3A2857A3"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38B6E2F4"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5B2D8334"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7C0F568D"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7378584E"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2B9C5D6A"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28B86F65"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46963EE5"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0CF7C2CB"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17F892EE"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36297C3E"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709030CF"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66AD70AE" w14:textId="77777777" w:rsidR="00DD012D" w:rsidRDefault="00DD012D" w:rsidP="009326CB">
      <w:pPr>
        <w:pStyle w:val="ConsPlusNormal"/>
        <w:spacing w:line="360" w:lineRule="auto"/>
        <w:ind w:firstLine="425"/>
        <w:jc w:val="both"/>
        <w:outlineLvl w:val="2"/>
        <w:rPr>
          <w:rFonts w:ascii="Times New Roman" w:hAnsi="Times New Roman" w:cs="Times New Roman"/>
          <w:sz w:val="28"/>
          <w:szCs w:val="28"/>
        </w:rPr>
      </w:pPr>
    </w:p>
    <w:p w14:paraId="787A72CD" w14:textId="77777777" w:rsidR="00D75E29" w:rsidRDefault="00D75E29" w:rsidP="009326CB">
      <w:pPr>
        <w:pStyle w:val="ConsPlusNormal"/>
        <w:spacing w:line="360" w:lineRule="auto"/>
        <w:ind w:firstLine="425"/>
        <w:jc w:val="both"/>
        <w:outlineLvl w:val="2"/>
        <w:rPr>
          <w:rFonts w:ascii="Times New Roman" w:hAnsi="Times New Roman" w:cs="Times New Roman"/>
          <w:sz w:val="28"/>
          <w:szCs w:val="28"/>
        </w:rPr>
      </w:pPr>
    </w:p>
    <w:p w14:paraId="4D1B2619" w14:textId="77777777" w:rsidR="00D75E29" w:rsidRDefault="00D75E29" w:rsidP="009326CB">
      <w:pPr>
        <w:pStyle w:val="ConsPlusNormal"/>
        <w:spacing w:line="360" w:lineRule="auto"/>
        <w:ind w:firstLine="425"/>
        <w:jc w:val="both"/>
        <w:outlineLvl w:val="2"/>
        <w:rPr>
          <w:rFonts w:ascii="Times New Roman" w:hAnsi="Times New Roman" w:cs="Times New Roman"/>
          <w:sz w:val="28"/>
          <w:szCs w:val="28"/>
        </w:rPr>
      </w:pPr>
    </w:p>
    <w:p w14:paraId="259167AC" w14:textId="77777777" w:rsidR="00D75E29" w:rsidRDefault="00D75E29" w:rsidP="009326CB">
      <w:pPr>
        <w:pStyle w:val="ConsPlusNormal"/>
        <w:spacing w:line="360" w:lineRule="auto"/>
        <w:ind w:firstLine="425"/>
        <w:jc w:val="both"/>
        <w:outlineLvl w:val="2"/>
        <w:rPr>
          <w:rFonts w:ascii="Times New Roman" w:hAnsi="Times New Roman" w:cs="Times New Roman"/>
          <w:sz w:val="28"/>
          <w:szCs w:val="28"/>
        </w:rPr>
      </w:pPr>
    </w:p>
    <w:p w14:paraId="5642FC1D" w14:textId="77777777" w:rsidR="00D75E29" w:rsidRDefault="00D75E29" w:rsidP="009326CB">
      <w:pPr>
        <w:pStyle w:val="ConsPlusNormal"/>
        <w:spacing w:line="360" w:lineRule="auto"/>
        <w:ind w:firstLine="425"/>
        <w:jc w:val="both"/>
        <w:outlineLvl w:val="2"/>
        <w:rPr>
          <w:rFonts w:ascii="Times New Roman" w:hAnsi="Times New Roman" w:cs="Times New Roman"/>
          <w:sz w:val="28"/>
          <w:szCs w:val="28"/>
        </w:rPr>
      </w:pPr>
    </w:p>
    <w:p w14:paraId="62CEBB13" w14:textId="77777777" w:rsidR="00D75E29" w:rsidRPr="009326CB" w:rsidRDefault="00D75E29" w:rsidP="009326CB">
      <w:pPr>
        <w:pStyle w:val="ConsPlusNormal"/>
        <w:spacing w:line="360" w:lineRule="auto"/>
        <w:ind w:firstLine="425"/>
        <w:jc w:val="both"/>
        <w:outlineLvl w:val="2"/>
        <w:rPr>
          <w:rFonts w:ascii="Times New Roman" w:hAnsi="Times New Roman" w:cs="Times New Roman"/>
          <w:sz w:val="28"/>
          <w:szCs w:val="28"/>
        </w:rPr>
      </w:pPr>
    </w:p>
    <w:p w14:paraId="46DC4EC2" w14:textId="25705BEA" w:rsidR="00794650" w:rsidRPr="00E33F9B" w:rsidRDefault="00416280" w:rsidP="00726EC5">
      <w:pPr>
        <w:pStyle w:val="1"/>
        <w:jc w:val="center"/>
        <w:rPr>
          <w:lang w:val="en-US"/>
        </w:rPr>
      </w:pPr>
      <w:bookmarkStart w:id="36" w:name="_Toc231849627"/>
      <w:r>
        <w:lastRenderedPageBreak/>
        <w:t>Список л</w:t>
      </w:r>
      <w:r w:rsidR="000D74C3" w:rsidRPr="002815DF">
        <w:t>итературы</w:t>
      </w:r>
      <w:bookmarkEnd w:id="29"/>
      <w:bookmarkEnd w:id="30"/>
      <w:bookmarkEnd w:id="31"/>
      <w:bookmarkEnd w:id="32"/>
      <w:bookmarkEnd w:id="33"/>
      <w:bookmarkEnd w:id="34"/>
      <w:bookmarkEnd w:id="35"/>
      <w:bookmarkEnd w:id="36"/>
    </w:p>
    <w:p w14:paraId="59845132" w14:textId="77777777" w:rsidR="00726EC5" w:rsidRPr="00726EC5" w:rsidRDefault="00726EC5" w:rsidP="00726EC5"/>
    <w:p w14:paraId="4A16582E" w14:textId="371E8189" w:rsidR="00E33F9B"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pacing w:val="-1"/>
          <w:sz w:val="28"/>
          <w:szCs w:val="28"/>
        </w:rPr>
      </w:pPr>
      <w:r>
        <w:rPr>
          <w:rFonts w:ascii="Times New Roman" w:hAnsi="Times New Roman" w:cs="Times New Roman"/>
          <w:color w:val="000000" w:themeColor="text1"/>
          <w:spacing w:val="-1"/>
          <w:sz w:val="28"/>
          <w:szCs w:val="28"/>
        </w:rPr>
        <w:t xml:space="preserve"> </w:t>
      </w:r>
      <w:r w:rsidR="00E33F9B" w:rsidRPr="004F1742">
        <w:rPr>
          <w:rFonts w:ascii="Times New Roman" w:hAnsi="Times New Roman" w:cs="Times New Roman"/>
          <w:color w:val="000000" w:themeColor="text1"/>
          <w:spacing w:val="-1"/>
          <w:sz w:val="28"/>
          <w:szCs w:val="28"/>
        </w:rPr>
        <w:t>Конституция Российской Федерации (принята всенародным голосаванием    12.12.1993) (с учетом поправок, внесенных Законами РФ о поправках к  конституции РФ от 30.12.2008 №6-ФКЗ, от 30.12.2008 №7-ФКЗ)//Гарант.</w:t>
      </w:r>
    </w:p>
    <w:p w14:paraId="0EABFE7D" w14:textId="285C2655" w:rsidR="00E931BA"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pacing w:val="-1"/>
          <w:sz w:val="28"/>
          <w:szCs w:val="28"/>
        </w:rPr>
      </w:pPr>
      <w:r>
        <w:rPr>
          <w:rFonts w:ascii="Times New Roman" w:hAnsi="Times New Roman" w:cs="Times New Roman"/>
          <w:color w:val="000000" w:themeColor="text1"/>
          <w:spacing w:val="-1"/>
          <w:sz w:val="28"/>
          <w:szCs w:val="28"/>
        </w:rPr>
        <w:t xml:space="preserve"> </w:t>
      </w:r>
      <w:r w:rsidR="00E33F9B" w:rsidRPr="004F1742">
        <w:rPr>
          <w:rFonts w:ascii="Times New Roman" w:hAnsi="Times New Roman" w:cs="Times New Roman"/>
          <w:color w:val="000000" w:themeColor="text1"/>
          <w:spacing w:val="-1"/>
          <w:sz w:val="28"/>
          <w:szCs w:val="28"/>
        </w:rPr>
        <w:t>Федеральный закон №135-ФЗ «О защите конкуренции».</w:t>
      </w:r>
    </w:p>
    <w:p w14:paraId="05BB95E8" w14:textId="7237623E" w:rsidR="00E931BA"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931BA" w:rsidRPr="004F1742">
        <w:rPr>
          <w:rFonts w:ascii="Times New Roman" w:hAnsi="Times New Roman" w:cs="Times New Roman"/>
          <w:sz w:val="28"/>
          <w:szCs w:val="28"/>
        </w:rPr>
        <w:t>Федеральный закон от 21.07.2005 №94-ФЗ «О размещении заказов на поставки товаров, выполнение работ, оказание услуг для государственных и муниципальных нужд».</w:t>
      </w:r>
    </w:p>
    <w:p w14:paraId="4FF91A49" w14:textId="51C0DCC8" w:rsidR="00E931BA"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t xml:space="preserve"> </w:t>
      </w:r>
      <w:r w:rsidR="00E931BA" w:rsidRPr="004F1742">
        <w:rPr>
          <w:rFonts w:ascii="Times New Roman" w:hAnsi="Times New Roman" w:cs="Times New Roman"/>
          <w:noProof/>
          <w:color w:val="000000" w:themeColor="text1"/>
          <w:sz w:val="28"/>
          <w:szCs w:val="28"/>
        </w:rPr>
        <w:t xml:space="preserve">Федеральный закон </w:t>
      </w:r>
      <w:r w:rsidR="00E931BA" w:rsidRPr="004F1742">
        <w:rPr>
          <w:rFonts w:ascii="Times New Roman" w:hAnsi="Times New Roman" w:cs="Times New Roman"/>
          <w:sz w:val="28"/>
          <w:szCs w:val="28"/>
        </w:rPr>
        <w:t xml:space="preserve">от 05.04.2013 </w:t>
      </w:r>
      <w:r w:rsidR="00E931BA" w:rsidRPr="004F1742">
        <w:rPr>
          <w:rFonts w:ascii="Times New Roman" w:hAnsi="Times New Roman" w:cs="Times New Roman"/>
          <w:noProof/>
          <w:color w:val="000000" w:themeColor="text1"/>
          <w:sz w:val="28"/>
          <w:szCs w:val="28"/>
        </w:rPr>
        <w:t xml:space="preserve">№44-ФЗ «О контрактной системе в сфере закупок товаров, работ, услуг для обеспечения государственных и </w:t>
      </w:r>
      <w:r w:rsidR="00E931BA" w:rsidRPr="004F1742">
        <w:rPr>
          <w:rFonts w:ascii="Times New Roman" w:hAnsi="Times New Roman" w:cs="Times New Roman"/>
          <w:color w:val="000000" w:themeColor="text1"/>
          <w:sz w:val="28"/>
          <w:szCs w:val="28"/>
        </w:rPr>
        <w:t>муниципальных нужд».</w:t>
      </w:r>
    </w:p>
    <w:p w14:paraId="5B7DA257" w14:textId="6EE2D306" w:rsidR="00E33F9B"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931BA" w:rsidRPr="004F1742">
        <w:rPr>
          <w:rFonts w:ascii="Times New Roman" w:hAnsi="Times New Roman" w:cs="Times New Roman"/>
          <w:color w:val="000000" w:themeColor="text1"/>
          <w:sz w:val="28"/>
          <w:szCs w:val="28"/>
        </w:rPr>
        <w:t>Фе</w:t>
      </w:r>
      <w:r w:rsidR="00B07D87" w:rsidRPr="004F1742">
        <w:rPr>
          <w:rFonts w:ascii="Times New Roman" w:hAnsi="Times New Roman" w:cs="Times New Roman"/>
          <w:color w:val="000000" w:themeColor="text1"/>
          <w:sz w:val="28"/>
          <w:szCs w:val="28"/>
        </w:rPr>
        <w:t>деральный закон от 18.07.2011 №</w:t>
      </w:r>
      <w:r w:rsidR="00E931BA" w:rsidRPr="004F1742">
        <w:rPr>
          <w:rFonts w:ascii="Times New Roman" w:hAnsi="Times New Roman" w:cs="Times New Roman"/>
          <w:color w:val="000000" w:themeColor="text1"/>
          <w:sz w:val="28"/>
          <w:szCs w:val="28"/>
        </w:rPr>
        <w:t>223-ФЗ «О закупках товаров, работ, услуг отдельными видами юридических лиц».</w:t>
      </w:r>
    </w:p>
    <w:p w14:paraId="065FBE95" w14:textId="74FB7B41" w:rsidR="00DC4E72" w:rsidRPr="004F1742" w:rsidRDefault="00DC4E7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sidRPr="00DC4E72">
        <w:rPr>
          <w:rFonts w:ascii="Times New Roman" w:hAnsi="Times New Roman" w:cs="Times New Roman"/>
          <w:color w:val="000000" w:themeColor="text1"/>
          <w:sz w:val="28"/>
          <w:szCs w:val="28"/>
        </w:rPr>
        <w:t>Приказ ФАС РФ от 19.07.2010 N 407 "Об утверждении Положения об Управлении по борьбе с картелями Федеральной антимонопольной службы"</w:t>
      </w:r>
      <w:r>
        <w:rPr>
          <w:rFonts w:ascii="Times New Roman" w:hAnsi="Times New Roman" w:cs="Times New Roman"/>
          <w:color w:val="000000" w:themeColor="text1"/>
          <w:sz w:val="28"/>
          <w:szCs w:val="28"/>
        </w:rPr>
        <w:t>.</w:t>
      </w:r>
    </w:p>
    <w:p w14:paraId="26C7303A" w14:textId="0EC67C60" w:rsidR="000572AA" w:rsidRPr="003C4D3A" w:rsidRDefault="004F1742" w:rsidP="003C4D3A">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33F9B" w:rsidRPr="004F1742">
        <w:rPr>
          <w:rFonts w:ascii="Times New Roman" w:hAnsi="Times New Roman" w:cs="Times New Roman"/>
          <w:color w:val="000000" w:themeColor="text1"/>
          <w:sz w:val="28"/>
          <w:szCs w:val="28"/>
        </w:rPr>
        <w:t xml:space="preserve">Винокуров Е.А. Международное антимонопольное </w:t>
      </w:r>
      <w:r w:rsidR="00E33F9B" w:rsidRPr="003C4D3A">
        <w:rPr>
          <w:rFonts w:ascii="Times New Roman" w:hAnsi="Times New Roman" w:cs="Times New Roman"/>
          <w:color w:val="000000" w:themeColor="text1"/>
          <w:sz w:val="28"/>
          <w:szCs w:val="28"/>
        </w:rPr>
        <w:t>регулирование.//Мировая экономика и международные отношения: 2000 №10.</w:t>
      </w:r>
    </w:p>
    <w:p w14:paraId="5576CF95" w14:textId="6F9E37A1" w:rsidR="002A5E58" w:rsidRPr="003C4D3A" w:rsidRDefault="004F1742" w:rsidP="003C4D3A">
      <w:pPr>
        <w:widowControl w:val="0"/>
        <w:numPr>
          <w:ilvl w:val="0"/>
          <w:numId w:val="25"/>
        </w:numPr>
        <w:tabs>
          <w:tab w:val="left" w:pos="426"/>
        </w:tabs>
        <w:autoSpaceDE w:val="0"/>
        <w:autoSpaceDN w:val="0"/>
        <w:adjustRightInd w:val="0"/>
        <w:spacing w:before="120" w:after="120" w:line="360" w:lineRule="auto"/>
        <w:ind w:left="284" w:hanging="284"/>
        <w:jc w:val="both"/>
        <w:rPr>
          <w:rFonts w:ascii="Times New Roman" w:eastAsia="Times New Roman" w:hAnsi="Times New Roman" w:cs="Times New Roman"/>
          <w:color w:val="000000" w:themeColor="text1"/>
          <w:sz w:val="28"/>
          <w:szCs w:val="28"/>
        </w:rPr>
      </w:pPr>
      <w:r w:rsidRPr="003C4D3A">
        <w:rPr>
          <w:rFonts w:ascii="Times New Roman" w:eastAsia="Times New Roman" w:hAnsi="Times New Roman" w:cs="Times New Roman"/>
          <w:color w:val="000000" w:themeColor="text1"/>
          <w:sz w:val="28"/>
          <w:szCs w:val="28"/>
        </w:rPr>
        <w:t xml:space="preserve"> </w:t>
      </w:r>
      <w:r w:rsidR="004473F1" w:rsidRPr="003C4D3A">
        <w:rPr>
          <w:rFonts w:ascii="Times New Roman" w:eastAsia="Times New Roman" w:hAnsi="Times New Roman" w:cs="Times New Roman"/>
          <w:color w:val="000000" w:themeColor="text1"/>
          <w:sz w:val="28"/>
          <w:szCs w:val="28"/>
        </w:rPr>
        <w:t xml:space="preserve">Вольчик В.В. Всепобеждающий оппортунизм: эволюция институтов размещения государственного заказа в России. [Электронный документ: </w:t>
      </w:r>
      <w:hyperlink r:id="rId19" w:history="1">
        <w:r w:rsidR="00D93A7C" w:rsidRPr="003C4D3A">
          <w:rPr>
            <w:rStyle w:val="a4"/>
            <w:rFonts w:ascii="Times New Roman" w:eastAsia="Times New Roman" w:hAnsi="Times New Roman" w:cs="Times New Roman"/>
            <w:color w:val="000000" w:themeColor="text1"/>
            <w:sz w:val="28"/>
            <w:szCs w:val="28"/>
          </w:rPr>
          <w:t>http://ecsocman.hse.ru/text/27677251/</w:t>
        </w:r>
      </w:hyperlink>
      <w:r w:rsidR="00D93A7C" w:rsidRPr="003C4D3A">
        <w:rPr>
          <w:rFonts w:ascii="Times New Roman" w:eastAsia="Times New Roman" w:hAnsi="Times New Roman" w:cs="Times New Roman"/>
          <w:color w:val="000000" w:themeColor="text1"/>
          <w:sz w:val="28"/>
          <w:szCs w:val="28"/>
        </w:rPr>
        <w:t xml:space="preserve"> </w:t>
      </w:r>
      <w:r w:rsidR="00D93A7C" w:rsidRPr="003C4D3A">
        <w:rPr>
          <w:rFonts w:ascii="Times New Roman" w:hAnsi="Times New Roman" w:cs="Times New Roman"/>
          <w:color w:val="000000" w:themeColor="text1"/>
          <w:sz w:val="28"/>
          <w:szCs w:val="28"/>
        </w:rPr>
        <w:t>Проверено</w:t>
      </w:r>
      <w:r w:rsidR="00D93A7C" w:rsidRPr="003C4D3A">
        <w:rPr>
          <w:rFonts w:ascii="Times New Roman" w:hAnsi="Times New Roman" w:cs="Times New Roman"/>
          <w:color w:val="000000" w:themeColor="text1"/>
          <w:sz w:val="28"/>
          <w:szCs w:val="28"/>
          <w:lang w:val="en-US"/>
        </w:rPr>
        <w:t xml:space="preserve">: </w:t>
      </w:r>
      <w:r w:rsidR="00D93A7C" w:rsidRPr="003C4D3A">
        <w:rPr>
          <w:rFonts w:ascii="Times New Roman" w:hAnsi="Times New Roman" w:cs="Times New Roman"/>
          <w:bCs/>
          <w:color w:val="000000" w:themeColor="text1"/>
          <w:sz w:val="28"/>
          <w:szCs w:val="28"/>
        </w:rPr>
        <w:t>15.05.2013</w:t>
      </w:r>
      <w:r w:rsidR="00D93A7C" w:rsidRPr="003C4D3A">
        <w:rPr>
          <w:rFonts w:ascii="Times New Roman" w:hAnsi="Times New Roman" w:cs="Times New Roman"/>
          <w:color w:val="000000" w:themeColor="text1"/>
          <w:sz w:val="28"/>
          <w:szCs w:val="28"/>
        </w:rPr>
        <w:t>].</w:t>
      </w:r>
    </w:p>
    <w:p w14:paraId="429F64D3" w14:textId="27B333B3" w:rsidR="003C4D3A" w:rsidRPr="003C4D3A" w:rsidRDefault="003C4D3A" w:rsidP="003C4D3A">
      <w:pPr>
        <w:widowControl w:val="0"/>
        <w:numPr>
          <w:ilvl w:val="0"/>
          <w:numId w:val="25"/>
        </w:numPr>
        <w:tabs>
          <w:tab w:val="left" w:pos="426"/>
        </w:tabs>
        <w:autoSpaceDE w:val="0"/>
        <w:autoSpaceDN w:val="0"/>
        <w:adjustRightInd w:val="0"/>
        <w:spacing w:before="120" w:after="120" w:line="360" w:lineRule="auto"/>
        <w:ind w:left="284" w:hanging="284"/>
        <w:jc w:val="both"/>
        <w:rPr>
          <w:rFonts w:ascii="Times New Roman" w:eastAsia="Times New Roman" w:hAnsi="Times New Roman" w:cs="Times New Roman"/>
          <w:color w:val="000000"/>
          <w:spacing w:val="-2"/>
          <w:sz w:val="28"/>
          <w:szCs w:val="28"/>
        </w:rPr>
      </w:pPr>
      <w:r w:rsidRPr="003C4D3A">
        <w:rPr>
          <w:rFonts w:ascii="Times New Roman" w:eastAsia="Times New Roman" w:hAnsi="Times New Roman" w:cs="Times New Roman"/>
          <w:color w:val="000000"/>
          <w:spacing w:val="-2"/>
          <w:sz w:val="28"/>
          <w:szCs w:val="28"/>
        </w:rPr>
        <w:t>Дианов В., Егорушкин А., Хохлов Е. Комментарий к "третьему антимонопольному пакету". М.: Статут, 2012. Цитировано по СПС «Консультант плюс»</w:t>
      </w:r>
      <w:r>
        <w:rPr>
          <w:rFonts w:ascii="Times New Roman" w:eastAsia="Times New Roman" w:hAnsi="Times New Roman" w:cs="Times New Roman"/>
          <w:color w:val="000000"/>
          <w:spacing w:val="-2"/>
          <w:sz w:val="28"/>
          <w:szCs w:val="28"/>
        </w:rPr>
        <w:t>.</w:t>
      </w:r>
    </w:p>
    <w:p w14:paraId="5AAB0239" w14:textId="23C903A4" w:rsidR="000572AA" w:rsidRPr="003C4D3A" w:rsidRDefault="004F1742" w:rsidP="003C4D3A">
      <w:pPr>
        <w:pStyle w:val="a3"/>
        <w:numPr>
          <w:ilvl w:val="0"/>
          <w:numId w:val="25"/>
        </w:numPr>
        <w:shd w:val="clear" w:color="auto" w:fill="FFFFFF"/>
        <w:tabs>
          <w:tab w:val="left" w:pos="426"/>
        </w:tabs>
        <w:spacing w:before="120" w:after="120" w:line="360" w:lineRule="auto"/>
        <w:ind w:left="284" w:hanging="284"/>
        <w:jc w:val="both"/>
        <w:rPr>
          <w:rFonts w:ascii="Times New Roman" w:eastAsiaTheme="minorHAnsi" w:hAnsi="Times New Roman" w:cs="Times New Roman"/>
          <w:color w:val="000000"/>
          <w:spacing w:val="-5"/>
          <w:sz w:val="28"/>
          <w:szCs w:val="28"/>
        </w:rPr>
      </w:pPr>
      <w:r w:rsidRPr="003C4D3A">
        <w:rPr>
          <w:rFonts w:ascii="Times New Roman" w:hAnsi="Times New Roman" w:cs="Times New Roman"/>
          <w:color w:val="000000"/>
          <w:spacing w:val="-2"/>
          <w:sz w:val="28"/>
          <w:szCs w:val="28"/>
        </w:rPr>
        <w:t xml:space="preserve"> </w:t>
      </w:r>
      <w:r w:rsidR="000572AA" w:rsidRPr="003C4D3A">
        <w:rPr>
          <w:rFonts w:ascii="Times New Roman" w:hAnsi="Times New Roman" w:cs="Times New Roman"/>
          <w:color w:val="000000"/>
          <w:spacing w:val="-2"/>
          <w:sz w:val="28"/>
          <w:szCs w:val="28"/>
        </w:rPr>
        <w:t xml:space="preserve">Келарев ВЗ. Государственное регулирование антимонопольной </w:t>
      </w:r>
      <w:r w:rsidR="000572AA" w:rsidRPr="003C4D3A">
        <w:rPr>
          <w:rFonts w:ascii="Times New Roman" w:hAnsi="Times New Roman" w:cs="Times New Roman"/>
          <w:color w:val="000000"/>
          <w:spacing w:val="-5"/>
          <w:sz w:val="28"/>
          <w:szCs w:val="28"/>
        </w:rPr>
        <w:t xml:space="preserve">политики: </w:t>
      </w:r>
      <w:r w:rsidR="000572AA" w:rsidRPr="003C4D3A">
        <w:rPr>
          <w:rFonts w:ascii="Times New Roman" w:eastAsiaTheme="minorHAnsi" w:hAnsi="Times New Roman" w:cs="Times New Roman"/>
          <w:color w:val="000000"/>
          <w:spacing w:val="-5"/>
          <w:sz w:val="28"/>
          <w:szCs w:val="28"/>
        </w:rPr>
        <w:t>учебное пособие / В. В. Келарев. - Ростов-на-Дону: Изд-во Сев.-Кавказской акад. гос. службы, 2008.</w:t>
      </w:r>
    </w:p>
    <w:p w14:paraId="72D47DDE" w14:textId="12BD16D9" w:rsidR="003C4D3A" w:rsidRDefault="003C4D3A" w:rsidP="004F1742">
      <w:pPr>
        <w:pStyle w:val="a3"/>
        <w:numPr>
          <w:ilvl w:val="0"/>
          <w:numId w:val="25"/>
        </w:numPr>
        <w:shd w:val="clear" w:color="auto" w:fill="FFFFFF"/>
        <w:tabs>
          <w:tab w:val="left" w:pos="426"/>
        </w:tabs>
        <w:spacing w:before="120" w:after="120" w:line="360" w:lineRule="auto"/>
        <w:ind w:left="284" w:hanging="284"/>
        <w:jc w:val="both"/>
        <w:rPr>
          <w:rFonts w:ascii="Times New Roman" w:eastAsiaTheme="minorHAnsi" w:hAnsi="Times New Roman" w:cs="Times New Roman"/>
          <w:color w:val="000000"/>
          <w:spacing w:val="-5"/>
          <w:sz w:val="28"/>
          <w:szCs w:val="28"/>
        </w:rPr>
      </w:pPr>
      <w:r w:rsidRPr="003C4D3A">
        <w:rPr>
          <w:rFonts w:ascii="Times New Roman" w:eastAsiaTheme="minorHAnsi" w:hAnsi="Times New Roman" w:cs="Times New Roman"/>
          <w:color w:val="000000"/>
          <w:spacing w:val="-5"/>
          <w:sz w:val="28"/>
          <w:szCs w:val="28"/>
        </w:rPr>
        <w:t xml:space="preserve">Кинев А.Ю. Борьба с картелями, другими антиконкурентными </w:t>
      </w:r>
      <w:r w:rsidRPr="003C4D3A">
        <w:rPr>
          <w:rFonts w:ascii="Times New Roman" w:eastAsiaTheme="minorHAnsi" w:hAnsi="Times New Roman" w:cs="Times New Roman"/>
          <w:color w:val="000000"/>
          <w:spacing w:val="-5"/>
          <w:sz w:val="28"/>
          <w:szCs w:val="28"/>
        </w:rPr>
        <w:lastRenderedPageBreak/>
        <w:t>соглашениями и согласованными действиями. Практика 2011 года // СПС КонсультантПлюс. 2012.</w:t>
      </w:r>
    </w:p>
    <w:p w14:paraId="4FD6CE92" w14:textId="08530195" w:rsidR="00DC4E72" w:rsidRPr="003C4D3A" w:rsidRDefault="00DC4E72" w:rsidP="004F1742">
      <w:pPr>
        <w:pStyle w:val="a3"/>
        <w:numPr>
          <w:ilvl w:val="0"/>
          <w:numId w:val="25"/>
        </w:numPr>
        <w:shd w:val="clear" w:color="auto" w:fill="FFFFFF"/>
        <w:tabs>
          <w:tab w:val="left" w:pos="426"/>
        </w:tabs>
        <w:spacing w:before="120" w:after="120" w:line="360" w:lineRule="auto"/>
        <w:ind w:left="284" w:hanging="284"/>
        <w:jc w:val="both"/>
        <w:rPr>
          <w:rFonts w:ascii="Times New Roman" w:eastAsiaTheme="minorHAnsi" w:hAnsi="Times New Roman" w:cs="Times New Roman"/>
          <w:color w:val="000000"/>
          <w:spacing w:val="-5"/>
          <w:sz w:val="28"/>
          <w:szCs w:val="28"/>
        </w:rPr>
      </w:pPr>
      <w:r w:rsidRPr="00DC4E72">
        <w:rPr>
          <w:rFonts w:ascii="Times New Roman" w:eastAsiaTheme="minorHAnsi" w:hAnsi="Times New Roman" w:cs="Times New Roman"/>
          <w:color w:val="000000"/>
          <w:spacing w:val="-5"/>
          <w:sz w:val="28"/>
          <w:szCs w:val="28"/>
        </w:rPr>
        <w:t>Кинев А.Ю. Взаимодействие антимонопольных органов с органами внутренних дел - важный фактор повышения эффективности борьбы с картелями // Юридический мир. 2012. N 5. Цитировано по СПС «Консультант плюс»</w:t>
      </w:r>
      <w:r>
        <w:rPr>
          <w:rFonts w:ascii="Times New Roman" w:eastAsiaTheme="minorHAnsi" w:hAnsi="Times New Roman" w:cs="Times New Roman"/>
          <w:color w:val="000000"/>
          <w:spacing w:val="-5"/>
          <w:sz w:val="28"/>
          <w:szCs w:val="28"/>
        </w:rPr>
        <w:t>.</w:t>
      </w:r>
    </w:p>
    <w:p w14:paraId="4503AC51" w14:textId="719D70A2" w:rsidR="000572AA" w:rsidRPr="004F1742" w:rsidRDefault="004F1742" w:rsidP="004F1742">
      <w:pPr>
        <w:widowControl w:val="0"/>
        <w:numPr>
          <w:ilvl w:val="0"/>
          <w:numId w:val="25"/>
        </w:numPr>
        <w:tabs>
          <w:tab w:val="left" w:pos="426"/>
        </w:tabs>
        <w:autoSpaceDE w:val="0"/>
        <w:autoSpaceDN w:val="0"/>
        <w:adjustRightInd w:val="0"/>
        <w:spacing w:before="120" w:after="120" w:line="360" w:lineRule="auto"/>
        <w:ind w:left="284" w:hanging="284"/>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pacing w:val="-5"/>
          <w:sz w:val="28"/>
          <w:szCs w:val="28"/>
        </w:rPr>
        <w:t xml:space="preserve"> </w:t>
      </w:r>
      <w:r w:rsidR="000572AA" w:rsidRPr="004F1742">
        <w:rPr>
          <w:rFonts w:ascii="Times New Roman" w:hAnsi="Times New Roman" w:cs="Times New Roman"/>
          <w:color w:val="000000"/>
          <w:spacing w:val="-5"/>
          <w:sz w:val="28"/>
          <w:szCs w:val="28"/>
        </w:rPr>
        <w:t xml:space="preserve">Кирюшкина Г.А., Михайлов А.В. Антимонопольное законодательство - элемент государственного регулирования процессов экономической </w:t>
      </w:r>
      <w:r w:rsidR="000572AA" w:rsidRPr="004F1742">
        <w:rPr>
          <w:rFonts w:ascii="Times New Roman" w:hAnsi="Times New Roman" w:cs="Times New Roman"/>
          <w:color w:val="000000"/>
          <w:sz w:val="28"/>
          <w:szCs w:val="28"/>
        </w:rPr>
        <w:t>концентрация//2005г. №11-12.</w:t>
      </w:r>
    </w:p>
    <w:p w14:paraId="2F5A5B87" w14:textId="7366D5D4" w:rsidR="000572AA" w:rsidRPr="00D25F6A" w:rsidRDefault="004F1742" w:rsidP="00D25F6A">
      <w:pPr>
        <w:widowControl w:val="0"/>
        <w:numPr>
          <w:ilvl w:val="0"/>
          <w:numId w:val="25"/>
        </w:numPr>
        <w:tabs>
          <w:tab w:val="left" w:pos="426"/>
        </w:tabs>
        <w:autoSpaceDE w:val="0"/>
        <w:autoSpaceDN w:val="0"/>
        <w:adjustRightInd w:val="0"/>
        <w:spacing w:before="120" w:after="120" w:line="360" w:lineRule="auto"/>
        <w:ind w:left="284" w:hanging="284"/>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pacing w:val="-3"/>
          <w:sz w:val="28"/>
          <w:szCs w:val="28"/>
        </w:rPr>
        <w:t xml:space="preserve"> </w:t>
      </w:r>
      <w:r w:rsidR="000572AA" w:rsidRPr="004F1742">
        <w:rPr>
          <w:rFonts w:ascii="Times New Roman" w:hAnsi="Times New Roman" w:cs="Times New Roman"/>
          <w:color w:val="000000"/>
          <w:spacing w:val="-3"/>
          <w:sz w:val="28"/>
          <w:szCs w:val="28"/>
        </w:rPr>
        <w:t xml:space="preserve">Князева И.В. Антимонопольная политика в России: учебн.пос. - 4-е </w:t>
      </w:r>
      <w:r w:rsidR="000572AA" w:rsidRPr="004F1742">
        <w:rPr>
          <w:rFonts w:ascii="Times New Roman" w:hAnsi="Times New Roman" w:cs="Times New Roman"/>
          <w:color w:val="000000"/>
          <w:sz w:val="28"/>
          <w:szCs w:val="28"/>
        </w:rPr>
        <w:t>изд., испр. - М.: Омега-Л, 2009.</w:t>
      </w:r>
    </w:p>
    <w:p w14:paraId="52593644" w14:textId="2BA68824" w:rsidR="00D93A7C" w:rsidRPr="004F1742" w:rsidRDefault="004F1742" w:rsidP="004F1742">
      <w:pPr>
        <w:widowControl w:val="0"/>
        <w:numPr>
          <w:ilvl w:val="0"/>
          <w:numId w:val="25"/>
        </w:numPr>
        <w:tabs>
          <w:tab w:val="left" w:pos="426"/>
        </w:tabs>
        <w:autoSpaceDE w:val="0"/>
        <w:autoSpaceDN w:val="0"/>
        <w:adjustRightInd w:val="0"/>
        <w:spacing w:before="120" w:after="120" w:line="360" w:lineRule="auto"/>
        <w:ind w:left="284" w:hanging="284"/>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pacing w:val="-4"/>
          <w:sz w:val="28"/>
          <w:szCs w:val="28"/>
        </w:rPr>
        <w:t xml:space="preserve"> </w:t>
      </w:r>
      <w:r w:rsidR="000572AA" w:rsidRPr="004F1742">
        <w:rPr>
          <w:rFonts w:ascii="Times New Roman" w:hAnsi="Times New Roman" w:cs="Times New Roman"/>
          <w:color w:val="000000"/>
          <w:spacing w:val="-4"/>
          <w:sz w:val="28"/>
          <w:szCs w:val="28"/>
        </w:rPr>
        <w:t xml:space="preserve">Конкуренция и антимонопольное регулирование (учебное пособие). Под ред. А.Г. Цыганова. М.: Логос Липсиц И.В. Экономика. - М.: Омега-Л, </w:t>
      </w:r>
      <w:r w:rsidR="000572AA" w:rsidRPr="004F1742">
        <w:rPr>
          <w:rFonts w:ascii="Times New Roman" w:hAnsi="Times New Roman" w:cs="Times New Roman"/>
          <w:color w:val="000000"/>
          <w:sz w:val="28"/>
          <w:szCs w:val="28"/>
        </w:rPr>
        <w:t>2007.</w:t>
      </w:r>
    </w:p>
    <w:p w14:paraId="68489593" w14:textId="2EC18713" w:rsidR="00E931BA" w:rsidRPr="004F1742" w:rsidRDefault="004F1742" w:rsidP="004F1742">
      <w:pPr>
        <w:numPr>
          <w:ilvl w:val="0"/>
          <w:numId w:val="25"/>
        </w:numPr>
        <w:tabs>
          <w:tab w:val="left" w:pos="426"/>
        </w:tabs>
        <w:spacing w:before="120" w:after="120" w:line="360" w:lineRule="auto"/>
        <w:ind w:left="284" w:hanging="284"/>
        <w:jc w:val="both"/>
        <w:rPr>
          <w:rFonts w:ascii="Times New Roman" w:hAnsi="Times New Roman" w:cs="Times New Roman"/>
          <w:sz w:val="28"/>
          <w:szCs w:val="28"/>
          <w:lang w:val="en-US"/>
        </w:rPr>
      </w:pPr>
      <w:r>
        <w:rPr>
          <w:rStyle w:val="apple-style-span"/>
          <w:rFonts w:ascii="Times New Roman" w:hAnsi="Times New Roman" w:cs="Times New Roman"/>
          <w:color w:val="000000"/>
          <w:sz w:val="28"/>
          <w:szCs w:val="28"/>
        </w:rPr>
        <w:t xml:space="preserve"> </w:t>
      </w:r>
      <w:r w:rsidR="00D93A7C" w:rsidRPr="004F1742">
        <w:rPr>
          <w:rStyle w:val="apple-style-span"/>
          <w:rFonts w:ascii="Times New Roman" w:hAnsi="Times New Roman" w:cs="Times New Roman"/>
          <w:color w:val="000000"/>
          <w:sz w:val="28"/>
          <w:szCs w:val="28"/>
        </w:rPr>
        <w:t xml:space="preserve">Кузнецов К.В. Международная практика и российские реалии госзакупок. </w:t>
      </w:r>
      <w:r w:rsidR="00D93A7C" w:rsidRPr="004F1742">
        <w:rPr>
          <w:rStyle w:val="apple-style-span"/>
          <w:rFonts w:ascii="Times New Roman" w:hAnsi="Times New Roman" w:cs="Times New Roman"/>
          <w:color w:val="000000"/>
          <w:sz w:val="28"/>
          <w:szCs w:val="28"/>
          <w:lang w:val="en-US"/>
        </w:rPr>
        <w:t>[</w:t>
      </w:r>
      <w:r w:rsidR="00D93A7C" w:rsidRPr="004F1742">
        <w:rPr>
          <w:rStyle w:val="apple-style-span"/>
          <w:rFonts w:ascii="Times New Roman" w:hAnsi="Times New Roman" w:cs="Times New Roman"/>
          <w:color w:val="000000"/>
          <w:sz w:val="28"/>
          <w:szCs w:val="28"/>
        </w:rPr>
        <w:t>Текст</w:t>
      </w:r>
      <w:r w:rsidR="00D93A7C" w:rsidRPr="004F1742">
        <w:rPr>
          <w:rStyle w:val="apple-style-span"/>
          <w:rFonts w:ascii="Times New Roman" w:hAnsi="Times New Roman" w:cs="Times New Roman"/>
          <w:color w:val="000000"/>
          <w:sz w:val="28"/>
          <w:szCs w:val="28"/>
          <w:lang w:val="en-US"/>
        </w:rPr>
        <w:t xml:space="preserve">] </w:t>
      </w:r>
      <w:r w:rsidR="00D93A7C" w:rsidRPr="004F1742">
        <w:rPr>
          <w:rStyle w:val="apple-style-span"/>
          <w:rFonts w:ascii="Times New Roman" w:hAnsi="Times New Roman" w:cs="Times New Roman"/>
          <w:color w:val="000000"/>
          <w:sz w:val="28"/>
          <w:szCs w:val="28"/>
        </w:rPr>
        <w:t>журнал</w:t>
      </w:r>
      <w:r w:rsidR="00D93A7C" w:rsidRPr="004F1742">
        <w:rPr>
          <w:rStyle w:val="apple-style-span"/>
          <w:rFonts w:ascii="Times New Roman" w:hAnsi="Times New Roman" w:cs="Times New Roman"/>
          <w:color w:val="000000"/>
          <w:sz w:val="28"/>
          <w:szCs w:val="28"/>
          <w:lang w:val="en-US"/>
        </w:rPr>
        <w:t xml:space="preserve"> "</w:t>
      </w:r>
      <w:r w:rsidR="00D93A7C" w:rsidRPr="004F1742">
        <w:rPr>
          <w:rStyle w:val="apple-style-span"/>
          <w:rFonts w:ascii="Times New Roman" w:hAnsi="Times New Roman" w:cs="Times New Roman"/>
          <w:color w:val="000000"/>
          <w:sz w:val="28"/>
          <w:szCs w:val="28"/>
        </w:rPr>
        <w:t>Госзаказ</w:t>
      </w:r>
      <w:r w:rsidR="00D93A7C" w:rsidRPr="004F1742">
        <w:rPr>
          <w:rStyle w:val="apple-style-span"/>
          <w:rFonts w:ascii="Times New Roman" w:hAnsi="Times New Roman" w:cs="Times New Roman"/>
          <w:color w:val="000000"/>
          <w:sz w:val="28"/>
          <w:szCs w:val="28"/>
          <w:lang w:val="en-US"/>
        </w:rPr>
        <w:t xml:space="preserve">", 2005 </w:t>
      </w:r>
      <w:r w:rsidR="00D93A7C" w:rsidRPr="004F1742">
        <w:rPr>
          <w:rStyle w:val="apple-style-span"/>
          <w:rFonts w:ascii="Times New Roman" w:hAnsi="Times New Roman" w:cs="Times New Roman"/>
          <w:color w:val="000000"/>
          <w:sz w:val="28"/>
          <w:szCs w:val="28"/>
        </w:rPr>
        <w:t>г</w:t>
      </w:r>
      <w:r w:rsidR="00D93A7C" w:rsidRPr="004F1742">
        <w:rPr>
          <w:rStyle w:val="apple-style-span"/>
          <w:rFonts w:ascii="Times New Roman" w:hAnsi="Times New Roman" w:cs="Times New Roman"/>
          <w:color w:val="000000"/>
          <w:sz w:val="28"/>
          <w:szCs w:val="28"/>
          <w:lang w:val="en-US"/>
        </w:rPr>
        <w:t>.</w:t>
      </w:r>
      <w:r w:rsidR="00D93A7C" w:rsidRPr="004F1742">
        <w:rPr>
          <w:rStyle w:val="apple-converted-space"/>
          <w:rFonts w:ascii="Times New Roman" w:hAnsi="Times New Roman" w:cs="Times New Roman"/>
          <w:color w:val="000000"/>
          <w:sz w:val="28"/>
          <w:szCs w:val="28"/>
          <w:lang w:val="en-US"/>
        </w:rPr>
        <w:t> </w:t>
      </w:r>
    </w:p>
    <w:p w14:paraId="2DBE645A" w14:textId="5167AE01" w:rsidR="000572AA"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931BA" w:rsidRPr="004F1742">
        <w:rPr>
          <w:rFonts w:ascii="Times New Roman" w:hAnsi="Times New Roman" w:cs="Times New Roman"/>
          <w:color w:val="000000" w:themeColor="text1"/>
          <w:sz w:val="28"/>
          <w:szCs w:val="28"/>
        </w:rPr>
        <w:t xml:space="preserve">Кузнецов К.В. Настольная книга поставщика и закупщика: торги, конкурсы, тендеры. [Текст] М.: Альпина Паблишер, 2003. </w:t>
      </w:r>
    </w:p>
    <w:p w14:paraId="3BB9BD64" w14:textId="118B4EDB" w:rsidR="00B07D87"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spacing w:val="-4"/>
          <w:sz w:val="28"/>
          <w:szCs w:val="28"/>
        </w:rPr>
        <w:t xml:space="preserve"> </w:t>
      </w:r>
      <w:r w:rsidR="000572AA" w:rsidRPr="004F1742">
        <w:rPr>
          <w:rFonts w:ascii="Times New Roman" w:hAnsi="Times New Roman" w:cs="Times New Roman"/>
          <w:color w:val="000000"/>
          <w:spacing w:val="-4"/>
          <w:sz w:val="28"/>
          <w:szCs w:val="28"/>
        </w:rPr>
        <w:t xml:space="preserve">Мартыненко Г.И. Правовое обеспечение конкуренции и ограничения </w:t>
      </w:r>
      <w:r w:rsidR="000572AA" w:rsidRPr="004F1742">
        <w:rPr>
          <w:rFonts w:ascii="Times New Roman" w:hAnsi="Times New Roman" w:cs="Times New Roman"/>
          <w:color w:val="000000"/>
          <w:spacing w:val="-5"/>
          <w:sz w:val="28"/>
          <w:szCs w:val="28"/>
        </w:rPr>
        <w:t>монополистической деятельности // Право и экономика, 2009, N 11.</w:t>
      </w:r>
    </w:p>
    <w:p w14:paraId="172B2681" w14:textId="285CF004" w:rsidR="004473F1"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07D87" w:rsidRPr="004F1742">
        <w:rPr>
          <w:rFonts w:ascii="Times New Roman" w:hAnsi="Times New Roman" w:cs="Times New Roman"/>
          <w:color w:val="000000" w:themeColor="text1"/>
          <w:sz w:val="28"/>
          <w:szCs w:val="28"/>
        </w:rPr>
        <w:t>Международный прокьюремент. ГОСЗАКАЗ: Управление, размещение, обеспечение №22 [октябрь/декабрь] 2010.</w:t>
      </w:r>
    </w:p>
    <w:p w14:paraId="5D8296C3" w14:textId="107095BC" w:rsidR="00E931BA" w:rsidRPr="004F1742" w:rsidRDefault="004F1742" w:rsidP="004F1742">
      <w:pPr>
        <w:widowControl w:val="0"/>
        <w:numPr>
          <w:ilvl w:val="0"/>
          <w:numId w:val="25"/>
        </w:numPr>
        <w:tabs>
          <w:tab w:val="left" w:pos="426"/>
        </w:tabs>
        <w:autoSpaceDE w:val="0"/>
        <w:autoSpaceDN w:val="0"/>
        <w:adjustRightInd w:val="0"/>
        <w:spacing w:before="120" w:after="120" w:line="360" w:lineRule="auto"/>
        <w:ind w:left="284" w:hanging="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473F1" w:rsidRPr="004F1742">
        <w:rPr>
          <w:rFonts w:ascii="Times New Roman" w:eastAsia="Times New Roman" w:hAnsi="Times New Roman" w:cs="Times New Roman"/>
          <w:color w:val="000000" w:themeColor="text1"/>
          <w:sz w:val="28"/>
          <w:szCs w:val="28"/>
        </w:rPr>
        <w:t xml:space="preserve">Пахомова Л.М. Актуальные проблемы внедрения Федеральной Контрактной Системы в муниципальных образованиях РФ. Местное самоуправление и развитие территорий. VI, 2011. С. 80 – 88. </w:t>
      </w:r>
    </w:p>
    <w:p w14:paraId="2FEB131A" w14:textId="4A2CFD53" w:rsidR="00E931BA"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931BA" w:rsidRPr="004F1742">
        <w:rPr>
          <w:rFonts w:ascii="Times New Roman" w:hAnsi="Times New Roman" w:cs="Times New Roman"/>
          <w:color w:val="000000" w:themeColor="text1"/>
          <w:sz w:val="28"/>
          <w:szCs w:val="28"/>
        </w:rPr>
        <w:t xml:space="preserve">Становление рыночной системы государственных закупок в России / В.И.Смирнов, Н.В.Нестерович, Е.Ю.Гончаров и др. [Текст] Казань: НПО "БизнесИнфоСервис", 2000. </w:t>
      </w:r>
    </w:p>
    <w:p w14:paraId="3821A7F4" w14:textId="3AFF438D" w:rsidR="00B07D87" w:rsidRPr="004F1742" w:rsidRDefault="004F1742" w:rsidP="004F1742">
      <w:pPr>
        <w:pStyle w:val="a3"/>
        <w:numPr>
          <w:ilvl w:val="0"/>
          <w:numId w:val="25"/>
        </w:numPr>
        <w:tabs>
          <w:tab w:val="left" w:pos="426"/>
        </w:tabs>
        <w:spacing w:before="120" w:after="120" w:line="360" w:lineRule="auto"/>
        <w:ind w:left="284" w:hanging="284"/>
        <w:jc w:val="both"/>
        <w:rPr>
          <w:rStyle w:val="af1"/>
          <w:rFonts w:ascii="Times New Roman" w:hAnsi="Times New Roman" w:cs="Times New Roman"/>
          <w:b w:val="0"/>
          <w:bCs w:val="0"/>
          <w:color w:val="000000" w:themeColor="text1"/>
          <w:sz w:val="28"/>
          <w:szCs w:val="28"/>
        </w:rPr>
      </w:pPr>
      <w:r>
        <w:rPr>
          <w:rFonts w:ascii="Times New Roman" w:hAnsi="Times New Roman" w:cs="Times New Roman"/>
          <w:color w:val="000000" w:themeColor="text1"/>
          <w:sz w:val="28"/>
          <w:szCs w:val="28"/>
        </w:rPr>
        <w:t xml:space="preserve"> </w:t>
      </w:r>
      <w:r w:rsidR="00E931BA" w:rsidRPr="004F1742">
        <w:rPr>
          <w:rFonts w:ascii="Times New Roman" w:hAnsi="Times New Roman" w:cs="Times New Roman"/>
          <w:color w:val="000000" w:themeColor="text1"/>
          <w:sz w:val="28"/>
          <w:szCs w:val="28"/>
        </w:rPr>
        <w:t xml:space="preserve">Федорович В.А. США: Федеральная контрактная система и экономика. </w:t>
      </w:r>
      <w:r w:rsidR="00E931BA" w:rsidRPr="004F1742">
        <w:rPr>
          <w:rFonts w:ascii="Times New Roman" w:hAnsi="Times New Roman" w:cs="Times New Roman"/>
          <w:color w:val="000000" w:themeColor="text1"/>
          <w:sz w:val="28"/>
          <w:szCs w:val="28"/>
        </w:rPr>
        <w:lastRenderedPageBreak/>
        <w:t>Механизмы регулирования/ В.А.Федорович, А.П. Патон, В.П.Заварухин; Ин-т США и Канады.- М.: Наука, 2002.</w:t>
      </w:r>
    </w:p>
    <w:p w14:paraId="3A34C253" w14:textId="6DCF4F5D" w:rsidR="00B07D87" w:rsidRPr="004F1742" w:rsidRDefault="004F1742" w:rsidP="004F1742">
      <w:pPr>
        <w:pStyle w:val="a3"/>
        <w:numPr>
          <w:ilvl w:val="0"/>
          <w:numId w:val="25"/>
        </w:numPr>
        <w:tabs>
          <w:tab w:val="left" w:pos="426"/>
        </w:tabs>
        <w:spacing w:before="120" w:after="120" w:line="360" w:lineRule="auto"/>
        <w:ind w:left="284" w:hanging="284"/>
        <w:jc w:val="both"/>
        <w:rPr>
          <w:rStyle w:val="af1"/>
          <w:rFonts w:ascii="Times New Roman" w:hAnsi="Times New Roman" w:cs="Times New Roman"/>
          <w:b w:val="0"/>
          <w:color w:val="000000" w:themeColor="text1"/>
          <w:sz w:val="28"/>
          <w:szCs w:val="28"/>
        </w:rPr>
      </w:pPr>
      <w:r>
        <w:rPr>
          <w:rStyle w:val="af1"/>
          <w:rFonts w:ascii="Times New Roman" w:hAnsi="Times New Roman" w:cs="Times New Roman"/>
          <w:b w:val="0"/>
          <w:color w:val="000000" w:themeColor="text1"/>
          <w:sz w:val="28"/>
          <w:szCs w:val="28"/>
        </w:rPr>
        <w:t xml:space="preserve"> </w:t>
      </w:r>
      <w:r w:rsidR="00CA7B9B" w:rsidRPr="004F1742">
        <w:rPr>
          <w:rStyle w:val="af1"/>
          <w:rFonts w:ascii="Times New Roman" w:hAnsi="Times New Roman" w:cs="Times New Roman"/>
          <w:b w:val="0"/>
          <w:color w:val="000000" w:themeColor="text1"/>
          <w:sz w:val="28"/>
          <w:szCs w:val="28"/>
        </w:rPr>
        <w:t>Медведев: закон о создании ФКС надо принять в первой половине 2012 г. РИА-Новости, Москва, 22.12.11.</w:t>
      </w:r>
    </w:p>
    <w:p w14:paraId="33507BDB" w14:textId="45248624" w:rsidR="00B07D87"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07D87" w:rsidRPr="004F1742">
        <w:rPr>
          <w:rFonts w:ascii="Times New Roman" w:hAnsi="Times New Roman" w:cs="Times New Roman"/>
          <w:color w:val="000000" w:themeColor="text1"/>
          <w:sz w:val="28"/>
          <w:szCs w:val="28"/>
        </w:rPr>
        <w:t>Яковлев А., Фрай Т. Реформы в России глазами бизнеса: что изменилось за семь лет? // Pro et Contra. 2007. Июль-октябрь.</w:t>
      </w:r>
    </w:p>
    <w:p w14:paraId="197B2346" w14:textId="253AE786" w:rsidR="00B07D87"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07D87" w:rsidRPr="004F1742">
        <w:rPr>
          <w:rFonts w:ascii="Times New Roman" w:hAnsi="Times New Roman" w:cs="Times New Roman"/>
          <w:color w:val="000000" w:themeColor="text1"/>
          <w:sz w:val="28"/>
          <w:szCs w:val="28"/>
        </w:rPr>
        <w:t>Яковлев А. «Система госзакупок: на пути к новому качеству» // Вопросы экономики.. №6. 2010.</w:t>
      </w:r>
    </w:p>
    <w:p w14:paraId="4CC9049A" w14:textId="5FD0CE5A" w:rsidR="009F66EC"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07D87" w:rsidRPr="004F1742">
        <w:rPr>
          <w:rFonts w:ascii="Times New Roman" w:hAnsi="Times New Roman" w:cs="Times New Roman"/>
          <w:color w:val="000000" w:themeColor="text1"/>
          <w:sz w:val="28"/>
          <w:szCs w:val="28"/>
        </w:rPr>
        <w:t xml:space="preserve">Ведомости. Словарь бизнеса. [Электронный ресурс: </w:t>
      </w:r>
      <w:r w:rsidR="00B07D87" w:rsidRPr="004F1742">
        <w:rPr>
          <w:rFonts w:ascii="Times New Roman" w:hAnsi="Times New Roman" w:cs="Times New Roman"/>
          <w:color w:val="000000" w:themeColor="text1"/>
          <w:sz w:val="28"/>
          <w:szCs w:val="28"/>
          <w:lang w:val="en-GB"/>
        </w:rPr>
        <w:t>http</w:t>
      </w:r>
      <w:r w:rsidR="00B07D87" w:rsidRPr="004F1742">
        <w:rPr>
          <w:rFonts w:ascii="Times New Roman" w:hAnsi="Times New Roman" w:cs="Times New Roman"/>
          <w:color w:val="000000" w:themeColor="text1"/>
          <w:sz w:val="28"/>
          <w:szCs w:val="28"/>
        </w:rPr>
        <w:t>://</w:t>
      </w:r>
      <w:r w:rsidR="00B07D87" w:rsidRPr="004F1742">
        <w:rPr>
          <w:rFonts w:ascii="Times New Roman" w:hAnsi="Times New Roman" w:cs="Times New Roman"/>
          <w:color w:val="000000" w:themeColor="text1"/>
          <w:sz w:val="28"/>
          <w:szCs w:val="28"/>
          <w:lang w:val="en-GB"/>
        </w:rPr>
        <w:t>www</w:t>
      </w:r>
      <w:r w:rsidR="00B07D87" w:rsidRPr="004F1742">
        <w:rPr>
          <w:rFonts w:ascii="Times New Roman" w:hAnsi="Times New Roman" w:cs="Times New Roman"/>
          <w:color w:val="000000" w:themeColor="text1"/>
          <w:sz w:val="28"/>
          <w:szCs w:val="28"/>
        </w:rPr>
        <w:t>.</w:t>
      </w:r>
      <w:r w:rsidR="00B07D87" w:rsidRPr="004F1742">
        <w:rPr>
          <w:rFonts w:ascii="Times New Roman" w:hAnsi="Times New Roman" w:cs="Times New Roman"/>
          <w:color w:val="000000" w:themeColor="text1"/>
          <w:sz w:val="28"/>
          <w:szCs w:val="28"/>
          <w:lang w:val="en-GB"/>
        </w:rPr>
        <w:t>vedomosti</w:t>
      </w:r>
      <w:r w:rsidR="00B07D87" w:rsidRPr="004F1742">
        <w:rPr>
          <w:rFonts w:ascii="Times New Roman" w:hAnsi="Times New Roman" w:cs="Times New Roman"/>
          <w:color w:val="000000" w:themeColor="text1"/>
          <w:sz w:val="28"/>
          <w:szCs w:val="28"/>
        </w:rPr>
        <w:t>.</w:t>
      </w:r>
      <w:r w:rsidR="00B07D87" w:rsidRPr="004F1742">
        <w:rPr>
          <w:rFonts w:ascii="Times New Roman" w:hAnsi="Times New Roman" w:cs="Times New Roman"/>
          <w:color w:val="000000" w:themeColor="text1"/>
          <w:sz w:val="28"/>
          <w:szCs w:val="28"/>
          <w:lang w:val="en-GB"/>
        </w:rPr>
        <w:t>ru</w:t>
      </w:r>
      <w:r w:rsidR="00B07D87" w:rsidRPr="004F1742">
        <w:rPr>
          <w:rFonts w:ascii="Times New Roman" w:hAnsi="Times New Roman" w:cs="Times New Roman"/>
          <w:color w:val="000000" w:themeColor="text1"/>
          <w:sz w:val="28"/>
          <w:szCs w:val="28"/>
        </w:rPr>
        <w:t>/</w:t>
      </w:r>
      <w:r w:rsidR="00B07D87" w:rsidRPr="004F1742">
        <w:rPr>
          <w:rFonts w:ascii="Times New Roman" w:hAnsi="Times New Roman" w:cs="Times New Roman"/>
          <w:color w:val="000000" w:themeColor="text1"/>
          <w:sz w:val="28"/>
          <w:szCs w:val="28"/>
          <w:lang w:val="en-GB"/>
        </w:rPr>
        <w:t>glossary</w:t>
      </w:r>
      <w:r w:rsidR="00B07D87" w:rsidRPr="004F1742">
        <w:rPr>
          <w:rFonts w:ascii="Times New Roman" w:hAnsi="Times New Roman" w:cs="Times New Roman"/>
          <w:color w:val="000000" w:themeColor="text1"/>
          <w:sz w:val="28"/>
          <w:szCs w:val="28"/>
        </w:rPr>
        <w:t xml:space="preserve">/ Проверено: </w:t>
      </w:r>
      <w:r w:rsidR="00B07D87" w:rsidRPr="004F1742">
        <w:rPr>
          <w:rFonts w:ascii="Times New Roman" w:hAnsi="Times New Roman" w:cs="Times New Roman"/>
          <w:bCs/>
          <w:color w:val="000000" w:themeColor="text1"/>
          <w:sz w:val="28"/>
          <w:szCs w:val="28"/>
        </w:rPr>
        <w:t>15.05.2013</w:t>
      </w:r>
      <w:r w:rsidR="00B07D87" w:rsidRPr="004F1742">
        <w:rPr>
          <w:rFonts w:ascii="Times New Roman" w:hAnsi="Times New Roman" w:cs="Times New Roman"/>
          <w:color w:val="000000" w:themeColor="text1"/>
          <w:sz w:val="28"/>
          <w:szCs w:val="28"/>
        </w:rPr>
        <w:t>].</w:t>
      </w:r>
    </w:p>
    <w:p w14:paraId="6219B24C" w14:textId="68894841" w:rsidR="00B07D87"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 </w:t>
      </w:r>
      <w:r w:rsidR="00E931BA" w:rsidRPr="004F1742">
        <w:rPr>
          <w:rFonts w:ascii="Times New Roman" w:hAnsi="Times New Roman" w:cs="Times New Roman"/>
          <w:color w:val="000000" w:themeColor="text1"/>
          <w:sz w:val="28"/>
          <w:szCs w:val="28"/>
        </w:rPr>
        <w:t xml:space="preserve">Гарант. Новый закон о госзакупках: надежды и опасения [Электронный ресурс: </w:t>
      </w:r>
      <w:hyperlink r:id="rId20" w:history="1">
        <w:r w:rsidR="00E931BA" w:rsidRPr="004F1742">
          <w:rPr>
            <w:rStyle w:val="a4"/>
            <w:rFonts w:ascii="Times New Roman" w:hAnsi="Times New Roman" w:cs="Times New Roman"/>
            <w:color w:val="000000" w:themeColor="text1"/>
            <w:sz w:val="28"/>
            <w:szCs w:val="28"/>
          </w:rPr>
          <w:t>http://www.garant.ru/actual/purchases/</w:t>
        </w:r>
      </w:hyperlink>
      <w:r w:rsidR="00E931BA" w:rsidRPr="004F1742">
        <w:rPr>
          <w:rFonts w:ascii="Times New Roman" w:hAnsi="Times New Roman" w:cs="Times New Roman"/>
          <w:color w:val="000000" w:themeColor="text1"/>
          <w:sz w:val="28"/>
          <w:szCs w:val="28"/>
        </w:rPr>
        <w:t xml:space="preserve"> Проверено: 15.05.2013</w:t>
      </w:r>
      <w:r w:rsidR="00E931BA" w:rsidRPr="004F1742">
        <w:rPr>
          <w:rFonts w:ascii="Times New Roman" w:hAnsi="Times New Roman" w:cs="Times New Roman"/>
          <w:color w:val="000000" w:themeColor="text1"/>
          <w:sz w:val="28"/>
          <w:szCs w:val="28"/>
          <w:lang w:val="en-US"/>
        </w:rPr>
        <w:t>].</w:t>
      </w:r>
    </w:p>
    <w:p w14:paraId="7781BD0B" w14:textId="75A5E596" w:rsidR="00CA7B9B"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 </w:t>
      </w:r>
      <w:r w:rsidR="00B07D87" w:rsidRPr="004F1742">
        <w:rPr>
          <w:rFonts w:ascii="Times New Roman" w:hAnsi="Times New Roman" w:cs="Times New Roman"/>
          <w:color w:val="000000" w:themeColor="text1"/>
          <w:sz w:val="28"/>
          <w:szCs w:val="28"/>
        </w:rPr>
        <w:t>Никеров Г.И. Законодательство США, ЕС и России</w:t>
      </w:r>
      <w:r w:rsidR="00B07D87" w:rsidRPr="004F1742">
        <w:rPr>
          <w:rFonts w:ascii="Times New Roman" w:hAnsi="Times New Roman" w:cs="Times New Roman"/>
          <w:color w:val="000000" w:themeColor="text1"/>
          <w:sz w:val="28"/>
          <w:szCs w:val="28"/>
        </w:rPr>
        <w:br/>
        <w:t>об антиконкурентных соглашениях</w:t>
      </w:r>
      <w:r w:rsidR="00B07D87" w:rsidRPr="004F1742">
        <w:rPr>
          <w:rFonts w:ascii="Times New Roman" w:hAnsi="Times New Roman" w:cs="Times New Roman"/>
          <w:color w:val="000000" w:themeColor="text1"/>
          <w:sz w:val="28"/>
          <w:szCs w:val="28"/>
          <w:lang w:val="en-US"/>
        </w:rPr>
        <w:t xml:space="preserve"> </w:t>
      </w:r>
      <w:r w:rsidR="00B07D87" w:rsidRPr="004F1742">
        <w:rPr>
          <w:rFonts w:ascii="Times New Roman" w:hAnsi="Times New Roman" w:cs="Times New Roman"/>
          <w:color w:val="000000" w:themeColor="text1"/>
          <w:sz w:val="28"/>
          <w:szCs w:val="28"/>
        </w:rPr>
        <w:t xml:space="preserve">1999 г. </w:t>
      </w:r>
      <w:r w:rsidR="00B07D87" w:rsidRPr="004F1742">
        <w:rPr>
          <w:rFonts w:ascii="Times New Roman" w:hAnsi="Times New Roman" w:cs="Times New Roman"/>
          <w:color w:val="000000" w:themeColor="text1"/>
          <w:sz w:val="28"/>
          <w:szCs w:val="28"/>
          <w:lang w:val="en-US"/>
        </w:rPr>
        <w:t>[</w:t>
      </w:r>
      <w:r w:rsidR="00B07D87" w:rsidRPr="004F1742">
        <w:rPr>
          <w:rFonts w:ascii="Times New Roman" w:hAnsi="Times New Roman" w:cs="Times New Roman"/>
          <w:color w:val="000000" w:themeColor="text1"/>
          <w:sz w:val="28"/>
          <w:szCs w:val="28"/>
        </w:rPr>
        <w:t>Электронный</w:t>
      </w:r>
      <w:r w:rsidR="00B07D87" w:rsidRPr="004F1742">
        <w:rPr>
          <w:rFonts w:ascii="Times New Roman" w:hAnsi="Times New Roman" w:cs="Times New Roman"/>
          <w:color w:val="000000" w:themeColor="text1"/>
          <w:sz w:val="28"/>
          <w:szCs w:val="28"/>
          <w:lang w:val="en-US"/>
        </w:rPr>
        <w:t xml:space="preserve"> </w:t>
      </w:r>
      <w:r w:rsidR="00B07D87" w:rsidRPr="004F1742">
        <w:rPr>
          <w:rFonts w:ascii="Times New Roman" w:hAnsi="Times New Roman" w:cs="Times New Roman"/>
          <w:color w:val="000000" w:themeColor="text1"/>
          <w:sz w:val="28"/>
          <w:szCs w:val="28"/>
        </w:rPr>
        <w:t xml:space="preserve">документ: </w:t>
      </w:r>
      <w:hyperlink r:id="rId21" w:history="1">
        <w:r w:rsidR="00B07D87" w:rsidRPr="004F1742">
          <w:rPr>
            <w:rStyle w:val="a4"/>
            <w:rFonts w:ascii="Times New Roman" w:hAnsi="Times New Roman" w:cs="Times New Roman"/>
            <w:color w:val="000000" w:themeColor="text1"/>
            <w:sz w:val="28"/>
            <w:szCs w:val="28"/>
          </w:rPr>
          <w:t>http://www.iskran.ru/russ/works99/nikerov.html</w:t>
        </w:r>
      </w:hyperlink>
      <w:r w:rsidR="00B07D87" w:rsidRPr="004F1742">
        <w:rPr>
          <w:rFonts w:ascii="Times New Roman" w:hAnsi="Times New Roman" w:cs="Times New Roman"/>
          <w:color w:val="000000" w:themeColor="text1"/>
          <w:sz w:val="28"/>
          <w:szCs w:val="28"/>
        </w:rPr>
        <w:t xml:space="preserve"> Проверено: 15.05.2013</w:t>
      </w:r>
      <w:r w:rsidR="00B07D87" w:rsidRPr="004F1742">
        <w:rPr>
          <w:rFonts w:ascii="Times New Roman" w:hAnsi="Times New Roman" w:cs="Times New Roman"/>
          <w:color w:val="000000" w:themeColor="text1"/>
          <w:sz w:val="28"/>
          <w:szCs w:val="28"/>
          <w:lang w:val="en-US"/>
        </w:rPr>
        <w:t>].</w:t>
      </w:r>
    </w:p>
    <w:p w14:paraId="5F779209" w14:textId="7865B4FC" w:rsidR="00B07D87"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 </w:t>
      </w:r>
      <w:r w:rsidR="00CA7B9B" w:rsidRPr="004F1742">
        <w:rPr>
          <w:rFonts w:ascii="Times New Roman" w:hAnsi="Times New Roman" w:cs="Times New Roman"/>
          <w:color w:val="000000" w:themeColor="text1"/>
          <w:sz w:val="28"/>
          <w:szCs w:val="28"/>
        </w:rPr>
        <w:t xml:space="preserve">Новости СРО. Совет Федерации одобрил закон о КС. </w:t>
      </w:r>
      <w:r w:rsidR="00CA7B9B" w:rsidRPr="004F1742">
        <w:rPr>
          <w:rFonts w:ascii="Times New Roman" w:hAnsi="Times New Roman" w:cs="Times New Roman"/>
          <w:color w:val="000000" w:themeColor="text1"/>
          <w:sz w:val="28"/>
          <w:szCs w:val="28"/>
          <w:lang w:val="en-US"/>
        </w:rPr>
        <w:t>[</w:t>
      </w:r>
      <w:r w:rsidR="00CA7B9B" w:rsidRPr="004F1742">
        <w:rPr>
          <w:rFonts w:ascii="Times New Roman" w:hAnsi="Times New Roman" w:cs="Times New Roman"/>
          <w:color w:val="000000" w:themeColor="text1"/>
          <w:sz w:val="28"/>
          <w:szCs w:val="28"/>
        </w:rPr>
        <w:t xml:space="preserve">Электронный документ: </w:t>
      </w:r>
      <w:hyperlink r:id="rId22" w:history="1">
        <w:r w:rsidR="00CA7B9B" w:rsidRPr="004F1742">
          <w:rPr>
            <w:rStyle w:val="a4"/>
            <w:rFonts w:ascii="Times New Roman" w:hAnsi="Times New Roman" w:cs="Times New Roman"/>
            <w:color w:val="000000" w:themeColor="text1"/>
            <w:sz w:val="28"/>
            <w:szCs w:val="28"/>
          </w:rPr>
          <w:t>http://sroportal.ru/news/federal/sovet-federacii-odobril-zakon-o-fks/</w:t>
        </w:r>
      </w:hyperlink>
      <w:r w:rsidR="00CA7B9B" w:rsidRPr="004F1742">
        <w:rPr>
          <w:rFonts w:ascii="Times New Roman" w:hAnsi="Times New Roman" w:cs="Times New Roman"/>
          <w:color w:val="000000" w:themeColor="text1"/>
          <w:sz w:val="28"/>
          <w:szCs w:val="28"/>
        </w:rPr>
        <w:t xml:space="preserve"> Проверено: 15.05.2013</w:t>
      </w:r>
      <w:r w:rsidR="00CA7B9B" w:rsidRPr="004F1742">
        <w:rPr>
          <w:rFonts w:ascii="Times New Roman" w:hAnsi="Times New Roman" w:cs="Times New Roman"/>
          <w:color w:val="000000" w:themeColor="text1"/>
          <w:sz w:val="28"/>
          <w:szCs w:val="28"/>
          <w:lang w:val="en-US"/>
        </w:rPr>
        <w:t>].</w:t>
      </w:r>
    </w:p>
    <w:p w14:paraId="33DAF1D3" w14:textId="70DD0D5F" w:rsidR="00B07D87"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 </w:t>
      </w:r>
      <w:r w:rsidR="00B07D87" w:rsidRPr="004F1742">
        <w:rPr>
          <w:rFonts w:ascii="Times New Roman" w:hAnsi="Times New Roman" w:cs="Times New Roman"/>
          <w:color w:val="000000" w:themeColor="text1"/>
          <w:sz w:val="28"/>
          <w:szCs w:val="28"/>
        </w:rPr>
        <w:t xml:space="preserve">Право Европейского Союза. Договор, учреждающий Европейское Сообщество (Рим, 25 марта 1957 г.) [Электронный документ: </w:t>
      </w:r>
      <w:hyperlink r:id="rId23" w:history="1">
        <w:r w:rsidR="00B07D87" w:rsidRPr="004F1742">
          <w:rPr>
            <w:rStyle w:val="a4"/>
            <w:rFonts w:ascii="Times New Roman" w:hAnsi="Times New Roman" w:cs="Times New Roman"/>
            <w:color w:val="000000" w:themeColor="text1"/>
            <w:sz w:val="28"/>
            <w:szCs w:val="28"/>
          </w:rPr>
          <w:t>http://eulaw.ru/content/2001</w:t>
        </w:r>
      </w:hyperlink>
      <w:r w:rsidR="00B07D87" w:rsidRPr="004F1742">
        <w:rPr>
          <w:rFonts w:ascii="Times New Roman" w:hAnsi="Times New Roman" w:cs="Times New Roman"/>
          <w:color w:val="000000" w:themeColor="text1"/>
          <w:sz w:val="28"/>
          <w:szCs w:val="28"/>
          <w:lang w:val="en-US"/>
        </w:rPr>
        <w:t xml:space="preserve"> </w:t>
      </w:r>
      <w:r w:rsidR="00B07D87" w:rsidRPr="004F1742">
        <w:rPr>
          <w:rFonts w:ascii="Times New Roman" w:hAnsi="Times New Roman" w:cs="Times New Roman"/>
          <w:color w:val="000000" w:themeColor="text1"/>
          <w:sz w:val="28"/>
          <w:szCs w:val="28"/>
        </w:rPr>
        <w:t>Проверено: 15.05.2013</w:t>
      </w:r>
      <w:r w:rsidR="00B07D87" w:rsidRPr="004F1742">
        <w:rPr>
          <w:rFonts w:ascii="Times New Roman" w:hAnsi="Times New Roman" w:cs="Times New Roman"/>
          <w:color w:val="000000" w:themeColor="text1"/>
          <w:sz w:val="28"/>
          <w:szCs w:val="28"/>
          <w:lang w:val="en-US"/>
        </w:rPr>
        <w:t>].</w:t>
      </w:r>
    </w:p>
    <w:p w14:paraId="433CA759" w14:textId="6B56F004" w:rsidR="00B07D87"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 </w:t>
      </w:r>
      <w:r w:rsidR="00B07D87" w:rsidRPr="004F1742">
        <w:rPr>
          <w:rFonts w:ascii="Times New Roman" w:hAnsi="Times New Roman" w:cs="Times New Roman"/>
          <w:color w:val="000000" w:themeColor="text1"/>
          <w:sz w:val="28"/>
          <w:szCs w:val="28"/>
        </w:rPr>
        <w:t xml:space="preserve">Сравним закон №94-ФЗ и КС? </w:t>
      </w:r>
      <w:r w:rsidR="00B07D87" w:rsidRPr="004F1742">
        <w:rPr>
          <w:rFonts w:ascii="Times New Roman" w:hAnsi="Times New Roman" w:cs="Times New Roman"/>
          <w:color w:val="000000" w:themeColor="text1"/>
          <w:sz w:val="28"/>
          <w:szCs w:val="28"/>
          <w:lang w:val="en-US"/>
        </w:rPr>
        <w:t>[</w:t>
      </w:r>
      <w:r w:rsidR="00B07D87" w:rsidRPr="004F1742">
        <w:rPr>
          <w:rFonts w:ascii="Times New Roman" w:hAnsi="Times New Roman" w:cs="Times New Roman"/>
          <w:color w:val="000000" w:themeColor="text1"/>
          <w:sz w:val="28"/>
          <w:szCs w:val="28"/>
        </w:rPr>
        <w:t xml:space="preserve">Электронный ресурс: </w:t>
      </w:r>
      <w:hyperlink r:id="rId24" w:history="1">
        <w:r w:rsidR="00B07D87" w:rsidRPr="004F1742">
          <w:rPr>
            <w:rStyle w:val="a4"/>
            <w:rFonts w:ascii="Times New Roman" w:hAnsi="Times New Roman" w:cs="Times New Roman"/>
            <w:color w:val="000000" w:themeColor="text1"/>
            <w:sz w:val="28"/>
            <w:szCs w:val="28"/>
          </w:rPr>
          <w:t>http://www.opora-credit.ru/goszakaz/analytics/detail.php?ID=44328</w:t>
        </w:r>
      </w:hyperlink>
      <w:r w:rsidR="00B07D87" w:rsidRPr="004F1742">
        <w:rPr>
          <w:rFonts w:ascii="Times New Roman" w:hAnsi="Times New Roman" w:cs="Times New Roman"/>
          <w:color w:val="000000" w:themeColor="text1"/>
          <w:sz w:val="28"/>
          <w:szCs w:val="28"/>
        </w:rPr>
        <w:t xml:space="preserve"> Проверено: 15.05.2013</w:t>
      </w:r>
      <w:r w:rsidR="00B07D87" w:rsidRPr="004F1742">
        <w:rPr>
          <w:rFonts w:ascii="Times New Roman" w:hAnsi="Times New Roman" w:cs="Times New Roman"/>
          <w:color w:val="000000" w:themeColor="text1"/>
          <w:sz w:val="28"/>
          <w:szCs w:val="28"/>
          <w:lang w:val="en-US"/>
        </w:rPr>
        <w:t>].</w:t>
      </w:r>
    </w:p>
    <w:p w14:paraId="63E3A99F" w14:textId="0142C90F" w:rsidR="009F66EC"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07D87" w:rsidRPr="004F1742">
        <w:rPr>
          <w:rFonts w:ascii="Times New Roman" w:hAnsi="Times New Roman" w:cs="Times New Roman"/>
          <w:color w:val="000000" w:themeColor="text1"/>
          <w:sz w:val="28"/>
          <w:szCs w:val="28"/>
        </w:rPr>
        <w:t xml:space="preserve">Тендеры. Ру. Центр Эффективных Закупок. Международная практика и российские реалии госзакупок. [Электронный документ: </w:t>
      </w:r>
      <w:hyperlink r:id="rId25" w:history="1">
        <w:r w:rsidR="00B07D87" w:rsidRPr="004F1742">
          <w:rPr>
            <w:rStyle w:val="a4"/>
            <w:rFonts w:ascii="Times New Roman" w:hAnsi="Times New Roman" w:cs="Times New Roman"/>
            <w:color w:val="000000" w:themeColor="text1"/>
            <w:sz w:val="28"/>
            <w:szCs w:val="28"/>
          </w:rPr>
          <w:t>http://tendery.ru/page/analytics_archive/id/199#</w:t>
        </w:r>
      </w:hyperlink>
      <w:r w:rsidR="00B07D87" w:rsidRPr="004F1742">
        <w:rPr>
          <w:rFonts w:ascii="Times New Roman" w:hAnsi="Times New Roman" w:cs="Times New Roman"/>
          <w:color w:val="000000" w:themeColor="text1"/>
          <w:sz w:val="28"/>
          <w:szCs w:val="28"/>
        </w:rPr>
        <w:t xml:space="preserve"> Проверено: 15.05.2013</w:t>
      </w:r>
      <w:r w:rsidR="00B07D87" w:rsidRPr="004F1742">
        <w:rPr>
          <w:rFonts w:ascii="Times New Roman" w:hAnsi="Times New Roman" w:cs="Times New Roman"/>
          <w:color w:val="000000" w:themeColor="text1"/>
          <w:sz w:val="28"/>
          <w:szCs w:val="28"/>
          <w:lang w:val="en-US"/>
        </w:rPr>
        <w:t>]</w:t>
      </w:r>
      <w:r w:rsidR="00B07D87" w:rsidRPr="004F1742">
        <w:rPr>
          <w:rFonts w:ascii="Times New Roman" w:hAnsi="Times New Roman" w:cs="Times New Roman"/>
          <w:color w:val="000000" w:themeColor="text1"/>
          <w:sz w:val="28"/>
          <w:szCs w:val="28"/>
        </w:rPr>
        <w:t>.</w:t>
      </w:r>
    </w:p>
    <w:p w14:paraId="037B1AAC" w14:textId="7A2804CF" w:rsidR="009F66EC"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9F66EC" w:rsidRPr="004F1742">
        <w:rPr>
          <w:rFonts w:ascii="Times New Roman" w:hAnsi="Times New Roman" w:cs="Times New Roman"/>
          <w:bCs/>
          <w:color w:val="000000" w:themeColor="text1"/>
          <w:sz w:val="28"/>
          <w:szCs w:val="28"/>
        </w:rPr>
        <w:t xml:space="preserve">Федеральная контрактная система понятна и прозрачна [Электронный документ: </w:t>
      </w:r>
      <w:hyperlink r:id="rId26" w:history="1">
        <w:r w:rsidR="009F66EC" w:rsidRPr="004F1742">
          <w:rPr>
            <w:rStyle w:val="a4"/>
            <w:rFonts w:ascii="Times New Roman" w:hAnsi="Times New Roman" w:cs="Times New Roman"/>
            <w:bCs/>
            <w:color w:val="000000" w:themeColor="text1"/>
            <w:sz w:val="28"/>
            <w:szCs w:val="28"/>
          </w:rPr>
          <w:t>http://www.np-ciz.ru/information/_branch-news/?brenchnews=18</w:t>
        </w:r>
      </w:hyperlink>
      <w:r w:rsidR="009F66EC" w:rsidRPr="004F1742">
        <w:rPr>
          <w:rFonts w:ascii="Times New Roman" w:hAnsi="Times New Roman" w:cs="Times New Roman"/>
          <w:bCs/>
          <w:color w:val="000000" w:themeColor="text1"/>
          <w:sz w:val="28"/>
          <w:szCs w:val="28"/>
        </w:rPr>
        <w:t xml:space="preserve"> Проверено: 15.05.</w:t>
      </w:r>
      <w:r w:rsidR="009F66EC" w:rsidRPr="004F1742">
        <w:rPr>
          <w:rFonts w:ascii="Times New Roman" w:hAnsi="Times New Roman" w:cs="Times New Roman"/>
          <w:bCs/>
          <w:color w:val="000000" w:themeColor="text1"/>
          <w:sz w:val="28"/>
          <w:szCs w:val="28"/>
          <w:lang w:val="en-US"/>
        </w:rPr>
        <w:t>20</w:t>
      </w:r>
      <w:r w:rsidR="009F66EC" w:rsidRPr="004F1742">
        <w:rPr>
          <w:rFonts w:ascii="Times New Roman" w:hAnsi="Times New Roman" w:cs="Times New Roman"/>
          <w:bCs/>
          <w:color w:val="000000" w:themeColor="text1"/>
          <w:sz w:val="28"/>
          <w:szCs w:val="28"/>
        </w:rPr>
        <w:t>13].</w:t>
      </w:r>
    </w:p>
    <w:p w14:paraId="0940A940" w14:textId="6C4D7A86" w:rsidR="00CA7B9B"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9F66EC" w:rsidRPr="004F1742">
        <w:rPr>
          <w:rFonts w:ascii="Times New Roman" w:hAnsi="Times New Roman" w:cs="Times New Roman"/>
          <w:bCs/>
          <w:color w:val="000000" w:themeColor="text1"/>
          <w:sz w:val="28"/>
          <w:szCs w:val="28"/>
        </w:rPr>
        <w:t xml:space="preserve">Фонд «Институт экономики города». Отзыв на закон о Контрактной </w:t>
      </w:r>
      <w:r w:rsidR="009F66EC" w:rsidRPr="004F1742">
        <w:rPr>
          <w:rFonts w:ascii="Times New Roman" w:hAnsi="Times New Roman" w:cs="Times New Roman"/>
          <w:bCs/>
          <w:color w:val="000000" w:themeColor="text1"/>
          <w:sz w:val="28"/>
          <w:szCs w:val="28"/>
        </w:rPr>
        <w:lastRenderedPageBreak/>
        <w:t>системе» [Электронный документ: www.urbaneconomics.ru/download.php?dl_id=3600 Проверено: 15.05.2013].</w:t>
      </w:r>
    </w:p>
    <w:p w14:paraId="0EE84F34" w14:textId="73625FB0" w:rsidR="00CA7B9B" w:rsidRPr="00CA4166"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A7B9B" w:rsidRPr="004F1742">
        <w:rPr>
          <w:rFonts w:ascii="Times New Roman" w:hAnsi="Times New Roman" w:cs="Times New Roman"/>
          <w:color w:val="000000" w:themeColor="text1"/>
          <w:sz w:val="28"/>
          <w:szCs w:val="28"/>
        </w:rPr>
        <w:t xml:space="preserve">Храмкин А. А. Международный опыт построения систем госзакупок. Институт </w:t>
      </w:r>
      <w:r w:rsidR="00CA7B9B" w:rsidRPr="00CA4166">
        <w:rPr>
          <w:rFonts w:ascii="Times New Roman" w:hAnsi="Times New Roman" w:cs="Times New Roman"/>
          <w:color w:val="000000" w:themeColor="text1"/>
          <w:sz w:val="28"/>
          <w:szCs w:val="28"/>
        </w:rPr>
        <w:t xml:space="preserve">госзакупок РАГС. [Электронный документ: </w:t>
      </w:r>
      <w:hyperlink r:id="rId27" w:history="1">
        <w:r w:rsidR="00CA7B9B" w:rsidRPr="00CA4166">
          <w:rPr>
            <w:rStyle w:val="a4"/>
            <w:rFonts w:ascii="Times New Roman" w:hAnsi="Times New Roman" w:cs="Times New Roman"/>
            <w:color w:val="000000" w:themeColor="text1"/>
            <w:sz w:val="28"/>
            <w:szCs w:val="28"/>
          </w:rPr>
          <w:t>http://www.roszakupki.ru/pages/doklady/4/14.pdf</w:t>
        </w:r>
      </w:hyperlink>
      <w:r w:rsidR="00CA7B9B" w:rsidRPr="00CA4166">
        <w:rPr>
          <w:rFonts w:ascii="Times New Roman" w:hAnsi="Times New Roman" w:cs="Times New Roman"/>
          <w:color w:val="000000" w:themeColor="text1"/>
          <w:sz w:val="28"/>
          <w:szCs w:val="28"/>
        </w:rPr>
        <w:t>. Проверено: 15.05.13].</w:t>
      </w:r>
    </w:p>
    <w:p w14:paraId="5CB0A331" w14:textId="0D6B0450" w:rsidR="00CA7B9B"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lang w:val="en-US"/>
        </w:rPr>
      </w:pPr>
      <w:r w:rsidRPr="00CA4166">
        <w:rPr>
          <w:rFonts w:ascii="Times New Roman" w:hAnsi="Times New Roman" w:cs="Times New Roman"/>
          <w:color w:val="000000" w:themeColor="text1"/>
          <w:sz w:val="28"/>
          <w:szCs w:val="28"/>
        </w:rPr>
        <w:t xml:space="preserve"> </w:t>
      </w:r>
      <w:r w:rsidR="00CA7B9B" w:rsidRPr="00CA4166">
        <w:rPr>
          <w:rFonts w:ascii="Times New Roman" w:hAnsi="Times New Roman" w:cs="Times New Roman"/>
          <w:color w:val="000000" w:themeColor="text1"/>
          <w:sz w:val="28"/>
          <w:szCs w:val="28"/>
        </w:rPr>
        <w:t>AN ANTITRUST PRIMER FOR FEDERAL</w:t>
      </w:r>
      <w:r w:rsidR="00CA7B9B" w:rsidRPr="004F1742">
        <w:rPr>
          <w:rFonts w:ascii="Times New Roman" w:hAnsi="Times New Roman" w:cs="Times New Roman"/>
          <w:color w:val="000000" w:themeColor="text1"/>
          <w:sz w:val="28"/>
          <w:szCs w:val="28"/>
        </w:rPr>
        <w:t xml:space="preserve"> LAW ENFORCEMENT PERSONNEL.</w:t>
      </w:r>
      <w:r w:rsidR="008477B1" w:rsidRPr="004F1742">
        <w:rPr>
          <w:rFonts w:ascii="Times New Roman" w:hAnsi="Times New Roman" w:cs="Times New Roman"/>
          <w:color w:val="000000" w:themeColor="text1"/>
          <w:sz w:val="28"/>
          <w:szCs w:val="28"/>
        </w:rPr>
        <w:t xml:space="preserve"> </w:t>
      </w:r>
      <w:r w:rsidR="00CA7B9B" w:rsidRPr="004F1742">
        <w:rPr>
          <w:rFonts w:ascii="Times New Roman" w:hAnsi="Times New Roman" w:cs="Times New Roman"/>
          <w:bCs/>
          <w:color w:val="000000" w:themeColor="text1"/>
          <w:sz w:val="28"/>
          <w:szCs w:val="28"/>
        </w:rPr>
        <w:t>[Электронный документ:</w:t>
      </w:r>
      <w:r w:rsidR="00CA7B9B" w:rsidRPr="004F1742">
        <w:rPr>
          <w:rFonts w:ascii="Times New Roman" w:hAnsi="Times New Roman" w:cs="Times New Roman"/>
          <w:color w:val="000000" w:themeColor="text1"/>
          <w:sz w:val="28"/>
          <w:szCs w:val="28"/>
        </w:rPr>
        <w:t xml:space="preserve"> </w:t>
      </w:r>
      <w:hyperlink r:id="rId28" w:history="1">
        <w:r w:rsidR="00CA7B9B" w:rsidRPr="004F1742">
          <w:rPr>
            <w:rStyle w:val="a4"/>
            <w:rFonts w:ascii="Times New Roman" w:hAnsi="Times New Roman" w:cs="Times New Roman"/>
            <w:color w:val="000000" w:themeColor="text1"/>
            <w:sz w:val="28"/>
            <w:szCs w:val="28"/>
          </w:rPr>
          <w:t>http://www.justice.gov/atr/public/guidelines/209114.htm</w:t>
        </w:r>
      </w:hyperlink>
      <w:r w:rsidR="00CA7B9B" w:rsidRPr="004F1742">
        <w:rPr>
          <w:rFonts w:ascii="Times New Roman" w:hAnsi="Times New Roman" w:cs="Times New Roman"/>
          <w:color w:val="000000" w:themeColor="text1"/>
          <w:sz w:val="28"/>
          <w:szCs w:val="28"/>
        </w:rPr>
        <w:t xml:space="preserve"> Проверено: 15.05.2013</w:t>
      </w:r>
      <w:r w:rsidR="00CA7B9B" w:rsidRPr="004F1742">
        <w:rPr>
          <w:rFonts w:ascii="Times New Roman" w:hAnsi="Times New Roman" w:cs="Times New Roman"/>
          <w:color w:val="000000" w:themeColor="text1"/>
          <w:sz w:val="28"/>
          <w:szCs w:val="28"/>
          <w:lang w:val="en-US"/>
        </w:rPr>
        <w:t>].</w:t>
      </w:r>
    </w:p>
    <w:p w14:paraId="4B262DEF" w14:textId="49856359" w:rsidR="00D25F6A" w:rsidRPr="004F1742" w:rsidRDefault="00295437"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lang w:val="en-US"/>
        </w:rPr>
      </w:pPr>
      <w:r w:rsidRPr="00295437">
        <w:rPr>
          <w:rFonts w:ascii="Times New Roman" w:hAnsi="Times New Roman" w:cs="Times New Roman"/>
          <w:color w:val="000000" w:themeColor="text1"/>
          <w:sz w:val="28"/>
          <w:szCs w:val="28"/>
          <w:lang w:val="en-US"/>
        </w:rPr>
        <w:t xml:space="preserve">Blair R.D., Harrison J.L. Monopsony in Law and Economics. Cambridge University Press, 2010. </w:t>
      </w:r>
    </w:p>
    <w:p w14:paraId="0A1EF466" w14:textId="1FFDCA44" w:rsidR="00CA7B9B"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CA7B9B" w:rsidRPr="004F1742">
        <w:rPr>
          <w:rFonts w:ascii="Times New Roman" w:hAnsi="Times New Roman" w:cs="Times New Roman"/>
          <w:color w:val="000000" w:themeColor="text1"/>
          <w:sz w:val="28"/>
          <w:szCs w:val="28"/>
          <w:lang w:val="en-US"/>
        </w:rPr>
        <w:t>Defense Procurement Regulations. Wash., 1989. Sec. VII. Contract Clauses and Solicitation Provisions. P. 7.104.58.</w:t>
      </w:r>
    </w:p>
    <w:p w14:paraId="606B7A88" w14:textId="664558C2" w:rsidR="009F66EC"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CA7B9B" w:rsidRPr="004F1742">
        <w:rPr>
          <w:rFonts w:ascii="Times New Roman" w:hAnsi="Times New Roman" w:cs="Times New Roman"/>
          <w:color w:val="000000" w:themeColor="text1"/>
          <w:sz w:val="28"/>
          <w:szCs w:val="28"/>
          <w:lang w:val="en-US"/>
        </w:rPr>
        <w:t xml:space="preserve">FAR, </w:t>
      </w:r>
      <w:r w:rsidR="00CA7B9B" w:rsidRPr="004F1742">
        <w:rPr>
          <w:rFonts w:ascii="Times New Roman" w:hAnsi="Times New Roman" w:cs="Times New Roman"/>
          <w:color w:val="000000" w:themeColor="text1"/>
          <w:sz w:val="28"/>
          <w:szCs w:val="28"/>
        </w:rPr>
        <w:t>т</w:t>
      </w:r>
      <w:r w:rsidR="00CA7B9B" w:rsidRPr="004F1742">
        <w:rPr>
          <w:rFonts w:ascii="Times New Roman" w:hAnsi="Times New Roman" w:cs="Times New Roman"/>
          <w:color w:val="000000" w:themeColor="text1"/>
          <w:sz w:val="28"/>
          <w:szCs w:val="28"/>
          <w:lang w:val="en-US"/>
        </w:rPr>
        <w:t>.</w:t>
      </w:r>
      <w:r w:rsidR="00CA7B9B" w:rsidRPr="004F1742">
        <w:rPr>
          <w:rFonts w:ascii="Times New Roman" w:hAnsi="Times New Roman" w:cs="Times New Roman"/>
          <w:color w:val="000000" w:themeColor="text1"/>
          <w:sz w:val="28"/>
          <w:szCs w:val="28"/>
        </w:rPr>
        <w:t>н</w:t>
      </w:r>
      <w:r w:rsidR="00CA7B9B" w:rsidRPr="004F1742">
        <w:rPr>
          <w:rFonts w:ascii="Times New Roman" w:hAnsi="Times New Roman" w:cs="Times New Roman"/>
          <w:color w:val="000000" w:themeColor="text1"/>
          <w:sz w:val="28"/>
          <w:szCs w:val="28"/>
          <w:lang w:val="en-US"/>
        </w:rPr>
        <w:t xml:space="preserve">. </w:t>
      </w:r>
      <w:proofErr w:type="gramStart"/>
      <w:r w:rsidR="00CA7B9B" w:rsidRPr="004F1742">
        <w:rPr>
          <w:rFonts w:ascii="Times New Roman" w:hAnsi="Times New Roman" w:cs="Times New Roman"/>
          <w:color w:val="000000" w:themeColor="text1"/>
          <w:sz w:val="28"/>
          <w:szCs w:val="28"/>
          <w:lang w:val="en-US"/>
        </w:rPr>
        <w:t>the</w:t>
      </w:r>
      <w:proofErr w:type="gramEnd"/>
      <w:r w:rsidR="00CA7B9B" w:rsidRPr="004F1742">
        <w:rPr>
          <w:rFonts w:ascii="Times New Roman" w:hAnsi="Times New Roman" w:cs="Times New Roman"/>
          <w:color w:val="000000" w:themeColor="text1"/>
          <w:sz w:val="28"/>
          <w:szCs w:val="28"/>
          <w:lang w:val="en-US"/>
        </w:rPr>
        <w:t xml:space="preserve"> “Part 15 Rewrite” of the FAR – FAC 97-02 (Sept. 30, 1997).</w:t>
      </w:r>
    </w:p>
    <w:p w14:paraId="17304DE1" w14:textId="5D9131E0" w:rsidR="00CA7B9B"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pacing w:val="-5"/>
          <w:sz w:val="28"/>
          <w:szCs w:val="28"/>
          <w:lang w:val="en-US"/>
        </w:rPr>
        <w:t xml:space="preserve"> </w:t>
      </w:r>
      <w:r w:rsidR="009F66EC" w:rsidRPr="004F1742">
        <w:rPr>
          <w:rFonts w:ascii="Times New Roman" w:hAnsi="Times New Roman" w:cs="Times New Roman"/>
          <w:color w:val="000000" w:themeColor="text1"/>
          <w:spacing w:val="-5"/>
          <w:sz w:val="28"/>
          <w:szCs w:val="28"/>
          <w:lang w:val="en-US"/>
        </w:rPr>
        <w:t>False</w:t>
      </w:r>
      <w:r w:rsidR="009F66EC" w:rsidRPr="004F1742">
        <w:rPr>
          <w:rFonts w:ascii="Times New Roman" w:hAnsi="Times New Roman" w:cs="Times New Roman"/>
          <w:color w:val="000000" w:themeColor="text1"/>
          <w:spacing w:val="-5"/>
          <w:sz w:val="28"/>
          <w:szCs w:val="28"/>
        </w:rPr>
        <w:t xml:space="preserve"> </w:t>
      </w:r>
      <w:r w:rsidR="009F66EC" w:rsidRPr="004F1742">
        <w:rPr>
          <w:rFonts w:ascii="Times New Roman" w:hAnsi="Times New Roman" w:cs="Times New Roman"/>
          <w:color w:val="000000" w:themeColor="text1"/>
          <w:spacing w:val="-5"/>
          <w:sz w:val="28"/>
          <w:szCs w:val="28"/>
          <w:lang w:val="en-US"/>
        </w:rPr>
        <w:t>Claims</w:t>
      </w:r>
      <w:r w:rsidR="009F66EC" w:rsidRPr="004F1742">
        <w:rPr>
          <w:rFonts w:ascii="Times New Roman" w:hAnsi="Times New Roman" w:cs="Times New Roman"/>
          <w:color w:val="000000" w:themeColor="text1"/>
          <w:spacing w:val="-5"/>
          <w:sz w:val="28"/>
          <w:szCs w:val="28"/>
        </w:rPr>
        <w:t xml:space="preserve"> </w:t>
      </w:r>
      <w:r w:rsidR="009F66EC" w:rsidRPr="004F1742">
        <w:rPr>
          <w:rFonts w:ascii="Times New Roman" w:hAnsi="Times New Roman" w:cs="Times New Roman"/>
          <w:color w:val="000000" w:themeColor="text1"/>
          <w:spacing w:val="-5"/>
          <w:sz w:val="28"/>
          <w:szCs w:val="28"/>
          <w:lang w:val="en-US"/>
        </w:rPr>
        <w:t>Act</w:t>
      </w:r>
      <w:r w:rsidR="009F66EC" w:rsidRPr="004F1742">
        <w:rPr>
          <w:rFonts w:ascii="Times New Roman" w:hAnsi="Times New Roman" w:cs="Times New Roman"/>
          <w:color w:val="000000" w:themeColor="text1"/>
          <w:sz w:val="28"/>
          <w:szCs w:val="28"/>
        </w:rPr>
        <w:t xml:space="preserve">. [Электронный документ: </w:t>
      </w:r>
      <w:hyperlink r:id="rId29" w:history="1">
        <w:r w:rsidR="009F66EC" w:rsidRPr="004F1742">
          <w:rPr>
            <w:rStyle w:val="a4"/>
            <w:rFonts w:ascii="Times New Roman" w:hAnsi="Times New Roman" w:cs="Times New Roman"/>
            <w:color w:val="000000" w:themeColor="text1"/>
            <w:sz w:val="28"/>
            <w:szCs w:val="28"/>
          </w:rPr>
          <w:t>http://www.justice.gov/civil/docs_forms/C-FRAUDS_FCA_Primer.pdf</w:t>
        </w:r>
      </w:hyperlink>
      <w:r w:rsidR="009F66EC" w:rsidRPr="004F1742">
        <w:rPr>
          <w:rFonts w:ascii="Times New Roman" w:hAnsi="Times New Roman" w:cs="Times New Roman"/>
          <w:color w:val="000000" w:themeColor="text1"/>
          <w:sz w:val="28"/>
          <w:szCs w:val="28"/>
        </w:rPr>
        <w:t xml:space="preserve"> Проверено 15.05.2013</w:t>
      </w:r>
      <w:r w:rsidR="009F66EC" w:rsidRPr="004F1742">
        <w:rPr>
          <w:rFonts w:ascii="Times New Roman" w:hAnsi="Times New Roman" w:cs="Times New Roman"/>
          <w:color w:val="000000" w:themeColor="text1"/>
          <w:sz w:val="28"/>
          <w:szCs w:val="28"/>
          <w:lang w:val="en-US"/>
        </w:rPr>
        <w:t>].</w:t>
      </w:r>
    </w:p>
    <w:p w14:paraId="094D24FC" w14:textId="26333CC9" w:rsidR="00CA7B9B"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 </w:t>
      </w:r>
      <w:proofErr w:type="gramStart"/>
      <w:r w:rsidR="00CA7B9B" w:rsidRPr="004F1742">
        <w:rPr>
          <w:rFonts w:ascii="Times New Roman" w:hAnsi="Times New Roman" w:cs="Times New Roman"/>
          <w:color w:val="000000" w:themeColor="text1"/>
          <w:sz w:val="28"/>
          <w:szCs w:val="28"/>
          <w:lang w:val="en-US"/>
        </w:rPr>
        <w:t>Federal  Acquisition</w:t>
      </w:r>
      <w:proofErr w:type="gramEnd"/>
      <w:r w:rsidR="00CA7B9B" w:rsidRPr="004F1742">
        <w:rPr>
          <w:rFonts w:ascii="Times New Roman" w:hAnsi="Times New Roman" w:cs="Times New Roman"/>
          <w:color w:val="000000" w:themeColor="text1"/>
          <w:sz w:val="28"/>
          <w:szCs w:val="28"/>
          <w:lang w:val="en-US"/>
        </w:rPr>
        <w:t xml:space="preserve"> Regulation.  Cost Accounting Standards.  Pt</w:t>
      </w:r>
      <w:r w:rsidR="00CA7B9B" w:rsidRPr="004F1742">
        <w:rPr>
          <w:rFonts w:ascii="Times New Roman" w:hAnsi="Times New Roman" w:cs="Times New Roman"/>
          <w:color w:val="000000" w:themeColor="text1"/>
          <w:sz w:val="28"/>
          <w:szCs w:val="28"/>
        </w:rPr>
        <w:t xml:space="preserve"> 52.230.  </w:t>
      </w:r>
      <w:r w:rsidR="00CA7B9B" w:rsidRPr="004F1742">
        <w:rPr>
          <w:rFonts w:ascii="Times New Roman" w:hAnsi="Times New Roman" w:cs="Times New Roman"/>
          <w:color w:val="000000" w:themeColor="text1"/>
          <w:sz w:val="28"/>
          <w:szCs w:val="28"/>
          <w:lang w:val="en-US"/>
        </w:rPr>
        <w:t>Wash</w:t>
      </w:r>
      <w:r w:rsidR="00CA7B9B" w:rsidRPr="004F1742">
        <w:rPr>
          <w:rFonts w:ascii="Times New Roman" w:hAnsi="Times New Roman" w:cs="Times New Roman"/>
          <w:color w:val="000000" w:themeColor="text1"/>
          <w:sz w:val="28"/>
          <w:szCs w:val="28"/>
        </w:rPr>
        <w:t>.</w:t>
      </w:r>
      <w:proofErr w:type="gramStart"/>
      <w:r w:rsidR="00CA7B9B" w:rsidRPr="004F1742">
        <w:rPr>
          <w:rFonts w:ascii="Times New Roman" w:hAnsi="Times New Roman" w:cs="Times New Roman"/>
          <w:color w:val="000000" w:themeColor="text1"/>
          <w:sz w:val="28"/>
          <w:szCs w:val="28"/>
        </w:rPr>
        <w:t>,  2001</w:t>
      </w:r>
      <w:proofErr w:type="gramEnd"/>
      <w:r w:rsidR="00CA7B9B" w:rsidRPr="004F1742">
        <w:rPr>
          <w:rFonts w:ascii="Times New Roman" w:hAnsi="Times New Roman" w:cs="Times New Roman"/>
          <w:color w:val="000000" w:themeColor="text1"/>
          <w:sz w:val="28"/>
          <w:szCs w:val="28"/>
        </w:rPr>
        <w:t>.</w:t>
      </w:r>
    </w:p>
    <w:p w14:paraId="102E7F76" w14:textId="16AFBFC4" w:rsidR="00CA7B9B"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CA7B9B" w:rsidRPr="004F1742">
        <w:rPr>
          <w:rFonts w:ascii="Times New Roman" w:hAnsi="Times New Roman" w:cs="Times New Roman"/>
          <w:color w:val="000000" w:themeColor="text1"/>
          <w:sz w:val="28"/>
          <w:szCs w:val="28"/>
          <w:lang w:val="en-US"/>
        </w:rPr>
        <w:t xml:space="preserve">Federal Acquisition Regulation, Vol. I, Parts 1 to 51, </w:t>
      </w:r>
      <w:proofErr w:type="gramStart"/>
      <w:r w:rsidR="00CA7B9B" w:rsidRPr="004F1742">
        <w:rPr>
          <w:rFonts w:ascii="Times New Roman" w:hAnsi="Times New Roman" w:cs="Times New Roman"/>
          <w:color w:val="000000" w:themeColor="text1"/>
          <w:sz w:val="28"/>
          <w:szCs w:val="28"/>
          <w:lang w:val="en-US"/>
        </w:rPr>
        <w:t>Issued</w:t>
      </w:r>
      <w:proofErr w:type="gramEnd"/>
      <w:r w:rsidR="00CA7B9B" w:rsidRPr="004F1742">
        <w:rPr>
          <w:rFonts w:ascii="Times New Roman" w:hAnsi="Times New Roman" w:cs="Times New Roman"/>
          <w:color w:val="000000" w:themeColor="text1"/>
          <w:sz w:val="28"/>
          <w:szCs w:val="28"/>
          <w:lang w:val="en-US"/>
        </w:rPr>
        <w:t xml:space="preserve"> March 2005 by GSA, DoD and NASA [</w:t>
      </w:r>
      <w:r w:rsidR="00CA7B9B" w:rsidRPr="004F1742">
        <w:rPr>
          <w:rFonts w:ascii="Times New Roman" w:hAnsi="Times New Roman" w:cs="Times New Roman"/>
          <w:color w:val="000000" w:themeColor="text1"/>
          <w:sz w:val="28"/>
          <w:szCs w:val="28"/>
        </w:rPr>
        <w:t>Электронный</w:t>
      </w:r>
      <w:r w:rsidR="00CA7B9B" w:rsidRPr="004F1742">
        <w:rPr>
          <w:rFonts w:ascii="Times New Roman" w:hAnsi="Times New Roman" w:cs="Times New Roman"/>
          <w:color w:val="000000" w:themeColor="text1"/>
          <w:sz w:val="28"/>
          <w:szCs w:val="28"/>
          <w:lang w:val="en-US"/>
        </w:rPr>
        <w:t xml:space="preserve"> </w:t>
      </w:r>
      <w:r w:rsidR="00CA7B9B" w:rsidRPr="004F1742">
        <w:rPr>
          <w:rFonts w:ascii="Times New Roman" w:hAnsi="Times New Roman" w:cs="Times New Roman"/>
          <w:color w:val="000000" w:themeColor="text1"/>
          <w:sz w:val="28"/>
          <w:szCs w:val="28"/>
        </w:rPr>
        <w:t>документ</w:t>
      </w:r>
      <w:r w:rsidR="00CA7B9B" w:rsidRPr="004F1742">
        <w:rPr>
          <w:rFonts w:ascii="Times New Roman" w:hAnsi="Times New Roman" w:cs="Times New Roman"/>
          <w:color w:val="000000" w:themeColor="text1"/>
          <w:sz w:val="28"/>
          <w:szCs w:val="28"/>
          <w:lang w:val="en-US"/>
        </w:rPr>
        <w:t xml:space="preserve">: </w:t>
      </w:r>
      <w:hyperlink r:id="rId30" w:history="1">
        <w:r w:rsidR="00CA7B9B" w:rsidRPr="004F1742">
          <w:rPr>
            <w:rStyle w:val="a4"/>
            <w:rFonts w:ascii="Times New Roman" w:hAnsi="Times New Roman" w:cs="Times New Roman"/>
            <w:color w:val="000000" w:themeColor="text1"/>
            <w:sz w:val="28"/>
            <w:szCs w:val="28"/>
            <w:lang w:val="en-US"/>
          </w:rPr>
          <w:t>http://www.arnet.gov/far/</w:t>
        </w:r>
      </w:hyperlink>
      <w:r w:rsidR="00CA7B9B" w:rsidRPr="004F1742">
        <w:rPr>
          <w:rFonts w:ascii="Times New Roman" w:hAnsi="Times New Roman" w:cs="Times New Roman"/>
          <w:color w:val="000000" w:themeColor="text1"/>
          <w:sz w:val="28"/>
          <w:szCs w:val="28"/>
          <w:lang w:val="en-US"/>
        </w:rPr>
        <w:t xml:space="preserve"> Проверено: 15.05.2013].</w:t>
      </w:r>
    </w:p>
    <w:p w14:paraId="18A6D0F1" w14:textId="6F5C8663" w:rsidR="00CA7B9B"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A7B9B" w:rsidRPr="004F1742">
        <w:rPr>
          <w:rFonts w:ascii="Times New Roman" w:hAnsi="Times New Roman" w:cs="Times New Roman"/>
          <w:color w:val="000000" w:themeColor="text1"/>
          <w:sz w:val="28"/>
          <w:szCs w:val="28"/>
        </w:rPr>
        <w:t>Russian Federation: Country Procurement Assessment Report / World Bank. 2006. Dec.</w:t>
      </w:r>
    </w:p>
    <w:p w14:paraId="0BFF4622" w14:textId="4B9C690B" w:rsidR="00CA7B9B"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CA7B9B" w:rsidRPr="004F1742">
        <w:rPr>
          <w:rFonts w:ascii="Times New Roman" w:hAnsi="Times New Roman" w:cs="Times New Roman"/>
          <w:color w:val="000000" w:themeColor="text1"/>
          <w:sz w:val="28"/>
          <w:szCs w:val="28"/>
          <w:lang w:val="en-US"/>
        </w:rPr>
        <w:t>Office of Federal Procurement Policy Act (41 U.S.C. 416).</w:t>
      </w:r>
    </w:p>
    <w:p w14:paraId="45B79528" w14:textId="4A76A62F" w:rsidR="00CA7B9B"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 </w:t>
      </w:r>
      <w:r w:rsidR="00CA7B9B" w:rsidRPr="004F1742">
        <w:rPr>
          <w:rFonts w:ascii="Times New Roman" w:hAnsi="Times New Roman" w:cs="Times New Roman"/>
          <w:color w:val="000000" w:themeColor="text1"/>
          <w:sz w:val="28"/>
          <w:szCs w:val="28"/>
          <w:lang w:val="en-US"/>
        </w:rPr>
        <w:t xml:space="preserve">Official Journal of the European Union. </w:t>
      </w:r>
      <w:r w:rsidR="00CA7B9B" w:rsidRPr="004F1742">
        <w:rPr>
          <w:rFonts w:ascii="Times New Roman" w:hAnsi="Times New Roman" w:cs="Times New Roman"/>
          <w:color w:val="000000" w:themeColor="text1"/>
          <w:sz w:val="28"/>
          <w:szCs w:val="28"/>
        </w:rPr>
        <w:t xml:space="preserve">[Электронный документ: </w:t>
      </w:r>
      <w:hyperlink r:id="rId31" w:history="1">
        <w:r w:rsidR="00CA7B9B" w:rsidRPr="004F1742">
          <w:rPr>
            <w:rStyle w:val="a4"/>
            <w:rFonts w:ascii="Times New Roman" w:hAnsi="Times New Roman" w:cs="Times New Roman"/>
            <w:color w:val="000000" w:themeColor="text1"/>
            <w:sz w:val="28"/>
            <w:szCs w:val="28"/>
            <w:lang w:val="en-US"/>
          </w:rPr>
          <w:t>http</w:t>
        </w:r>
        <w:r w:rsidR="00CA7B9B" w:rsidRPr="004F1742">
          <w:rPr>
            <w:rStyle w:val="a4"/>
            <w:rFonts w:ascii="Times New Roman" w:hAnsi="Times New Roman" w:cs="Times New Roman"/>
            <w:color w:val="000000" w:themeColor="text1"/>
            <w:sz w:val="28"/>
            <w:szCs w:val="28"/>
          </w:rPr>
          <w:t>://</w:t>
        </w:r>
        <w:r w:rsidR="00CA7B9B" w:rsidRPr="004F1742">
          <w:rPr>
            <w:rStyle w:val="a4"/>
            <w:rFonts w:ascii="Times New Roman" w:hAnsi="Times New Roman" w:cs="Times New Roman"/>
            <w:color w:val="000000" w:themeColor="text1"/>
            <w:sz w:val="28"/>
            <w:szCs w:val="28"/>
            <w:lang w:val="en-US"/>
          </w:rPr>
          <w:t>eur</w:t>
        </w:r>
        <w:r w:rsidR="00CA7B9B" w:rsidRPr="004F1742">
          <w:rPr>
            <w:rStyle w:val="a4"/>
            <w:rFonts w:ascii="Times New Roman" w:hAnsi="Times New Roman" w:cs="Times New Roman"/>
            <w:color w:val="000000" w:themeColor="text1"/>
            <w:sz w:val="28"/>
            <w:szCs w:val="28"/>
          </w:rPr>
          <w:t>-</w:t>
        </w:r>
        <w:r w:rsidR="00CA7B9B" w:rsidRPr="004F1742">
          <w:rPr>
            <w:rStyle w:val="a4"/>
            <w:rFonts w:ascii="Times New Roman" w:hAnsi="Times New Roman" w:cs="Times New Roman"/>
            <w:color w:val="000000" w:themeColor="text1"/>
            <w:sz w:val="28"/>
            <w:szCs w:val="28"/>
            <w:lang w:val="en-US"/>
          </w:rPr>
          <w:t>lex</w:t>
        </w:r>
        <w:r w:rsidR="00CA7B9B" w:rsidRPr="004F1742">
          <w:rPr>
            <w:rStyle w:val="a4"/>
            <w:rFonts w:ascii="Times New Roman" w:hAnsi="Times New Roman" w:cs="Times New Roman"/>
            <w:color w:val="000000" w:themeColor="text1"/>
            <w:sz w:val="28"/>
            <w:szCs w:val="28"/>
          </w:rPr>
          <w:t>.</w:t>
        </w:r>
        <w:r w:rsidR="00CA7B9B" w:rsidRPr="004F1742">
          <w:rPr>
            <w:rStyle w:val="a4"/>
            <w:rFonts w:ascii="Times New Roman" w:hAnsi="Times New Roman" w:cs="Times New Roman"/>
            <w:color w:val="000000" w:themeColor="text1"/>
            <w:sz w:val="28"/>
            <w:szCs w:val="28"/>
            <w:lang w:val="en-US"/>
          </w:rPr>
          <w:t>europa</w:t>
        </w:r>
        <w:r w:rsidR="00CA7B9B" w:rsidRPr="004F1742">
          <w:rPr>
            <w:rStyle w:val="a4"/>
            <w:rFonts w:ascii="Times New Roman" w:hAnsi="Times New Roman" w:cs="Times New Roman"/>
            <w:color w:val="000000" w:themeColor="text1"/>
            <w:sz w:val="28"/>
            <w:szCs w:val="28"/>
          </w:rPr>
          <w:t>.</w:t>
        </w:r>
        <w:r w:rsidR="00CA7B9B" w:rsidRPr="004F1742">
          <w:rPr>
            <w:rStyle w:val="a4"/>
            <w:rFonts w:ascii="Times New Roman" w:hAnsi="Times New Roman" w:cs="Times New Roman"/>
            <w:color w:val="000000" w:themeColor="text1"/>
            <w:sz w:val="28"/>
            <w:szCs w:val="28"/>
            <w:lang w:val="en-US"/>
          </w:rPr>
          <w:t>eu</w:t>
        </w:r>
        <w:r w:rsidR="00CA7B9B" w:rsidRPr="004F1742">
          <w:rPr>
            <w:rStyle w:val="a4"/>
            <w:rFonts w:ascii="Times New Roman" w:hAnsi="Times New Roman" w:cs="Times New Roman"/>
            <w:color w:val="000000" w:themeColor="text1"/>
            <w:sz w:val="28"/>
            <w:szCs w:val="28"/>
          </w:rPr>
          <w:t>/</w:t>
        </w:r>
        <w:r w:rsidR="00CA7B9B" w:rsidRPr="004F1742">
          <w:rPr>
            <w:rStyle w:val="a4"/>
            <w:rFonts w:ascii="Times New Roman" w:hAnsi="Times New Roman" w:cs="Times New Roman"/>
            <w:color w:val="000000" w:themeColor="text1"/>
            <w:sz w:val="28"/>
            <w:szCs w:val="28"/>
            <w:lang w:val="en-US"/>
          </w:rPr>
          <w:t>JOIndex</w:t>
        </w:r>
        <w:r w:rsidR="00CA7B9B" w:rsidRPr="004F1742">
          <w:rPr>
            <w:rStyle w:val="a4"/>
            <w:rFonts w:ascii="Times New Roman" w:hAnsi="Times New Roman" w:cs="Times New Roman"/>
            <w:color w:val="000000" w:themeColor="text1"/>
            <w:sz w:val="28"/>
            <w:szCs w:val="28"/>
          </w:rPr>
          <w:t>.</w:t>
        </w:r>
        <w:r w:rsidR="00CA7B9B" w:rsidRPr="004F1742">
          <w:rPr>
            <w:rStyle w:val="a4"/>
            <w:rFonts w:ascii="Times New Roman" w:hAnsi="Times New Roman" w:cs="Times New Roman"/>
            <w:color w:val="000000" w:themeColor="text1"/>
            <w:sz w:val="28"/>
            <w:szCs w:val="28"/>
            <w:lang w:val="en-US"/>
          </w:rPr>
          <w:t>do</w:t>
        </w:r>
      </w:hyperlink>
      <w:r w:rsidR="00CA7B9B" w:rsidRPr="004F1742">
        <w:rPr>
          <w:rFonts w:ascii="Times New Roman" w:hAnsi="Times New Roman" w:cs="Times New Roman"/>
          <w:color w:val="000000" w:themeColor="text1"/>
          <w:sz w:val="28"/>
          <w:szCs w:val="28"/>
        </w:rPr>
        <w:t xml:space="preserve"> Проверено: 15.05.2013].</w:t>
      </w:r>
    </w:p>
    <w:p w14:paraId="7E1D8806" w14:textId="44D23516" w:rsidR="00CA7B9B"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 </w:t>
      </w:r>
      <w:r w:rsidR="00CA7B9B" w:rsidRPr="004F1742">
        <w:rPr>
          <w:rFonts w:ascii="Times New Roman" w:hAnsi="Times New Roman" w:cs="Times New Roman"/>
          <w:color w:val="000000" w:themeColor="text1"/>
          <w:sz w:val="28"/>
          <w:szCs w:val="28"/>
          <w:lang w:val="en-US"/>
        </w:rPr>
        <w:t>Special Sectoral Report # 1: Public Procurement. The</w:t>
      </w:r>
      <w:r w:rsidR="00CA7B9B" w:rsidRPr="004F1742">
        <w:rPr>
          <w:rFonts w:ascii="Times New Roman" w:hAnsi="Times New Roman" w:cs="Times New Roman"/>
          <w:color w:val="000000" w:themeColor="text1"/>
          <w:sz w:val="28"/>
          <w:szCs w:val="28"/>
        </w:rPr>
        <w:t xml:space="preserve"> </w:t>
      </w:r>
      <w:r w:rsidR="00CA7B9B" w:rsidRPr="004F1742">
        <w:rPr>
          <w:rFonts w:ascii="Times New Roman" w:hAnsi="Times New Roman" w:cs="Times New Roman"/>
          <w:color w:val="000000" w:themeColor="text1"/>
          <w:sz w:val="28"/>
          <w:szCs w:val="28"/>
          <w:lang w:val="en-US"/>
        </w:rPr>
        <w:t>European</w:t>
      </w:r>
      <w:r w:rsidR="00CA7B9B" w:rsidRPr="004F1742">
        <w:rPr>
          <w:rFonts w:ascii="Times New Roman" w:hAnsi="Times New Roman" w:cs="Times New Roman"/>
          <w:color w:val="000000" w:themeColor="text1"/>
          <w:sz w:val="28"/>
          <w:szCs w:val="28"/>
        </w:rPr>
        <w:t xml:space="preserve"> </w:t>
      </w:r>
      <w:r w:rsidR="00CA7B9B" w:rsidRPr="004F1742">
        <w:rPr>
          <w:rFonts w:ascii="Times New Roman" w:hAnsi="Times New Roman" w:cs="Times New Roman"/>
          <w:color w:val="000000" w:themeColor="text1"/>
          <w:sz w:val="28"/>
          <w:szCs w:val="28"/>
          <w:lang w:val="en-US"/>
        </w:rPr>
        <w:t>Commission</w:t>
      </w:r>
      <w:r w:rsidR="00CA7B9B" w:rsidRPr="004F1742">
        <w:rPr>
          <w:rFonts w:ascii="Times New Roman" w:hAnsi="Times New Roman" w:cs="Times New Roman"/>
          <w:color w:val="000000" w:themeColor="text1"/>
          <w:sz w:val="28"/>
          <w:szCs w:val="28"/>
        </w:rPr>
        <w:t>, 2007.</w:t>
      </w:r>
    </w:p>
    <w:p w14:paraId="79EB832A" w14:textId="4F4B68EE" w:rsidR="009F66EC"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 </w:t>
      </w:r>
      <w:r w:rsidR="00CA7B9B" w:rsidRPr="004F1742">
        <w:rPr>
          <w:rFonts w:ascii="Times New Roman" w:hAnsi="Times New Roman" w:cs="Times New Roman"/>
          <w:color w:val="000000" w:themeColor="text1"/>
          <w:sz w:val="28"/>
          <w:szCs w:val="28"/>
          <w:lang w:val="en-US"/>
        </w:rPr>
        <w:t>The international comparative legal guide to: Public Procurement 2011. USA</w:t>
      </w:r>
      <w:r w:rsidR="00CA7B9B" w:rsidRPr="004F1742">
        <w:rPr>
          <w:rFonts w:ascii="Times New Roman" w:hAnsi="Times New Roman" w:cs="Times New Roman"/>
          <w:color w:val="000000" w:themeColor="text1"/>
          <w:sz w:val="28"/>
          <w:szCs w:val="28"/>
        </w:rPr>
        <w:t xml:space="preserve"> </w:t>
      </w:r>
      <w:r w:rsidR="00CA7B9B" w:rsidRPr="004F1742">
        <w:rPr>
          <w:rFonts w:ascii="Times New Roman" w:hAnsi="Times New Roman" w:cs="Times New Roman"/>
          <w:color w:val="000000" w:themeColor="text1"/>
          <w:sz w:val="28"/>
          <w:szCs w:val="28"/>
        </w:rPr>
        <w:lastRenderedPageBreak/>
        <w:t xml:space="preserve">[Электронный документ: </w:t>
      </w:r>
      <w:hyperlink r:id="rId32" w:history="1">
        <w:r w:rsidR="00CA7B9B" w:rsidRPr="004F1742">
          <w:rPr>
            <w:rStyle w:val="a4"/>
            <w:rFonts w:ascii="Times New Roman" w:hAnsi="Times New Roman" w:cs="Times New Roman"/>
            <w:color w:val="000000" w:themeColor="text1"/>
            <w:sz w:val="28"/>
            <w:szCs w:val="28"/>
          </w:rPr>
          <w:t>http://www.iclg.co.uk/index.php?area=4&amp;country_results=1&amp;kh_publications_id=226&amp;chapters_id=5082</w:t>
        </w:r>
      </w:hyperlink>
      <w:r w:rsidR="00CA7B9B" w:rsidRPr="004F1742">
        <w:rPr>
          <w:rFonts w:ascii="Times New Roman" w:hAnsi="Times New Roman" w:cs="Times New Roman"/>
          <w:color w:val="000000" w:themeColor="text1"/>
          <w:sz w:val="28"/>
          <w:szCs w:val="28"/>
        </w:rPr>
        <w:t xml:space="preserve"> Проверено: 15.05.2013].</w:t>
      </w:r>
    </w:p>
    <w:p w14:paraId="13F2720C" w14:textId="1B05476F" w:rsidR="00CA7B9B"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9F66EC" w:rsidRPr="004F1742">
        <w:rPr>
          <w:rFonts w:ascii="Times New Roman" w:hAnsi="Times New Roman" w:cs="Times New Roman"/>
          <w:color w:val="000000" w:themeColor="text1"/>
          <w:sz w:val="28"/>
          <w:szCs w:val="28"/>
          <w:lang w:val="en-US"/>
        </w:rPr>
        <w:t>The international comparative legal guide to: Public Procurement 2011.</w:t>
      </w:r>
      <w:r w:rsidR="008477B1" w:rsidRPr="004F1742">
        <w:rPr>
          <w:rFonts w:ascii="Times New Roman" w:hAnsi="Times New Roman" w:cs="Times New Roman"/>
          <w:color w:val="000000" w:themeColor="text1"/>
          <w:sz w:val="28"/>
          <w:szCs w:val="28"/>
          <w:lang w:val="en-US"/>
        </w:rPr>
        <w:t xml:space="preserve"> </w:t>
      </w:r>
      <w:r w:rsidR="009F66EC" w:rsidRPr="004F1742">
        <w:rPr>
          <w:rFonts w:ascii="Times New Roman" w:hAnsi="Times New Roman" w:cs="Times New Roman"/>
          <w:color w:val="000000" w:themeColor="text1"/>
          <w:sz w:val="28"/>
          <w:szCs w:val="28"/>
          <w:lang w:val="en-US"/>
        </w:rPr>
        <w:t>EU. [</w:t>
      </w:r>
      <w:r w:rsidR="009F66EC" w:rsidRPr="004F1742">
        <w:rPr>
          <w:rFonts w:ascii="Times New Roman" w:hAnsi="Times New Roman" w:cs="Times New Roman"/>
          <w:color w:val="000000" w:themeColor="text1"/>
          <w:sz w:val="28"/>
          <w:szCs w:val="28"/>
        </w:rPr>
        <w:t>Электронный</w:t>
      </w:r>
      <w:r w:rsidR="009F66EC" w:rsidRPr="004F1742">
        <w:rPr>
          <w:rFonts w:ascii="Times New Roman" w:hAnsi="Times New Roman" w:cs="Times New Roman"/>
          <w:color w:val="000000" w:themeColor="text1"/>
          <w:sz w:val="28"/>
          <w:szCs w:val="28"/>
          <w:lang w:val="en-US"/>
        </w:rPr>
        <w:t xml:space="preserve"> </w:t>
      </w:r>
      <w:r w:rsidR="009F66EC" w:rsidRPr="004F1742">
        <w:rPr>
          <w:rFonts w:ascii="Times New Roman" w:hAnsi="Times New Roman" w:cs="Times New Roman"/>
          <w:color w:val="000000" w:themeColor="text1"/>
          <w:sz w:val="28"/>
          <w:szCs w:val="28"/>
        </w:rPr>
        <w:t>документ</w:t>
      </w:r>
      <w:r w:rsidR="009F66EC" w:rsidRPr="004F1742">
        <w:rPr>
          <w:rFonts w:ascii="Times New Roman" w:hAnsi="Times New Roman" w:cs="Times New Roman"/>
          <w:color w:val="000000" w:themeColor="text1"/>
          <w:sz w:val="28"/>
          <w:szCs w:val="28"/>
          <w:lang w:val="en-US"/>
        </w:rPr>
        <w:t xml:space="preserve">: </w:t>
      </w:r>
      <w:hyperlink r:id="rId33" w:history="1">
        <w:r w:rsidR="009F66EC" w:rsidRPr="004F1742">
          <w:rPr>
            <w:rStyle w:val="a4"/>
            <w:rFonts w:ascii="Times New Roman" w:hAnsi="Times New Roman" w:cs="Times New Roman"/>
            <w:color w:val="000000" w:themeColor="text1"/>
            <w:sz w:val="28"/>
            <w:szCs w:val="28"/>
            <w:lang w:val="en-US"/>
          </w:rPr>
          <w:t>http://www.iclg.co.uk/index.php?area=4&amp;show_chapter=5053&amp;ifocus=1&amp;kh_publications_id=226</w:t>
        </w:r>
      </w:hyperlink>
      <w:r w:rsidR="009F66EC" w:rsidRPr="004F1742">
        <w:rPr>
          <w:rFonts w:ascii="Times New Roman" w:hAnsi="Times New Roman" w:cs="Times New Roman"/>
          <w:color w:val="000000" w:themeColor="text1"/>
          <w:sz w:val="28"/>
          <w:szCs w:val="28"/>
          <w:lang w:val="en-US"/>
        </w:rPr>
        <w:t xml:space="preserve"> </w:t>
      </w:r>
      <w:r w:rsidR="009F66EC" w:rsidRPr="004F1742">
        <w:rPr>
          <w:rFonts w:ascii="Times New Roman" w:hAnsi="Times New Roman" w:cs="Times New Roman"/>
          <w:color w:val="000000" w:themeColor="text1"/>
          <w:sz w:val="28"/>
          <w:szCs w:val="28"/>
        </w:rPr>
        <w:t>Проверено</w:t>
      </w:r>
      <w:r w:rsidR="009F66EC" w:rsidRPr="004F1742">
        <w:rPr>
          <w:rFonts w:ascii="Times New Roman" w:hAnsi="Times New Roman" w:cs="Times New Roman"/>
          <w:color w:val="000000" w:themeColor="text1"/>
          <w:sz w:val="28"/>
          <w:szCs w:val="28"/>
          <w:lang w:val="en-US"/>
        </w:rPr>
        <w:t>: 15.05.</w:t>
      </w:r>
      <w:r w:rsidR="004B6447" w:rsidRPr="004F1742">
        <w:rPr>
          <w:rFonts w:ascii="Times New Roman" w:hAnsi="Times New Roman" w:cs="Times New Roman"/>
          <w:color w:val="000000" w:themeColor="text1"/>
          <w:sz w:val="28"/>
          <w:szCs w:val="28"/>
          <w:lang w:val="en-US"/>
        </w:rPr>
        <w:t>20</w:t>
      </w:r>
      <w:r w:rsidR="009F66EC" w:rsidRPr="004F1742">
        <w:rPr>
          <w:rFonts w:ascii="Times New Roman" w:hAnsi="Times New Roman" w:cs="Times New Roman"/>
          <w:color w:val="000000" w:themeColor="text1"/>
          <w:sz w:val="28"/>
          <w:szCs w:val="28"/>
          <w:lang w:val="en-US"/>
        </w:rPr>
        <w:t>13].</w:t>
      </w:r>
    </w:p>
    <w:p w14:paraId="3DB58080" w14:textId="3492200D" w:rsidR="000D74C3" w:rsidRPr="004F1742" w:rsidRDefault="004F1742" w:rsidP="004F1742">
      <w:pPr>
        <w:pStyle w:val="a3"/>
        <w:numPr>
          <w:ilvl w:val="0"/>
          <w:numId w:val="25"/>
        </w:numPr>
        <w:tabs>
          <w:tab w:val="left" w:pos="426"/>
        </w:tabs>
        <w:spacing w:before="120" w:after="120" w:line="360" w:lineRule="auto"/>
        <w:ind w:left="284" w:hanging="28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CA7B9B" w:rsidRPr="004F1742">
        <w:rPr>
          <w:rFonts w:ascii="Times New Roman" w:hAnsi="Times New Roman" w:cs="Times New Roman"/>
          <w:color w:val="000000" w:themeColor="text1"/>
          <w:sz w:val="28"/>
          <w:szCs w:val="28"/>
          <w:lang w:val="en-US"/>
        </w:rPr>
        <w:t>U.S. General Services Administration FY 2011 Performance Report [</w:t>
      </w:r>
      <w:r w:rsidR="00CA7B9B" w:rsidRPr="004F1742">
        <w:rPr>
          <w:rFonts w:ascii="Times New Roman" w:hAnsi="Times New Roman" w:cs="Times New Roman"/>
          <w:color w:val="000000" w:themeColor="text1"/>
          <w:sz w:val="28"/>
          <w:szCs w:val="28"/>
        </w:rPr>
        <w:t>Электронный</w:t>
      </w:r>
      <w:r w:rsidR="00CA7B9B" w:rsidRPr="004F1742">
        <w:rPr>
          <w:rFonts w:ascii="Times New Roman" w:hAnsi="Times New Roman" w:cs="Times New Roman"/>
          <w:color w:val="000000" w:themeColor="text1"/>
          <w:sz w:val="28"/>
          <w:szCs w:val="28"/>
          <w:lang w:val="en-US"/>
        </w:rPr>
        <w:t xml:space="preserve"> </w:t>
      </w:r>
      <w:r w:rsidR="00CA7B9B" w:rsidRPr="004F1742">
        <w:rPr>
          <w:rFonts w:ascii="Times New Roman" w:hAnsi="Times New Roman" w:cs="Times New Roman"/>
          <w:color w:val="000000" w:themeColor="text1"/>
          <w:sz w:val="28"/>
          <w:szCs w:val="28"/>
        </w:rPr>
        <w:t>документ</w:t>
      </w:r>
      <w:r w:rsidR="00CA7B9B" w:rsidRPr="004F1742">
        <w:rPr>
          <w:rFonts w:ascii="Times New Roman" w:hAnsi="Times New Roman" w:cs="Times New Roman"/>
          <w:color w:val="000000" w:themeColor="text1"/>
          <w:sz w:val="28"/>
          <w:szCs w:val="28"/>
          <w:lang w:val="en-US"/>
        </w:rPr>
        <w:t xml:space="preserve">: </w:t>
      </w:r>
      <w:hyperlink r:id="rId34" w:history="1">
        <w:r w:rsidR="00CA7B9B" w:rsidRPr="004F1742">
          <w:rPr>
            <w:rStyle w:val="a4"/>
            <w:rFonts w:ascii="Times New Roman" w:hAnsi="Times New Roman" w:cs="Times New Roman"/>
            <w:color w:val="000000" w:themeColor="text1"/>
            <w:sz w:val="28"/>
            <w:szCs w:val="28"/>
            <w:lang w:val="en-US"/>
          </w:rPr>
          <w:t>http://www.gsa.gov/portal/content/104418</w:t>
        </w:r>
      </w:hyperlink>
      <w:r w:rsidR="00CA7B9B" w:rsidRPr="004F1742">
        <w:rPr>
          <w:rFonts w:ascii="Times New Roman" w:hAnsi="Times New Roman" w:cs="Times New Roman"/>
          <w:color w:val="000000" w:themeColor="text1"/>
          <w:sz w:val="28"/>
          <w:szCs w:val="28"/>
          <w:lang w:val="en-US"/>
        </w:rPr>
        <w:t xml:space="preserve"> Проверено: 15.05.2013].</w:t>
      </w:r>
    </w:p>
    <w:p w14:paraId="55135A9F" w14:textId="77777777" w:rsidR="000572AA" w:rsidRDefault="000572AA"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709D6D94" w14:textId="77777777" w:rsidR="004F1742" w:rsidRDefault="004F1742"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355D2021" w14:textId="77777777" w:rsidR="00295437" w:rsidRDefault="00295437"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50A657F8" w14:textId="77777777" w:rsidR="00295437" w:rsidRDefault="00295437"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1889B7F6" w14:textId="77777777" w:rsidR="00295437" w:rsidRDefault="00295437"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76631D4C" w14:textId="77777777" w:rsidR="00295437" w:rsidRDefault="00295437"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5367F102" w14:textId="77777777" w:rsidR="00295437" w:rsidRDefault="00295437"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5595B211" w14:textId="77777777" w:rsidR="00295437" w:rsidRDefault="00295437"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6ADD15EF" w14:textId="77777777" w:rsidR="00295437" w:rsidRDefault="00295437"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3E9F50E9" w14:textId="77777777" w:rsidR="00295437" w:rsidRDefault="00295437"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00EFC175" w14:textId="77777777" w:rsidR="00295437" w:rsidRDefault="00295437"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08DD4B92" w14:textId="77777777" w:rsidR="00295437" w:rsidRDefault="00295437"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2CA8DE02" w14:textId="77777777" w:rsidR="00295437" w:rsidRDefault="00295437"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6559BA05" w14:textId="77777777" w:rsidR="00295437" w:rsidRDefault="00295437"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3E42385B" w14:textId="77777777" w:rsidR="00295437" w:rsidRDefault="00295437"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76EFF645" w14:textId="77777777" w:rsidR="00295437" w:rsidRDefault="00295437" w:rsidP="00B04EB2">
      <w:pPr>
        <w:tabs>
          <w:tab w:val="left" w:pos="426"/>
        </w:tabs>
        <w:spacing w:line="360" w:lineRule="auto"/>
        <w:jc w:val="both"/>
        <w:rPr>
          <w:rFonts w:ascii="Times New Roman" w:eastAsia="Times New Roman" w:hAnsi="Times New Roman" w:cs="Times New Roman"/>
          <w:color w:val="000000" w:themeColor="text1"/>
          <w:sz w:val="28"/>
          <w:szCs w:val="28"/>
          <w:lang w:val="en-US"/>
        </w:rPr>
      </w:pPr>
    </w:p>
    <w:p w14:paraId="6EC7BB2F" w14:textId="77777777" w:rsidR="00295437" w:rsidRDefault="00295437" w:rsidP="000572AA">
      <w:pPr>
        <w:pStyle w:val="a3"/>
        <w:tabs>
          <w:tab w:val="left" w:pos="426"/>
        </w:tabs>
        <w:spacing w:line="360" w:lineRule="auto"/>
        <w:ind w:left="284"/>
        <w:jc w:val="both"/>
        <w:rPr>
          <w:rFonts w:ascii="Times New Roman" w:eastAsiaTheme="minorHAnsi" w:hAnsi="Times New Roman" w:cs="Times New Roman"/>
          <w:color w:val="000000" w:themeColor="text1"/>
          <w:sz w:val="28"/>
          <w:szCs w:val="28"/>
          <w:lang w:val="en-US"/>
        </w:rPr>
      </w:pPr>
    </w:p>
    <w:p w14:paraId="2FEBC03D" w14:textId="77777777" w:rsidR="00D75E29" w:rsidRPr="000572AA" w:rsidRDefault="00D75E29" w:rsidP="000572AA">
      <w:pPr>
        <w:pStyle w:val="a3"/>
        <w:tabs>
          <w:tab w:val="left" w:pos="426"/>
        </w:tabs>
        <w:spacing w:line="360" w:lineRule="auto"/>
        <w:ind w:left="284"/>
        <w:jc w:val="both"/>
        <w:rPr>
          <w:rFonts w:ascii="Times New Roman" w:hAnsi="Times New Roman" w:cs="Times New Roman"/>
          <w:color w:val="000000" w:themeColor="text1"/>
          <w:sz w:val="28"/>
          <w:szCs w:val="28"/>
          <w:lang w:val="en-US"/>
        </w:rPr>
      </w:pPr>
    </w:p>
    <w:p w14:paraId="38BE7BC0" w14:textId="4ACE8EF2" w:rsidR="00FE269F" w:rsidRDefault="00461DF2" w:rsidP="005519EA">
      <w:pPr>
        <w:pStyle w:val="1"/>
        <w:jc w:val="both"/>
      </w:pPr>
      <w:bookmarkStart w:id="37" w:name="_Toc231849628"/>
      <w:r>
        <w:lastRenderedPageBreak/>
        <w:t>Приложение 1</w:t>
      </w:r>
      <w:r w:rsidR="00FE269F" w:rsidRPr="00712570">
        <w:t xml:space="preserve">.  </w:t>
      </w:r>
      <w:r w:rsidR="00FE269F" w:rsidRPr="00712570">
        <w:rPr>
          <w:spacing w:val="-6"/>
        </w:rPr>
        <w:t>При</w:t>
      </w:r>
      <w:r w:rsidR="00FE269F" w:rsidRPr="00712570">
        <w:rPr>
          <w:spacing w:val="-6"/>
        </w:rPr>
        <w:softHyphen/>
      </w:r>
      <w:r w:rsidR="00FE269F" w:rsidRPr="00712570">
        <w:t xml:space="preserve">знаки, указывающие на возможность сговора </w:t>
      </w:r>
      <w:r w:rsidR="00AF213C">
        <w:rPr>
          <w:spacing w:val="-3"/>
        </w:rPr>
        <w:t>в сфере</w:t>
      </w:r>
      <w:r w:rsidR="00FE269F" w:rsidRPr="00712570">
        <w:rPr>
          <w:spacing w:val="-3"/>
        </w:rPr>
        <w:t xml:space="preserve"> государственных закупок </w:t>
      </w:r>
      <w:r w:rsidR="00FE269F" w:rsidRPr="00712570">
        <w:t>в США</w:t>
      </w:r>
      <w:bookmarkEnd w:id="37"/>
    </w:p>
    <w:p w14:paraId="050A2A55" w14:textId="77777777" w:rsidR="005519EA" w:rsidRPr="005519EA" w:rsidRDefault="005519EA" w:rsidP="005519EA"/>
    <w:p w14:paraId="7E9E5135" w14:textId="77777777" w:rsidR="00FE269F" w:rsidRPr="00712570" w:rsidRDefault="00FE269F" w:rsidP="00CA4166">
      <w:pPr>
        <w:shd w:val="clear" w:color="auto" w:fill="FFFFFF"/>
        <w:spacing w:line="360" w:lineRule="auto"/>
        <w:ind w:right="58"/>
        <w:jc w:val="both"/>
        <w:rPr>
          <w:rFonts w:ascii="Times New Roman" w:hAnsi="Times New Roman"/>
          <w:color w:val="000000"/>
          <w:sz w:val="28"/>
          <w:szCs w:val="28"/>
        </w:rPr>
      </w:pPr>
      <w:r w:rsidRPr="00712570">
        <w:rPr>
          <w:rFonts w:ascii="Times New Roman" w:hAnsi="Times New Roman"/>
          <w:color w:val="000000"/>
          <w:spacing w:val="-11"/>
          <w:sz w:val="28"/>
          <w:szCs w:val="28"/>
        </w:rPr>
        <w:t xml:space="preserve">К </w:t>
      </w:r>
      <w:r w:rsidRPr="00712570">
        <w:rPr>
          <w:rFonts w:ascii="Times New Roman" w:hAnsi="Times New Roman"/>
          <w:iCs/>
          <w:color w:val="000000"/>
          <w:spacing w:val="-11"/>
          <w:sz w:val="28"/>
          <w:szCs w:val="28"/>
        </w:rPr>
        <w:t>подозри</w:t>
      </w:r>
      <w:r w:rsidRPr="00712570">
        <w:rPr>
          <w:rFonts w:ascii="Times New Roman" w:hAnsi="Times New Roman"/>
          <w:iCs/>
          <w:color w:val="000000"/>
          <w:spacing w:val="-11"/>
          <w:sz w:val="28"/>
          <w:szCs w:val="28"/>
        </w:rPr>
        <w:softHyphen/>
      </w:r>
      <w:r w:rsidRPr="00712570">
        <w:rPr>
          <w:rFonts w:ascii="Times New Roman" w:hAnsi="Times New Roman"/>
          <w:iCs/>
          <w:color w:val="000000"/>
          <w:sz w:val="28"/>
          <w:szCs w:val="28"/>
        </w:rPr>
        <w:t>тельному поведению</w:t>
      </w:r>
      <w:r w:rsidRPr="00712570">
        <w:rPr>
          <w:rFonts w:ascii="Times New Roman" w:hAnsi="Times New Roman"/>
          <w:color w:val="000000"/>
          <w:sz w:val="28"/>
          <w:szCs w:val="28"/>
        </w:rPr>
        <w:t xml:space="preserve"> относятся:</w:t>
      </w:r>
    </w:p>
    <w:p w14:paraId="1A9E6401" w14:textId="77777777" w:rsidR="00FE269F" w:rsidRPr="00712570" w:rsidRDefault="00FE269F" w:rsidP="00CA4166">
      <w:pPr>
        <w:widowControl w:val="0"/>
        <w:numPr>
          <w:ilvl w:val="0"/>
          <w:numId w:val="15"/>
        </w:numPr>
        <w:shd w:val="clear" w:color="auto" w:fill="FFFFFF"/>
        <w:tabs>
          <w:tab w:val="left" w:pos="468"/>
        </w:tabs>
        <w:autoSpaceDE w:val="0"/>
        <w:autoSpaceDN w:val="0"/>
        <w:adjustRightInd w:val="0"/>
        <w:spacing w:line="360" w:lineRule="auto"/>
        <w:ind w:left="22" w:right="79" w:firstLine="404"/>
        <w:jc w:val="both"/>
        <w:rPr>
          <w:rFonts w:ascii="Times New Roman" w:hAnsi="Times New Roman"/>
          <w:color w:val="000000"/>
          <w:sz w:val="28"/>
          <w:szCs w:val="28"/>
        </w:rPr>
      </w:pPr>
      <w:r w:rsidRPr="00712570">
        <w:rPr>
          <w:rFonts w:ascii="Times New Roman" w:hAnsi="Times New Roman"/>
          <w:color w:val="000000"/>
          <w:spacing w:val="-6"/>
          <w:sz w:val="28"/>
          <w:szCs w:val="28"/>
        </w:rPr>
        <w:t xml:space="preserve"> существенное превышение предложенных цен над ценами, кото</w:t>
      </w:r>
      <w:r w:rsidRPr="00712570">
        <w:rPr>
          <w:rFonts w:ascii="Times New Roman" w:hAnsi="Times New Roman"/>
          <w:color w:val="000000"/>
          <w:spacing w:val="-6"/>
          <w:sz w:val="28"/>
          <w:szCs w:val="28"/>
        </w:rPr>
        <w:softHyphen/>
      </w:r>
      <w:r w:rsidRPr="00712570">
        <w:rPr>
          <w:rFonts w:ascii="Times New Roman" w:hAnsi="Times New Roman"/>
          <w:color w:val="000000"/>
          <w:spacing w:val="-7"/>
          <w:sz w:val="28"/>
          <w:szCs w:val="28"/>
        </w:rPr>
        <w:t>рые содержатся в прайс-листах; ценами предыдущи</w:t>
      </w:r>
      <w:bookmarkStart w:id="38" w:name="_GoBack"/>
      <w:bookmarkEnd w:id="38"/>
      <w:r w:rsidRPr="00712570">
        <w:rPr>
          <w:rFonts w:ascii="Times New Roman" w:hAnsi="Times New Roman"/>
          <w:color w:val="000000"/>
          <w:spacing w:val="-7"/>
          <w:sz w:val="28"/>
          <w:szCs w:val="28"/>
        </w:rPr>
        <w:t>х заявок того же са</w:t>
      </w:r>
      <w:r w:rsidRPr="00712570">
        <w:rPr>
          <w:rFonts w:ascii="Times New Roman" w:hAnsi="Times New Roman"/>
          <w:color w:val="000000"/>
          <w:spacing w:val="-7"/>
          <w:sz w:val="28"/>
          <w:szCs w:val="28"/>
        </w:rPr>
        <w:softHyphen/>
      </w:r>
      <w:r w:rsidRPr="00712570">
        <w:rPr>
          <w:rFonts w:ascii="Times New Roman" w:hAnsi="Times New Roman"/>
          <w:color w:val="000000"/>
          <w:sz w:val="28"/>
          <w:szCs w:val="28"/>
        </w:rPr>
        <w:t>мого участника или оценкой издержек;</w:t>
      </w:r>
    </w:p>
    <w:p w14:paraId="496F36AE" w14:textId="77777777" w:rsidR="00FE269F" w:rsidRPr="00712570" w:rsidRDefault="00FE269F" w:rsidP="00CA4166">
      <w:pPr>
        <w:widowControl w:val="0"/>
        <w:numPr>
          <w:ilvl w:val="0"/>
          <w:numId w:val="15"/>
        </w:numPr>
        <w:shd w:val="clear" w:color="auto" w:fill="FFFFFF"/>
        <w:tabs>
          <w:tab w:val="left" w:pos="468"/>
        </w:tabs>
        <w:autoSpaceDE w:val="0"/>
        <w:autoSpaceDN w:val="0"/>
        <w:adjustRightInd w:val="0"/>
        <w:spacing w:line="360" w:lineRule="auto"/>
        <w:ind w:left="22" w:right="72" w:firstLine="404"/>
        <w:jc w:val="both"/>
        <w:rPr>
          <w:rFonts w:ascii="Times New Roman" w:hAnsi="Times New Roman"/>
          <w:color w:val="000000"/>
          <w:sz w:val="28"/>
          <w:szCs w:val="28"/>
        </w:rPr>
      </w:pPr>
      <w:r w:rsidRPr="00712570">
        <w:rPr>
          <w:rFonts w:ascii="Times New Roman" w:hAnsi="Times New Roman"/>
          <w:color w:val="000000"/>
          <w:spacing w:val="-7"/>
          <w:sz w:val="28"/>
          <w:szCs w:val="28"/>
        </w:rPr>
        <w:t xml:space="preserve"> низкое число участников конкурса по сравнению с ожидаемым их </w:t>
      </w:r>
      <w:r w:rsidRPr="00712570">
        <w:rPr>
          <w:rFonts w:ascii="Times New Roman" w:hAnsi="Times New Roman"/>
          <w:color w:val="000000"/>
          <w:sz w:val="28"/>
          <w:szCs w:val="28"/>
        </w:rPr>
        <w:t>количеством;</w:t>
      </w:r>
    </w:p>
    <w:p w14:paraId="4A919384" w14:textId="77777777" w:rsidR="00FE269F" w:rsidRPr="00712570" w:rsidRDefault="00FE269F" w:rsidP="00CA4166">
      <w:pPr>
        <w:widowControl w:val="0"/>
        <w:numPr>
          <w:ilvl w:val="0"/>
          <w:numId w:val="15"/>
        </w:numPr>
        <w:shd w:val="clear" w:color="auto" w:fill="FFFFFF"/>
        <w:tabs>
          <w:tab w:val="left" w:pos="468"/>
        </w:tabs>
        <w:autoSpaceDE w:val="0"/>
        <w:autoSpaceDN w:val="0"/>
        <w:adjustRightInd w:val="0"/>
        <w:spacing w:line="360" w:lineRule="auto"/>
        <w:ind w:left="22" w:right="86" w:firstLine="404"/>
        <w:jc w:val="both"/>
        <w:rPr>
          <w:rFonts w:ascii="Times New Roman" w:hAnsi="Times New Roman"/>
          <w:color w:val="000000"/>
          <w:sz w:val="28"/>
          <w:szCs w:val="28"/>
        </w:rPr>
      </w:pPr>
      <w:r w:rsidRPr="00712570">
        <w:rPr>
          <w:rFonts w:ascii="Times New Roman" w:hAnsi="Times New Roman"/>
          <w:color w:val="000000"/>
          <w:spacing w:val="-8"/>
          <w:sz w:val="28"/>
          <w:szCs w:val="28"/>
        </w:rPr>
        <w:t xml:space="preserve"> победа одного и того же участника в серии последовательных кон</w:t>
      </w:r>
      <w:r w:rsidRPr="00712570">
        <w:rPr>
          <w:rFonts w:ascii="Times New Roman" w:hAnsi="Times New Roman"/>
          <w:color w:val="000000"/>
          <w:spacing w:val="-8"/>
          <w:sz w:val="28"/>
          <w:szCs w:val="28"/>
        </w:rPr>
        <w:softHyphen/>
      </w:r>
      <w:r w:rsidRPr="00712570">
        <w:rPr>
          <w:rFonts w:ascii="Times New Roman" w:hAnsi="Times New Roman"/>
          <w:color w:val="000000"/>
          <w:sz w:val="28"/>
          <w:szCs w:val="28"/>
        </w:rPr>
        <w:t>курсов;</w:t>
      </w:r>
    </w:p>
    <w:p w14:paraId="4DD514C8" w14:textId="77777777" w:rsidR="00FE269F" w:rsidRPr="00712570" w:rsidRDefault="00FE269F" w:rsidP="00CA4166">
      <w:pPr>
        <w:widowControl w:val="0"/>
        <w:numPr>
          <w:ilvl w:val="0"/>
          <w:numId w:val="15"/>
        </w:numPr>
        <w:shd w:val="clear" w:color="auto" w:fill="FFFFFF"/>
        <w:tabs>
          <w:tab w:val="left" w:pos="468"/>
        </w:tabs>
        <w:autoSpaceDE w:val="0"/>
        <w:autoSpaceDN w:val="0"/>
        <w:adjustRightInd w:val="0"/>
        <w:spacing w:line="360" w:lineRule="auto"/>
        <w:ind w:left="22" w:right="86" w:firstLine="404"/>
        <w:jc w:val="both"/>
        <w:rPr>
          <w:rFonts w:ascii="Times New Roman" w:hAnsi="Times New Roman"/>
          <w:color w:val="000000"/>
          <w:sz w:val="28"/>
          <w:szCs w:val="28"/>
        </w:rPr>
      </w:pPr>
      <w:r w:rsidRPr="00712570">
        <w:rPr>
          <w:rFonts w:ascii="Times New Roman" w:hAnsi="Times New Roman"/>
          <w:color w:val="000000"/>
          <w:sz w:val="28"/>
          <w:szCs w:val="28"/>
        </w:rPr>
        <w:t xml:space="preserve"> </w:t>
      </w:r>
      <w:r w:rsidRPr="00712570">
        <w:rPr>
          <w:rFonts w:ascii="Times New Roman" w:hAnsi="Times New Roman"/>
          <w:color w:val="000000"/>
          <w:spacing w:val="-5"/>
          <w:sz w:val="28"/>
          <w:szCs w:val="28"/>
        </w:rPr>
        <w:t xml:space="preserve">необъяснимая разница между ценой предложения выигравшего </w:t>
      </w:r>
      <w:r w:rsidRPr="00712570">
        <w:rPr>
          <w:rFonts w:ascii="Times New Roman" w:hAnsi="Times New Roman"/>
          <w:color w:val="000000"/>
          <w:sz w:val="28"/>
          <w:szCs w:val="28"/>
        </w:rPr>
        <w:t>участника и других участников;</w:t>
      </w:r>
    </w:p>
    <w:p w14:paraId="028B10BB" w14:textId="77777777" w:rsidR="00FE269F" w:rsidRPr="00712570" w:rsidRDefault="00FE269F" w:rsidP="00CA4166">
      <w:pPr>
        <w:widowControl w:val="0"/>
        <w:numPr>
          <w:ilvl w:val="0"/>
          <w:numId w:val="20"/>
        </w:numPr>
        <w:shd w:val="clear" w:color="auto" w:fill="FFFFFF"/>
        <w:tabs>
          <w:tab w:val="left" w:pos="461"/>
        </w:tabs>
        <w:autoSpaceDE w:val="0"/>
        <w:autoSpaceDN w:val="0"/>
        <w:adjustRightInd w:val="0"/>
        <w:spacing w:line="360" w:lineRule="auto"/>
        <w:ind w:left="22" w:right="50" w:firstLine="404"/>
        <w:jc w:val="both"/>
        <w:rPr>
          <w:rFonts w:ascii="Times New Roman" w:hAnsi="Times New Roman"/>
          <w:color w:val="000000"/>
          <w:sz w:val="28"/>
          <w:szCs w:val="28"/>
        </w:rPr>
      </w:pPr>
      <w:r w:rsidRPr="00712570">
        <w:rPr>
          <w:rFonts w:ascii="Times New Roman" w:hAnsi="Times New Roman"/>
          <w:color w:val="000000"/>
          <w:spacing w:val="-7"/>
          <w:sz w:val="28"/>
          <w:szCs w:val="28"/>
        </w:rPr>
        <w:t xml:space="preserve"> совместное участие (в виде консорциума) в конкурсе таких компа</w:t>
      </w:r>
      <w:r w:rsidRPr="00712570">
        <w:rPr>
          <w:rFonts w:ascii="Times New Roman" w:hAnsi="Times New Roman"/>
          <w:color w:val="000000"/>
          <w:spacing w:val="-7"/>
          <w:sz w:val="28"/>
          <w:szCs w:val="28"/>
        </w:rPr>
        <w:softHyphen/>
      </w:r>
      <w:r w:rsidRPr="00712570">
        <w:rPr>
          <w:rFonts w:ascii="Times New Roman" w:hAnsi="Times New Roman"/>
          <w:color w:val="000000"/>
          <w:spacing w:val="-4"/>
          <w:sz w:val="28"/>
          <w:szCs w:val="28"/>
        </w:rPr>
        <w:t>ний, каждая из которых могла бы выполнять заявку самостоятельно;</w:t>
      </w:r>
    </w:p>
    <w:p w14:paraId="2C0D81C5" w14:textId="77777777" w:rsidR="00FE269F" w:rsidRPr="00712570" w:rsidRDefault="00FE269F" w:rsidP="00CA4166">
      <w:pPr>
        <w:widowControl w:val="0"/>
        <w:numPr>
          <w:ilvl w:val="0"/>
          <w:numId w:val="20"/>
        </w:numPr>
        <w:shd w:val="clear" w:color="auto" w:fill="FFFFFF"/>
        <w:tabs>
          <w:tab w:val="left" w:pos="461"/>
        </w:tabs>
        <w:autoSpaceDE w:val="0"/>
        <w:autoSpaceDN w:val="0"/>
        <w:adjustRightInd w:val="0"/>
        <w:spacing w:line="360" w:lineRule="auto"/>
        <w:ind w:left="22" w:right="50" w:firstLine="404"/>
        <w:jc w:val="both"/>
        <w:rPr>
          <w:rFonts w:ascii="Times New Roman" w:hAnsi="Times New Roman"/>
          <w:color w:val="000000"/>
          <w:sz w:val="28"/>
          <w:szCs w:val="28"/>
        </w:rPr>
      </w:pPr>
      <w:r w:rsidRPr="00712570">
        <w:rPr>
          <w:rFonts w:ascii="Times New Roman" w:hAnsi="Times New Roman"/>
          <w:color w:val="000000"/>
          <w:spacing w:val="-7"/>
          <w:sz w:val="28"/>
          <w:szCs w:val="28"/>
        </w:rPr>
        <w:t xml:space="preserve"> участие проигравших компаний в выполнении работы или осуще</w:t>
      </w:r>
      <w:r w:rsidRPr="00712570">
        <w:rPr>
          <w:rFonts w:ascii="Times New Roman" w:hAnsi="Times New Roman"/>
          <w:color w:val="000000"/>
          <w:spacing w:val="-7"/>
          <w:sz w:val="28"/>
          <w:szCs w:val="28"/>
        </w:rPr>
        <w:softHyphen/>
      </w:r>
      <w:r w:rsidRPr="00712570">
        <w:rPr>
          <w:rFonts w:ascii="Times New Roman" w:hAnsi="Times New Roman"/>
          <w:color w:val="000000"/>
          <w:sz w:val="28"/>
          <w:szCs w:val="28"/>
        </w:rPr>
        <w:t>ствлении поставки на основе субконтракта;</w:t>
      </w:r>
    </w:p>
    <w:p w14:paraId="1D382003" w14:textId="77777777" w:rsidR="00FE269F" w:rsidRPr="00712570" w:rsidRDefault="00FE269F" w:rsidP="00CA4166">
      <w:pPr>
        <w:widowControl w:val="0"/>
        <w:numPr>
          <w:ilvl w:val="0"/>
          <w:numId w:val="20"/>
        </w:numPr>
        <w:shd w:val="clear" w:color="auto" w:fill="FFFFFF"/>
        <w:tabs>
          <w:tab w:val="left" w:pos="461"/>
        </w:tabs>
        <w:autoSpaceDE w:val="0"/>
        <w:autoSpaceDN w:val="0"/>
        <w:adjustRightInd w:val="0"/>
        <w:spacing w:line="360" w:lineRule="auto"/>
        <w:ind w:left="22" w:right="50" w:firstLine="404"/>
        <w:jc w:val="both"/>
        <w:rPr>
          <w:rFonts w:ascii="Times New Roman" w:hAnsi="Times New Roman"/>
          <w:color w:val="000000"/>
          <w:sz w:val="28"/>
          <w:szCs w:val="28"/>
        </w:rPr>
      </w:pPr>
      <w:r w:rsidRPr="00712570">
        <w:rPr>
          <w:rFonts w:ascii="Times New Roman" w:hAnsi="Times New Roman"/>
          <w:color w:val="000000"/>
          <w:spacing w:val="-7"/>
          <w:sz w:val="28"/>
          <w:szCs w:val="28"/>
        </w:rPr>
        <w:t xml:space="preserve"> падение цен в случае участия в конкурсе новой (или редко участ</w:t>
      </w:r>
      <w:r w:rsidRPr="00712570">
        <w:rPr>
          <w:rFonts w:ascii="Times New Roman" w:hAnsi="Times New Roman"/>
          <w:color w:val="000000"/>
          <w:spacing w:val="-7"/>
          <w:sz w:val="28"/>
          <w:szCs w:val="28"/>
        </w:rPr>
        <w:softHyphen/>
      </w:r>
      <w:r w:rsidRPr="00712570">
        <w:rPr>
          <w:rFonts w:ascii="Times New Roman" w:hAnsi="Times New Roman"/>
          <w:color w:val="000000"/>
          <w:sz w:val="28"/>
          <w:szCs w:val="28"/>
        </w:rPr>
        <w:t>вующей) компании;</w:t>
      </w:r>
    </w:p>
    <w:p w14:paraId="0D30DB79" w14:textId="77777777" w:rsidR="00FE269F" w:rsidRPr="00712570" w:rsidRDefault="00FE269F" w:rsidP="00CA4166">
      <w:pPr>
        <w:widowControl w:val="0"/>
        <w:numPr>
          <w:ilvl w:val="0"/>
          <w:numId w:val="20"/>
        </w:numPr>
        <w:shd w:val="clear" w:color="auto" w:fill="FFFFFF"/>
        <w:tabs>
          <w:tab w:val="left" w:pos="461"/>
        </w:tabs>
        <w:autoSpaceDE w:val="0"/>
        <w:autoSpaceDN w:val="0"/>
        <w:adjustRightInd w:val="0"/>
        <w:spacing w:line="360" w:lineRule="auto"/>
        <w:ind w:left="22" w:firstLine="404"/>
        <w:jc w:val="both"/>
        <w:rPr>
          <w:rFonts w:ascii="Times New Roman" w:hAnsi="Times New Roman"/>
          <w:color w:val="000000"/>
          <w:sz w:val="28"/>
          <w:szCs w:val="28"/>
        </w:rPr>
      </w:pPr>
      <w:r w:rsidRPr="00712570">
        <w:rPr>
          <w:rFonts w:ascii="Times New Roman" w:hAnsi="Times New Roman"/>
          <w:color w:val="000000"/>
          <w:spacing w:val="-3"/>
          <w:sz w:val="28"/>
          <w:szCs w:val="28"/>
        </w:rPr>
        <w:t xml:space="preserve"> обмен ценовой информации между конкурентами;</w:t>
      </w:r>
    </w:p>
    <w:p w14:paraId="26607645" w14:textId="77777777" w:rsidR="00FE269F" w:rsidRPr="00712570" w:rsidRDefault="00FE269F" w:rsidP="00CA4166">
      <w:pPr>
        <w:widowControl w:val="0"/>
        <w:numPr>
          <w:ilvl w:val="0"/>
          <w:numId w:val="20"/>
        </w:numPr>
        <w:shd w:val="clear" w:color="auto" w:fill="FFFFFF"/>
        <w:tabs>
          <w:tab w:val="left" w:pos="461"/>
        </w:tabs>
        <w:autoSpaceDE w:val="0"/>
        <w:autoSpaceDN w:val="0"/>
        <w:adjustRightInd w:val="0"/>
        <w:spacing w:line="360" w:lineRule="auto"/>
        <w:ind w:left="22" w:right="43" w:firstLine="404"/>
        <w:jc w:val="both"/>
        <w:rPr>
          <w:rFonts w:ascii="Times New Roman" w:hAnsi="Times New Roman"/>
          <w:color w:val="000000"/>
          <w:sz w:val="28"/>
          <w:szCs w:val="28"/>
        </w:rPr>
      </w:pPr>
      <w:r w:rsidRPr="00712570">
        <w:rPr>
          <w:rFonts w:ascii="Times New Roman" w:hAnsi="Times New Roman"/>
          <w:color w:val="000000"/>
          <w:spacing w:val="-5"/>
          <w:sz w:val="28"/>
          <w:szCs w:val="28"/>
        </w:rPr>
        <w:t xml:space="preserve"> поставка продукта близко расположенным потребителям по той </w:t>
      </w:r>
      <w:r w:rsidRPr="00712570">
        <w:rPr>
          <w:rFonts w:ascii="Times New Roman" w:hAnsi="Times New Roman"/>
          <w:color w:val="000000"/>
          <w:spacing w:val="-6"/>
          <w:sz w:val="28"/>
          <w:szCs w:val="28"/>
        </w:rPr>
        <w:t>же (или приблизительно по той же) цене, что и потребителям, находя</w:t>
      </w:r>
      <w:r w:rsidRPr="00712570">
        <w:rPr>
          <w:rFonts w:ascii="Times New Roman" w:hAnsi="Times New Roman"/>
          <w:color w:val="000000"/>
          <w:spacing w:val="-6"/>
          <w:sz w:val="28"/>
          <w:szCs w:val="28"/>
        </w:rPr>
        <w:softHyphen/>
      </w:r>
      <w:r w:rsidRPr="00712570">
        <w:rPr>
          <w:rFonts w:ascii="Times New Roman" w:hAnsi="Times New Roman"/>
          <w:color w:val="000000"/>
          <w:spacing w:val="-2"/>
          <w:sz w:val="28"/>
          <w:szCs w:val="28"/>
        </w:rPr>
        <w:t>щимся на существенном расстоянии от поставщика;</w:t>
      </w:r>
    </w:p>
    <w:p w14:paraId="5DA5E937" w14:textId="77777777" w:rsidR="00FE269F" w:rsidRPr="00712570" w:rsidRDefault="00FE269F" w:rsidP="00CA4166">
      <w:pPr>
        <w:widowControl w:val="0"/>
        <w:numPr>
          <w:ilvl w:val="0"/>
          <w:numId w:val="20"/>
        </w:numPr>
        <w:shd w:val="clear" w:color="auto" w:fill="FFFFFF"/>
        <w:tabs>
          <w:tab w:val="left" w:pos="461"/>
        </w:tabs>
        <w:autoSpaceDE w:val="0"/>
        <w:autoSpaceDN w:val="0"/>
        <w:adjustRightInd w:val="0"/>
        <w:spacing w:line="360" w:lineRule="auto"/>
        <w:ind w:left="22" w:right="36" w:firstLine="404"/>
        <w:jc w:val="both"/>
        <w:rPr>
          <w:rFonts w:ascii="Times New Roman" w:hAnsi="Times New Roman"/>
          <w:color w:val="000000"/>
          <w:sz w:val="28"/>
          <w:szCs w:val="28"/>
        </w:rPr>
      </w:pPr>
      <w:r w:rsidRPr="00712570">
        <w:rPr>
          <w:rFonts w:ascii="Times New Roman" w:hAnsi="Times New Roman"/>
          <w:color w:val="000000"/>
          <w:spacing w:val="-6"/>
          <w:sz w:val="28"/>
          <w:szCs w:val="28"/>
        </w:rPr>
        <w:t xml:space="preserve"> назначение для потребителей внутри локального рынка более вы</w:t>
      </w:r>
      <w:r w:rsidRPr="00712570">
        <w:rPr>
          <w:rFonts w:ascii="Times New Roman" w:hAnsi="Times New Roman"/>
          <w:color w:val="000000"/>
          <w:spacing w:val="-6"/>
          <w:sz w:val="28"/>
          <w:szCs w:val="28"/>
        </w:rPr>
        <w:softHyphen/>
      </w:r>
      <w:r w:rsidRPr="00712570">
        <w:rPr>
          <w:rFonts w:ascii="Times New Roman" w:hAnsi="Times New Roman"/>
          <w:color w:val="000000"/>
          <w:spacing w:val="-7"/>
          <w:sz w:val="28"/>
          <w:szCs w:val="28"/>
        </w:rPr>
        <w:t xml:space="preserve">соких цен, нежели для потребителей, находящихся за пределами этого </w:t>
      </w:r>
      <w:r w:rsidRPr="00712570">
        <w:rPr>
          <w:rFonts w:ascii="Times New Roman" w:hAnsi="Times New Roman"/>
          <w:color w:val="000000"/>
          <w:sz w:val="28"/>
          <w:szCs w:val="28"/>
        </w:rPr>
        <w:t>рынка.</w:t>
      </w:r>
    </w:p>
    <w:p w14:paraId="16E7ECB4" w14:textId="77777777" w:rsidR="00EB6219" w:rsidRDefault="00EB6219" w:rsidP="00CA4166">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6C4F043C" w14:textId="77777777" w:rsidR="00CA4166" w:rsidRPr="00712570" w:rsidRDefault="00CA4166" w:rsidP="00CA4166">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70F57A06" w14:textId="77777777" w:rsidR="00FE269F" w:rsidRPr="00712570" w:rsidRDefault="00FE269F" w:rsidP="00CA4166">
      <w:pPr>
        <w:shd w:val="clear" w:color="auto" w:fill="FFFFFF"/>
        <w:spacing w:line="360" w:lineRule="auto"/>
        <w:ind w:left="22" w:right="36" w:firstLine="404"/>
        <w:jc w:val="both"/>
        <w:rPr>
          <w:rFonts w:ascii="Times New Roman" w:hAnsi="Times New Roman"/>
          <w:color w:val="000000"/>
          <w:sz w:val="28"/>
          <w:szCs w:val="28"/>
        </w:rPr>
      </w:pPr>
      <w:r w:rsidRPr="00712570">
        <w:rPr>
          <w:rFonts w:ascii="Times New Roman" w:hAnsi="Times New Roman"/>
          <w:iCs/>
          <w:color w:val="000000"/>
          <w:spacing w:val="-8"/>
          <w:sz w:val="28"/>
          <w:szCs w:val="28"/>
        </w:rPr>
        <w:t xml:space="preserve">Подозрительными заявлениями </w:t>
      </w:r>
      <w:r w:rsidRPr="00712570">
        <w:rPr>
          <w:rFonts w:ascii="Times New Roman" w:hAnsi="Times New Roman"/>
          <w:color w:val="000000"/>
          <w:spacing w:val="-8"/>
          <w:sz w:val="28"/>
          <w:szCs w:val="28"/>
        </w:rPr>
        <w:t xml:space="preserve">(устными, или содержащимися в </w:t>
      </w:r>
      <w:r w:rsidRPr="00712570">
        <w:rPr>
          <w:rFonts w:ascii="Times New Roman" w:hAnsi="Times New Roman"/>
          <w:color w:val="000000"/>
          <w:sz w:val="28"/>
          <w:szCs w:val="28"/>
        </w:rPr>
        <w:t>обосновании выбора поставщика) считаются:</w:t>
      </w:r>
    </w:p>
    <w:p w14:paraId="14573025" w14:textId="77777777" w:rsidR="00FE269F" w:rsidRPr="00712570" w:rsidRDefault="00FE269F" w:rsidP="00CA4166">
      <w:pPr>
        <w:widowControl w:val="0"/>
        <w:numPr>
          <w:ilvl w:val="0"/>
          <w:numId w:val="20"/>
        </w:numPr>
        <w:shd w:val="clear" w:color="auto" w:fill="FFFFFF"/>
        <w:tabs>
          <w:tab w:val="left" w:pos="461"/>
        </w:tabs>
        <w:autoSpaceDE w:val="0"/>
        <w:autoSpaceDN w:val="0"/>
        <w:adjustRightInd w:val="0"/>
        <w:spacing w:line="360" w:lineRule="auto"/>
        <w:ind w:left="22" w:right="43" w:firstLine="404"/>
        <w:jc w:val="both"/>
        <w:rPr>
          <w:rFonts w:ascii="Times New Roman" w:hAnsi="Times New Roman"/>
          <w:color w:val="000000"/>
          <w:sz w:val="28"/>
          <w:szCs w:val="28"/>
        </w:rPr>
      </w:pPr>
      <w:r w:rsidRPr="00712570">
        <w:rPr>
          <w:rFonts w:ascii="Times New Roman" w:hAnsi="Times New Roman"/>
          <w:color w:val="000000"/>
          <w:spacing w:val="-7"/>
          <w:sz w:val="28"/>
          <w:szCs w:val="28"/>
        </w:rPr>
        <w:t xml:space="preserve"> ссылки на «тарифы торговой ассоциации», «отраслевые тарифы» </w:t>
      </w:r>
      <w:r w:rsidRPr="00712570">
        <w:rPr>
          <w:rFonts w:ascii="Times New Roman" w:hAnsi="Times New Roman"/>
          <w:color w:val="000000"/>
          <w:sz w:val="28"/>
          <w:szCs w:val="28"/>
        </w:rPr>
        <w:t>или «рыночные тарифы»;</w:t>
      </w:r>
    </w:p>
    <w:p w14:paraId="6FDEA792" w14:textId="77777777" w:rsidR="00FE269F" w:rsidRPr="00712570" w:rsidRDefault="00FE269F" w:rsidP="00CA4166">
      <w:pPr>
        <w:widowControl w:val="0"/>
        <w:numPr>
          <w:ilvl w:val="0"/>
          <w:numId w:val="20"/>
        </w:numPr>
        <w:shd w:val="clear" w:color="auto" w:fill="FFFFFF"/>
        <w:tabs>
          <w:tab w:val="left" w:pos="461"/>
        </w:tabs>
        <w:autoSpaceDE w:val="0"/>
        <w:autoSpaceDN w:val="0"/>
        <w:adjustRightInd w:val="0"/>
        <w:spacing w:line="360" w:lineRule="auto"/>
        <w:ind w:left="22" w:right="36" w:firstLine="404"/>
        <w:jc w:val="both"/>
        <w:rPr>
          <w:rFonts w:ascii="Times New Roman" w:hAnsi="Times New Roman"/>
          <w:color w:val="000000"/>
          <w:sz w:val="28"/>
          <w:szCs w:val="28"/>
        </w:rPr>
      </w:pPr>
      <w:r w:rsidRPr="00712570">
        <w:rPr>
          <w:rFonts w:ascii="Times New Roman" w:hAnsi="Times New Roman"/>
          <w:color w:val="000000"/>
          <w:spacing w:val="-5"/>
          <w:sz w:val="28"/>
          <w:szCs w:val="28"/>
        </w:rPr>
        <w:t xml:space="preserve"> ссылки на отраслевые органы саморегулирования (например, ко</w:t>
      </w:r>
      <w:r w:rsidRPr="00712570">
        <w:rPr>
          <w:rFonts w:ascii="Times New Roman" w:hAnsi="Times New Roman"/>
          <w:color w:val="000000"/>
          <w:spacing w:val="-5"/>
          <w:sz w:val="28"/>
          <w:szCs w:val="28"/>
        </w:rPr>
        <w:softHyphen/>
        <w:t xml:space="preserve">гда в </w:t>
      </w:r>
      <w:r w:rsidRPr="00712570">
        <w:rPr>
          <w:rFonts w:ascii="Times New Roman" w:hAnsi="Times New Roman"/>
          <w:color w:val="000000"/>
          <w:spacing w:val="-5"/>
          <w:sz w:val="28"/>
          <w:szCs w:val="28"/>
        </w:rPr>
        <w:lastRenderedPageBreak/>
        <w:t xml:space="preserve">качестве обоснования цены приводятся ссылки на отраслевые </w:t>
      </w:r>
      <w:r w:rsidRPr="00712570">
        <w:rPr>
          <w:rFonts w:ascii="Times New Roman" w:hAnsi="Times New Roman"/>
          <w:color w:val="000000"/>
          <w:sz w:val="28"/>
          <w:szCs w:val="28"/>
        </w:rPr>
        <w:t>стандарты или методические рекомендации);</w:t>
      </w:r>
    </w:p>
    <w:p w14:paraId="4BCF8BB7" w14:textId="77777777" w:rsidR="00FE269F" w:rsidRDefault="00FE269F" w:rsidP="00CA4166">
      <w:pPr>
        <w:widowControl w:val="0"/>
        <w:numPr>
          <w:ilvl w:val="0"/>
          <w:numId w:val="20"/>
        </w:numPr>
        <w:shd w:val="clear" w:color="auto" w:fill="FFFFFF"/>
        <w:tabs>
          <w:tab w:val="left" w:pos="461"/>
        </w:tabs>
        <w:autoSpaceDE w:val="0"/>
        <w:autoSpaceDN w:val="0"/>
        <w:adjustRightInd w:val="0"/>
        <w:spacing w:line="360" w:lineRule="auto"/>
        <w:ind w:left="22" w:right="36" w:firstLine="404"/>
        <w:jc w:val="both"/>
        <w:rPr>
          <w:rFonts w:ascii="Times New Roman" w:hAnsi="Times New Roman"/>
          <w:color w:val="000000"/>
          <w:sz w:val="28"/>
          <w:szCs w:val="28"/>
        </w:rPr>
      </w:pPr>
      <w:r w:rsidRPr="00712570">
        <w:rPr>
          <w:rFonts w:ascii="Times New Roman" w:hAnsi="Times New Roman"/>
          <w:color w:val="000000"/>
          <w:sz w:val="28"/>
          <w:szCs w:val="28"/>
        </w:rPr>
        <w:t xml:space="preserve"> </w:t>
      </w:r>
      <w:r w:rsidRPr="00712570">
        <w:rPr>
          <w:rFonts w:ascii="Times New Roman" w:hAnsi="Times New Roman"/>
          <w:color w:val="000000"/>
          <w:spacing w:val="-6"/>
          <w:sz w:val="28"/>
          <w:szCs w:val="28"/>
        </w:rPr>
        <w:t xml:space="preserve">ссылки на то, что референтные поставщики «не продают товары </w:t>
      </w:r>
      <w:r w:rsidRPr="00712570">
        <w:rPr>
          <w:rFonts w:ascii="Times New Roman" w:hAnsi="Times New Roman"/>
          <w:color w:val="000000"/>
          <w:sz w:val="28"/>
          <w:szCs w:val="28"/>
        </w:rPr>
        <w:t>или не оказывают услуги в данном регионе».</w:t>
      </w:r>
    </w:p>
    <w:p w14:paraId="26EF2814" w14:textId="77777777" w:rsidR="002C2C45" w:rsidRDefault="002C2C45"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3FE15BEF" w14:textId="77777777" w:rsidR="002C2C45" w:rsidRDefault="002C2C45"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4390C367" w14:textId="77777777" w:rsidR="002C2C45" w:rsidRDefault="002C2C45"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23A52F9F" w14:textId="77777777" w:rsidR="002C2C45" w:rsidRDefault="002C2C45"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13209B24" w14:textId="77777777" w:rsidR="002C2C45" w:rsidRDefault="002C2C45"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64EC6647" w14:textId="77777777" w:rsidR="002C2C45" w:rsidRDefault="002C2C45"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5C1CA674" w14:textId="77777777" w:rsidR="002C2C45" w:rsidRDefault="002C2C45"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522AA939" w14:textId="77777777" w:rsidR="002C2C45" w:rsidRDefault="002C2C45"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628A2BF4" w14:textId="77777777" w:rsidR="002C2C45" w:rsidRDefault="002C2C45"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39C82AD1" w14:textId="77777777" w:rsidR="006524F8" w:rsidRDefault="006524F8"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4F1F600D" w14:textId="77777777" w:rsidR="006524F8" w:rsidRDefault="006524F8"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01B4C18C" w14:textId="77777777" w:rsidR="006524F8" w:rsidRDefault="006524F8"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0E71BDC7" w14:textId="77777777" w:rsidR="006524F8" w:rsidRDefault="006524F8"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3C8A2B53" w14:textId="77777777" w:rsidR="006524F8" w:rsidRDefault="006524F8"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1BACEA31" w14:textId="77777777" w:rsidR="006524F8" w:rsidRDefault="006524F8"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53A127E0" w14:textId="77777777" w:rsidR="006524F8" w:rsidRDefault="006524F8"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6883A08D" w14:textId="77777777" w:rsidR="006524F8" w:rsidRDefault="006524F8"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1CB33BCF" w14:textId="77777777" w:rsidR="006524F8" w:rsidRDefault="006524F8"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230A2DF9" w14:textId="77777777" w:rsidR="006524F8" w:rsidRDefault="006524F8"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58925EA8" w14:textId="77777777" w:rsidR="006524F8" w:rsidRDefault="006524F8"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02462B87" w14:textId="77777777" w:rsidR="006524F8" w:rsidRDefault="006524F8"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59007B03" w14:textId="77777777" w:rsidR="006524F8" w:rsidRDefault="006524F8"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027BF8F0" w14:textId="77777777" w:rsidR="006524F8" w:rsidRPr="00712570" w:rsidRDefault="006524F8" w:rsidP="002C2C45">
      <w:pPr>
        <w:widowControl w:val="0"/>
        <w:shd w:val="clear" w:color="auto" w:fill="FFFFFF"/>
        <w:tabs>
          <w:tab w:val="left" w:pos="461"/>
        </w:tabs>
        <w:autoSpaceDE w:val="0"/>
        <w:autoSpaceDN w:val="0"/>
        <w:adjustRightInd w:val="0"/>
        <w:spacing w:line="360" w:lineRule="auto"/>
        <w:ind w:right="36"/>
        <w:jc w:val="both"/>
        <w:rPr>
          <w:rFonts w:ascii="Times New Roman" w:hAnsi="Times New Roman"/>
          <w:color w:val="000000"/>
          <w:sz w:val="28"/>
          <w:szCs w:val="28"/>
        </w:rPr>
      </w:pPr>
    </w:p>
    <w:p w14:paraId="19870CC9" w14:textId="77777777" w:rsidR="00154011" w:rsidRDefault="00154011" w:rsidP="006E6E12">
      <w:pPr>
        <w:tabs>
          <w:tab w:val="left" w:pos="1454"/>
        </w:tabs>
        <w:rPr>
          <w:rFonts w:ascii="Times New Roman" w:hAnsi="Times New Roman" w:cs="Times New Roman"/>
          <w:sz w:val="26"/>
          <w:szCs w:val="26"/>
        </w:rPr>
      </w:pPr>
    </w:p>
    <w:p w14:paraId="2B244A5D" w14:textId="5125B695" w:rsidR="002C2C45" w:rsidRPr="006524F8" w:rsidRDefault="002C2C45" w:rsidP="006524F8">
      <w:pPr>
        <w:pStyle w:val="1"/>
        <w:jc w:val="both"/>
      </w:pPr>
      <w:bookmarkStart w:id="39" w:name="_Toc231849629"/>
      <w:r w:rsidRPr="006524F8">
        <w:lastRenderedPageBreak/>
        <w:t xml:space="preserve">Приложение 2. </w:t>
      </w:r>
      <w:r w:rsidR="006524F8" w:rsidRPr="006524F8">
        <w:t>Количество дел о нарушении статьи 11 Федерального закона №135 «О защите конкуренции»</w:t>
      </w:r>
      <w:r w:rsidRPr="006524F8">
        <w:rPr>
          <w:vertAlign w:val="superscript"/>
        </w:rPr>
        <w:footnoteReference w:id="83"/>
      </w:r>
      <w:bookmarkEnd w:id="39"/>
    </w:p>
    <w:p w14:paraId="07331FC2" w14:textId="6E841169" w:rsidR="002C2C45" w:rsidRPr="002C2C45" w:rsidRDefault="002C2C45" w:rsidP="006E6E12">
      <w:pPr>
        <w:tabs>
          <w:tab w:val="left" w:pos="1454"/>
        </w:tabs>
        <w:rPr>
          <w:rFonts w:ascii="Times New Roman" w:hAnsi="Times New Roman" w:cs="Times New Roman"/>
          <w:sz w:val="26"/>
          <w:szCs w:val="26"/>
          <w:lang w:val="en-US"/>
        </w:rPr>
      </w:pPr>
    </w:p>
    <w:p w14:paraId="15AD1F8D" w14:textId="77777777" w:rsidR="002C2C45" w:rsidRDefault="002C2C45" w:rsidP="006E6E12">
      <w:pPr>
        <w:tabs>
          <w:tab w:val="left" w:pos="1454"/>
        </w:tabs>
        <w:rPr>
          <w:rFonts w:ascii="Times New Roman" w:hAnsi="Times New Roman" w:cs="Times New Roman"/>
          <w:sz w:val="26"/>
          <w:szCs w:val="26"/>
        </w:rPr>
      </w:pPr>
    </w:p>
    <w:p w14:paraId="6909C74E" w14:textId="77777777" w:rsidR="006524F8" w:rsidRDefault="006524F8" w:rsidP="006E6E12">
      <w:pPr>
        <w:tabs>
          <w:tab w:val="left" w:pos="1454"/>
        </w:tabs>
        <w:rPr>
          <w:rFonts w:ascii="Times New Roman" w:hAnsi="Times New Roman" w:cs="Times New Roman"/>
          <w:sz w:val="26"/>
          <w:szCs w:val="26"/>
        </w:rPr>
      </w:pPr>
    </w:p>
    <w:p w14:paraId="464A2EB8" w14:textId="77777777" w:rsidR="002C2C45" w:rsidRDefault="002C2C45" w:rsidP="006E6E12">
      <w:pPr>
        <w:tabs>
          <w:tab w:val="left" w:pos="1454"/>
        </w:tabs>
        <w:rPr>
          <w:rFonts w:ascii="Times New Roman" w:hAnsi="Times New Roman" w:cs="Times New Roman"/>
          <w:sz w:val="26"/>
          <w:szCs w:val="26"/>
        </w:rPr>
      </w:pPr>
    </w:p>
    <w:p w14:paraId="262D26A7" w14:textId="77777777" w:rsidR="002C2C45" w:rsidRDefault="002C2C45" w:rsidP="006E6E12">
      <w:pPr>
        <w:tabs>
          <w:tab w:val="left" w:pos="1454"/>
        </w:tabs>
        <w:rPr>
          <w:rFonts w:ascii="Times New Roman" w:hAnsi="Times New Roman" w:cs="Times New Roman"/>
          <w:sz w:val="26"/>
          <w:szCs w:val="26"/>
        </w:rPr>
      </w:pPr>
    </w:p>
    <w:p w14:paraId="2DA02EED" w14:textId="77777777" w:rsidR="002C2C45" w:rsidRDefault="002C2C45" w:rsidP="006E6E12">
      <w:pPr>
        <w:tabs>
          <w:tab w:val="left" w:pos="1454"/>
        </w:tabs>
        <w:rPr>
          <w:rFonts w:ascii="Times New Roman" w:hAnsi="Times New Roman" w:cs="Times New Roman"/>
          <w:sz w:val="26"/>
          <w:szCs w:val="26"/>
        </w:rPr>
      </w:pPr>
    </w:p>
    <w:p w14:paraId="1DD48BF5" w14:textId="77777777" w:rsidR="002C2C45" w:rsidRPr="00E501C9" w:rsidRDefault="002C2C45" w:rsidP="002C2C45">
      <w:pPr>
        <w:pStyle w:val="ConsPlusNonformat"/>
        <w:rPr>
          <w:sz w:val="14"/>
          <w:szCs w:val="14"/>
        </w:rPr>
      </w:pPr>
      <w:r w:rsidRPr="00E501C9">
        <w:rPr>
          <w:sz w:val="14"/>
          <w:szCs w:val="14"/>
        </w:rPr>
        <w:t xml:space="preserve">                                                                              607</w:t>
      </w:r>
    </w:p>
    <w:p w14:paraId="7E09E7C1" w14:textId="77777777" w:rsidR="002C2C45" w:rsidRPr="00E501C9" w:rsidRDefault="002C2C45" w:rsidP="002C2C45">
      <w:pPr>
        <w:pStyle w:val="ConsPlusNonformat"/>
        <w:jc w:val="both"/>
        <w:rPr>
          <w:sz w:val="14"/>
          <w:szCs w:val="14"/>
        </w:rPr>
      </w:pPr>
      <w:r w:rsidRPr="00E501C9">
        <w:rPr>
          <w:sz w:val="14"/>
          <w:szCs w:val="14"/>
        </w:rPr>
        <w:t xml:space="preserve">    │                                                                       ┌─────┐</w:t>
      </w:r>
    </w:p>
    <w:p w14:paraId="5D0CC854" w14:textId="77777777" w:rsidR="002C2C45" w:rsidRPr="00E501C9" w:rsidRDefault="002C2C45" w:rsidP="002C2C45">
      <w:pPr>
        <w:pStyle w:val="ConsPlusNonformat"/>
        <w:jc w:val="both"/>
        <w:rPr>
          <w:sz w:val="14"/>
          <w:szCs w:val="14"/>
        </w:rPr>
      </w:pPr>
      <w:r w:rsidRPr="00E501C9">
        <w:rPr>
          <w:sz w:val="14"/>
          <w:szCs w:val="14"/>
        </w:rPr>
        <w:t>600─┤                                                                       │ +24%│</w:t>
      </w:r>
    </w:p>
    <w:p w14:paraId="4E6E2A0A" w14:textId="77777777" w:rsidR="002C2C45" w:rsidRPr="00E501C9" w:rsidRDefault="002C2C45" w:rsidP="002C2C45">
      <w:pPr>
        <w:pStyle w:val="ConsPlusNonformat"/>
        <w:jc w:val="both"/>
        <w:rPr>
          <w:sz w:val="14"/>
          <w:szCs w:val="14"/>
        </w:rPr>
      </w:pPr>
      <w:r w:rsidRPr="00E501C9">
        <w:rPr>
          <w:sz w:val="14"/>
          <w:szCs w:val="14"/>
        </w:rPr>
        <w:t xml:space="preserve">    │                                                                       │*****│</w:t>
      </w:r>
    </w:p>
    <w:p w14:paraId="734F8E35" w14:textId="77777777" w:rsidR="002C2C45" w:rsidRPr="00E501C9" w:rsidRDefault="002C2C45" w:rsidP="002C2C45">
      <w:pPr>
        <w:pStyle w:val="ConsPlusNonformat"/>
        <w:jc w:val="both"/>
        <w:rPr>
          <w:sz w:val="14"/>
          <w:szCs w:val="14"/>
        </w:rPr>
      </w:pPr>
      <w:r w:rsidRPr="00E501C9">
        <w:rPr>
          <w:sz w:val="14"/>
          <w:szCs w:val="14"/>
        </w:rPr>
        <w:t xml:space="preserve">    │                                                                       │*****│</w:t>
      </w:r>
    </w:p>
    <w:p w14:paraId="4E0F7985" w14:textId="77777777" w:rsidR="002C2C45" w:rsidRPr="00E501C9" w:rsidRDefault="002C2C45" w:rsidP="002C2C45">
      <w:pPr>
        <w:pStyle w:val="ConsPlusNonformat"/>
        <w:jc w:val="both"/>
        <w:rPr>
          <w:sz w:val="14"/>
          <w:szCs w:val="14"/>
        </w:rPr>
      </w:pPr>
      <w:r w:rsidRPr="00E501C9">
        <w:rPr>
          <w:sz w:val="14"/>
          <w:szCs w:val="14"/>
        </w:rPr>
        <w:t xml:space="preserve">    │                                                                       │*****│</w:t>
      </w:r>
    </w:p>
    <w:p w14:paraId="42B5BD4E" w14:textId="77777777" w:rsidR="002C2C45" w:rsidRPr="00E501C9" w:rsidRDefault="002C2C45" w:rsidP="002C2C45">
      <w:pPr>
        <w:pStyle w:val="ConsPlusNonformat"/>
        <w:jc w:val="both"/>
        <w:rPr>
          <w:sz w:val="14"/>
          <w:szCs w:val="14"/>
        </w:rPr>
      </w:pPr>
      <w:r w:rsidRPr="00E501C9">
        <w:rPr>
          <w:sz w:val="14"/>
          <w:szCs w:val="14"/>
        </w:rPr>
        <w:t xml:space="preserve">    │                                                                       │*****│</w:t>
      </w:r>
    </w:p>
    <w:p w14:paraId="512C38F2" w14:textId="77777777" w:rsidR="002C2C45" w:rsidRPr="00E501C9" w:rsidRDefault="002C2C45" w:rsidP="002C2C45">
      <w:pPr>
        <w:pStyle w:val="ConsPlusNonformat"/>
        <w:jc w:val="both"/>
        <w:rPr>
          <w:sz w:val="14"/>
          <w:szCs w:val="14"/>
        </w:rPr>
      </w:pPr>
      <w:r w:rsidRPr="00E501C9">
        <w:rPr>
          <w:sz w:val="14"/>
          <w:szCs w:val="14"/>
        </w:rPr>
        <w:t xml:space="preserve">    │                                                                       │*****│</w:t>
      </w:r>
    </w:p>
    <w:p w14:paraId="28916D10" w14:textId="77777777" w:rsidR="002C2C45" w:rsidRPr="00E501C9" w:rsidRDefault="002C2C45" w:rsidP="002C2C45">
      <w:pPr>
        <w:pStyle w:val="ConsPlusNonformat"/>
        <w:jc w:val="both"/>
        <w:rPr>
          <w:sz w:val="14"/>
          <w:szCs w:val="14"/>
        </w:rPr>
      </w:pPr>
      <w:r w:rsidRPr="00E501C9">
        <w:rPr>
          <w:sz w:val="14"/>
          <w:szCs w:val="14"/>
        </w:rPr>
        <w:t>500─┤                                                     488               │*****│</w:t>
      </w:r>
    </w:p>
    <w:p w14:paraId="6E11CDC9" w14:textId="77777777" w:rsidR="002C2C45" w:rsidRPr="00E501C9" w:rsidRDefault="002C2C45" w:rsidP="002C2C45">
      <w:pPr>
        <w:pStyle w:val="ConsPlusNonformat"/>
        <w:jc w:val="both"/>
        <w:rPr>
          <w:sz w:val="14"/>
          <w:szCs w:val="14"/>
        </w:rPr>
      </w:pPr>
      <w:r w:rsidRPr="00E501C9">
        <w:rPr>
          <w:sz w:val="14"/>
          <w:szCs w:val="14"/>
        </w:rPr>
        <w:t xml:space="preserve">    │                                                   ┌─────┐             │*****│               482</w:t>
      </w:r>
    </w:p>
    <w:p w14:paraId="3C108318" w14:textId="77777777" w:rsidR="002C2C45" w:rsidRPr="00E501C9" w:rsidRDefault="002C2C45" w:rsidP="002C2C45">
      <w:pPr>
        <w:pStyle w:val="ConsPlusNonformat"/>
        <w:jc w:val="both"/>
        <w:rPr>
          <w:sz w:val="14"/>
          <w:szCs w:val="14"/>
        </w:rPr>
      </w:pPr>
      <w:r w:rsidRPr="00E501C9">
        <w:rPr>
          <w:sz w:val="14"/>
          <w:szCs w:val="14"/>
        </w:rPr>
        <w:t xml:space="preserve">    │                                                   │ +36%│             │*****│             ┌─────┐</w:t>
      </w:r>
    </w:p>
    <w:p w14:paraId="6081F8EC" w14:textId="77777777" w:rsidR="002C2C45" w:rsidRPr="00E501C9" w:rsidRDefault="002C2C45" w:rsidP="002C2C45">
      <w:pPr>
        <w:pStyle w:val="ConsPlusNonformat"/>
        <w:jc w:val="both"/>
        <w:rPr>
          <w:sz w:val="14"/>
          <w:szCs w:val="14"/>
        </w:rPr>
      </w:pPr>
      <w:r w:rsidRPr="00E501C9">
        <w:rPr>
          <w:sz w:val="14"/>
          <w:szCs w:val="14"/>
        </w:rPr>
        <w:t xml:space="preserve">    │                                                   │*****│             │*****│             │ -21%│</w:t>
      </w:r>
    </w:p>
    <w:p w14:paraId="75376154" w14:textId="77777777" w:rsidR="002C2C45" w:rsidRPr="00E501C9" w:rsidRDefault="002C2C45" w:rsidP="002C2C45">
      <w:pPr>
        <w:pStyle w:val="ConsPlusNonformat"/>
        <w:jc w:val="both"/>
        <w:rPr>
          <w:sz w:val="14"/>
          <w:szCs w:val="14"/>
        </w:rPr>
      </w:pPr>
      <w:r w:rsidRPr="00E501C9">
        <w:rPr>
          <w:sz w:val="14"/>
          <w:szCs w:val="14"/>
        </w:rPr>
        <w:t xml:space="preserve">    │                                                   │*****│             │*****│             │*****│</w:t>
      </w:r>
    </w:p>
    <w:p w14:paraId="689DCD6C" w14:textId="77777777" w:rsidR="002C2C45" w:rsidRPr="00E501C9" w:rsidRDefault="002C2C45" w:rsidP="002C2C45">
      <w:pPr>
        <w:pStyle w:val="ConsPlusNonformat"/>
        <w:jc w:val="both"/>
        <w:rPr>
          <w:sz w:val="14"/>
          <w:szCs w:val="14"/>
        </w:rPr>
      </w:pPr>
      <w:r w:rsidRPr="00E501C9">
        <w:rPr>
          <w:sz w:val="14"/>
          <w:szCs w:val="14"/>
        </w:rPr>
        <w:t xml:space="preserve">    │                                                   │*****│             │*****│             │*****│</w:t>
      </w:r>
    </w:p>
    <w:p w14:paraId="08DE9675" w14:textId="77777777" w:rsidR="002C2C45" w:rsidRPr="00E501C9" w:rsidRDefault="002C2C45" w:rsidP="002C2C45">
      <w:pPr>
        <w:pStyle w:val="ConsPlusNonformat"/>
        <w:jc w:val="both"/>
        <w:rPr>
          <w:sz w:val="14"/>
          <w:szCs w:val="14"/>
        </w:rPr>
      </w:pPr>
      <w:r w:rsidRPr="00E501C9">
        <w:rPr>
          <w:sz w:val="14"/>
          <w:szCs w:val="14"/>
        </w:rPr>
        <w:t>400─┤                                                   │*****│             │*****│             │*****│</w:t>
      </w:r>
    </w:p>
    <w:p w14:paraId="5E3EC165" w14:textId="77777777" w:rsidR="002C2C45" w:rsidRPr="00E501C9" w:rsidRDefault="002C2C45" w:rsidP="002C2C45">
      <w:pPr>
        <w:pStyle w:val="ConsPlusNonformat"/>
        <w:jc w:val="both"/>
        <w:rPr>
          <w:sz w:val="14"/>
          <w:szCs w:val="14"/>
        </w:rPr>
      </w:pPr>
      <w:r w:rsidRPr="00E501C9">
        <w:rPr>
          <w:sz w:val="14"/>
          <w:szCs w:val="14"/>
        </w:rPr>
        <w:t xml:space="preserve">    │                                 359               │*****│             │*****│             │*****│</w:t>
      </w:r>
    </w:p>
    <w:p w14:paraId="288E370E" w14:textId="77777777" w:rsidR="002C2C45" w:rsidRPr="00E501C9" w:rsidRDefault="002C2C45" w:rsidP="002C2C45">
      <w:pPr>
        <w:pStyle w:val="ConsPlusNonformat"/>
        <w:jc w:val="both"/>
        <w:rPr>
          <w:sz w:val="14"/>
          <w:szCs w:val="14"/>
        </w:rPr>
      </w:pPr>
      <w:r w:rsidRPr="00E501C9">
        <w:rPr>
          <w:sz w:val="14"/>
          <w:szCs w:val="14"/>
        </w:rPr>
        <w:t xml:space="preserve">    │                               ┌─────┐             │*****│             │*****│             │*****│</w:t>
      </w:r>
    </w:p>
    <w:p w14:paraId="72E2D51F" w14:textId="77777777" w:rsidR="002C2C45" w:rsidRPr="00E501C9" w:rsidRDefault="002C2C45" w:rsidP="002C2C45">
      <w:pPr>
        <w:pStyle w:val="ConsPlusNonformat"/>
        <w:jc w:val="both"/>
        <w:rPr>
          <w:sz w:val="14"/>
          <w:szCs w:val="14"/>
        </w:rPr>
      </w:pPr>
      <w:r w:rsidRPr="00E501C9">
        <w:rPr>
          <w:sz w:val="14"/>
          <w:szCs w:val="14"/>
        </w:rPr>
        <w:t xml:space="preserve">    │                               │ +55%│             │*****│             │*****│             │*****│</w:t>
      </w:r>
    </w:p>
    <w:p w14:paraId="0316F995" w14:textId="77777777" w:rsidR="002C2C45" w:rsidRPr="002C2C45" w:rsidRDefault="002C2C45" w:rsidP="002C2C45">
      <w:pPr>
        <w:pStyle w:val="ConsPlusNonformat"/>
        <w:jc w:val="both"/>
        <w:rPr>
          <w:color w:val="000000" w:themeColor="text1"/>
          <w:sz w:val="14"/>
          <w:szCs w:val="14"/>
        </w:rPr>
      </w:pPr>
      <w:r w:rsidRPr="00E501C9">
        <w:rPr>
          <w:sz w:val="14"/>
          <w:szCs w:val="14"/>
        </w:rPr>
        <w:t xml:space="preserve">    </w:t>
      </w:r>
      <w:r w:rsidRPr="002C2C45">
        <w:rPr>
          <w:color w:val="000000" w:themeColor="text1"/>
          <w:sz w:val="14"/>
          <w:szCs w:val="14"/>
        </w:rPr>
        <w:t>│                               │*****│             │*****│             │*****│             │*****│</w:t>
      </w:r>
    </w:p>
    <w:p w14:paraId="23716B39"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             │*****│</w:t>
      </w:r>
    </w:p>
    <w:p w14:paraId="512B35FC"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300─┤                               │*****│             │*****│             │*****│             │*****│</w:t>
      </w:r>
    </w:p>
    <w:p w14:paraId="01C2F1F2"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277     │*****│             │*****│</w:t>
      </w:r>
    </w:p>
    <w:p w14:paraId="2EC88BE2"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   │*****│     246     │*****│</w:t>
      </w:r>
    </w:p>
    <w:p w14:paraId="5EAB3511"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 +68%│   │*****│   ┌─────┐   │*****│</w:t>
      </w:r>
    </w:p>
    <w:p w14:paraId="691FC775"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232               │*****│             │*****│   │     │   │*****│   │ -11%│   │*****│</w:t>
      </w:r>
    </w:p>
    <w:p w14:paraId="0333BE22"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   │     │   │*****│   │     │   │*****│</w:t>
      </w:r>
    </w:p>
    <w:p w14:paraId="7311BDAB"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200─┤           │*****│     176     │*****│             │*****│   │     │   │*****│   │     │   │*****│</w:t>
      </w:r>
    </w:p>
    <w:p w14:paraId="0AA6467B"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     165     │*****│   │     │   │*****│   │     │   │*****│</w:t>
      </w:r>
    </w:p>
    <w:p w14:paraId="27EAA2BE"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+31%│   │*****│   ┌─────┐   │*****│   │     │   │*****│   │     │   │*****│</w:t>
      </w:r>
    </w:p>
    <w:p w14:paraId="6F72267E"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   │*****│   │ -6% │   │*****│   │     │   │*****│   │     │   │*****│</w:t>
      </w:r>
    </w:p>
    <w:p w14:paraId="093B96F4"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   │*****│   │     │   │*****│   │     │   │*****│   │     │   │*****│</w:t>
      </w:r>
    </w:p>
    <w:p w14:paraId="4E1AC6C3"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   │*****│   │     │   │*****│   │     │   │*****│   │     │   │*****│</w:t>
      </w:r>
    </w:p>
    <w:p w14:paraId="7448028D"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100─┤           │*****│   │     │   │*****│   │     │   │*****│   │     │   │*****│   │     │   │*****│</w:t>
      </w:r>
    </w:p>
    <w:p w14:paraId="0996C1A7"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54      │*****│   │     │   │*****│   │     │   │*****│   │     │   │*****│   │     │   │*****│</w:t>
      </w:r>
    </w:p>
    <w:p w14:paraId="778FE2D4"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     │   │*****│   │     │   │*****│   │     │   │*****│   │     │   │*****│</w:t>
      </w:r>
    </w:p>
    <w:p w14:paraId="65FDE3F0"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   │     │   │*****│   │     │   │*****│   │     │   │*****│   │     │   │*****│</w:t>
      </w:r>
    </w:p>
    <w:p w14:paraId="581E5104"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   │     │   │*****│   │     │   │*****│   │     │   │*****│   │     │   │*****│</w:t>
      </w:r>
    </w:p>
    <w:p w14:paraId="1E16F6B3"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   │     │   │*****│   │     │   │*****│   │     │   │*****│   │     │   │*****│</w:t>
      </w:r>
    </w:p>
    <w:p w14:paraId="7202E83F"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0─┼─┴─────┴─┬─┴─────┴─┬─┴─────┴─┬─┴─────┴─┬─┴─────┴─┬─┴─────┴─┬─┴─────┴─┬─┴─────┴─┬─┴─────┴─┬─┴─────┴─┐</w:t>
      </w:r>
    </w:p>
    <w:p w14:paraId="7494B411"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1    │   год   │    1    │   год   │    1    │   год   │    1    │   год   │    1    │   год   │</w:t>
      </w:r>
    </w:p>
    <w:p w14:paraId="07CCE1B2"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│полугодие│         │полугодие│         │полугодие│         │полугодие│         │полугодие│         │</w:t>
      </w:r>
    </w:p>
    <w:p w14:paraId="59FB2455" w14:textId="77777777" w:rsidR="002C2C45" w:rsidRPr="002C2C45" w:rsidRDefault="002C2C45" w:rsidP="002C2C45">
      <w:pPr>
        <w:pStyle w:val="ConsPlusNonformat"/>
        <w:jc w:val="both"/>
        <w:rPr>
          <w:color w:val="000000" w:themeColor="text1"/>
          <w:sz w:val="14"/>
          <w:szCs w:val="14"/>
        </w:rPr>
      </w:pPr>
      <w:r w:rsidRPr="002C2C45">
        <w:rPr>
          <w:color w:val="000000" w:themeColor="text1"/>
          <w:sz w:val="14"/>
          <w:szCs w:val="14"/>
        </w:rPr>
        <w:t xml:space="preserve">    │                   │                   │                   │                   │                   │</w:t>
      </w:r>
    </w:p>
    <w:p w14:paraId="12ADB356" w14:textId="49AAAEF9" w:rsidR="002C2C45" w:rsidRPr="002C2C45" w:rsidRDefault="00452DE9" w:rsidP="002C2C45">
      <w:pPr>
        <w:pStyle w:val="ConsPlusNonformat"/>
        <w:jc w:val="both"/>
        <w:rPr>
          <w:color w:val="000000" w:themeColor="text1"/>
          <w:sz w:val="14"/>
          <w:szCs w:val="14"/>
        </w:rPr>
      </w:pPr>
      <w:r>
        <w:rPr>
          <w:color w:val="000000" w:themeColor="text1"/>
          <w:sz w:val="14"/>
          <w:szCs w:val="14"/>
        </w:rPr>
        <w:t xml:space="preserve">    │      2008</w:t>
      </w:r>
      <w:r w:rsidR="002C2C45" w:rsidRPr="002C2C45">
        <w:rPr>
          <w:color w:val="000000" w:themeColor="text1"/>
          <w:sz w:val="14"/>
          <w:szCs w:val="14"/>
        </w:rPr>
        <w:t xml:space="preserve"> год    </w:t>
      </w:r>
      <w:r>
        <w:rPr>
          <w:color w:val="000000" w:themeColor="text1"/>
          <w:sz w:val="14"/>
          <w:szCs w:val="14"/>
        </w:rPr>
        <w:t xml:space="preserve"> │      2009 год     │      2010</w:t>
      </w:r>
      <w:r w:rsidR="002C2C45" w:rsidRPr="002C2C45">
        <w:rPr>
          <w:color w:val="000000" w:themeColor="text1"/>
          <w:sz w:val="14"/>
          <w:szCs w:val="14"/>
        </w:rPr>
        <w:t xml:space="preserve"> год    </w:t>
      </w:r>
      <w:r>
        <w:rPr>
          <w:color w:val="000000" w:themeColor="text1"/>
          <w:sz w:val="14"/>
          <w:szCs w:val="14"/>
        </w:rPr>
        <w:t xml:space="preserve"> │      2011 год     │      2012</w:t>
      </w:r>
      <w:r w:rsidR="002C2C45" w:rsidRPr="002C2C45">
        <w:rPr>
          <w:color w:val="000000" w:themeColor="text1"/>
          <w:sz w:val="14"/>
          <w:szCs w:val="14"/>
        </w:rPr>
        <w:t xml:space="preserve"> год     │</w:t>
      </w:r>
    </w:p>
    <w:p w14:paraId="7535179B" w14:textId="77777777" w:rsidR="002C2C45" w:rsidRPr="002C2C45" w:rsidRDefault="002C2C45" w:rsidP="006E6E12">
      <w:pPr>
        <w:tabs>
          <w:tab w:val="left" w:pos="1454"/>
        </w:tabs>
        <w:rPr>
          <w:rFonts w:ascii="Times New Roman" w:hAnsi="Times New Roman" w:cs="Times New Roman"/>
          <w:color w:val="000000" w:themeColor="text1"/>
          <w:sz w:val="26"/>
          <w:szCs w:val="26"/>
        </w:rPr>
      </w:pPr>
    </w:p>
    <w:p w14:paraId="10D78987" w14:textId="77777777" w:rsidR="002C2C45" w:rsidRPr="002C2C45" w:rsidRDefault="002C2C45" w:rsidP="006E6E12">
      <w:pPr>
        <w:tabs>
          <w:tab w:val="left" w:pos="1454"/>
        </w:tabs>
        <w:rPr>
          <w:rFonts w:ascii="Times New Roman" w:hAnsi="Times New Roman" w:cs="Times New Roman"/>
          <w:color w:val="000000" w:themeColor="text1"/>
          <w:sz w:val="26"/>
          <w:szCs w:val="26"/>
        </w:rPr>
      </w:pPr>
    </w:p>
    <w:p w14:paraId="37C3A908" w14:textId="77777777" w:rsidR="002C2C45" w:rsidRPr="002C2C45" w:rsidRDefault="002C2C45" w:rsidP="006E6E12">
      <w:pPr>
        <w:tabs>
          <w:tab w:val="left" w:pos="1454"/>
        </w:tabs>
        <w:rPr>
          <w:rFonts w:ascii="Times New Roman" w:hAnsi="Times New Roman" w:cs="Times New Roman"/>
          <w:color w:val="000000" w:themeColor="text1"/>
          <w:sz w:val="26"/>
          <w:szCs w:val="26"/>
        </w:rPr>
      </w:pPr>
    </w:p>
    <w:p w14:paraId="68385917" w14:textId="77777777" w:rsidR="002C2C45" w:rsidRPr="002C2C45" w:rsidRDefault="002C2C45" w:rsidP="006E6E12">
      <w:pPr>
        <w:tabs>
          <w:tab w:val="left" w:pos="1454"/>
        </w:tabs>
        <w:rPr>
          <w:rFonts w:ascii="Times New Roman" w:hAnsi="Times New Roman" w:cs="Times New Roman"/>
          <w:color w:val="000000" w:themeColor="text1"/>
          <w:sz w:val="26"/>
          <w:szCs w:val="26"/>
        </w:rPr>
      </w:pPr>
    </w:p>
    <w:p w14:paraId="54BEC89B" w14:textId="77777777" w:rsidR="002C2C45" w:rsidRDefault="002C2C45" w:rsidP="006E6E12">
      <w:pPr>
        <w:tabs>
          <w:tab w:val="left" w:pos="1454"/>
        </w:tabs>
        <w:rPr>
          <w:rFonts w:ascii="Times New Roman" w:hAnsi="Times New Roman" w:cs="Times New Roman"/>
          <w:sz w:val="26"/>
          <w:szCs w:val="26"/>
        </w:rPr>
      </w:pPr>
    </w:p>
    <w:p w14:paraId="3622C8D0" w14:textId="77777777" w:rsidR="002C2C45" w:rsidRDefault="002C2C45" w:rsidP="006E6E12">
      <w:pPr>
        <w:tabs>
          <w:tab w:val="left" w:pos="1454"/>
        </w:tabs>
        <w:rPr>
          <w:rFonts w:ascii="Times New Roman" w:hAnsi="Times New Roman" w:cs="Times New Roman"/>
          <w:sz w:val="26"/>
          <w:szCs w:val="26"/>
        </w:rPr>
      </w:pPr>
    </w:p>
    <w:p w14:paraId="6F7E999E" w14:textId="77777777" w:rsidR="002C2C45" w:rsidRDefault="002C2C45" w:rsidP="006E6E12">
      <w:pPr>
        <w:tabs>
          <w:tab w:val="left" w:pos="1454"/>
        </w:tabs>
        <w:rPr>
          <w:rFonts w:ascii="Times New Roman" w:hAnsi="Times New Roman" w:cs="Times New Roman"/>
          <w:sz w:val="26"/>
          <w:szCs w:val="26"/>
        </w:rPr>
      </w:pPr>
    </w:p>
    <w:p w14:paraId="66D83C3B" w14:textId="77777777" w:rsidR="002C2C45" w:rsidRDefault="002C2C45" w:rsidP="006E6E12">
      <w:pPr>
        <w:tabs>
          <w:tab w:val="left" w:pos="1454"/>
        </w:tabs>
        <w:rPr>
          <w:rFonts w:ascii="Times New Roman" w:hAnsi="Times New Roman" w:cs="Times New Roman"/>
          <w:sz w:val="26"/>
          <w:szCs w:val="26"/>
        </w:rPr>
      </w:pPr>
    </w:p>
    <w:p w14:paraId="108B8AC3" w14:textId="77777777" w:rsidR="002C2C45" w:rsidRDefault="002C2C45" w:rsidP="006E6E12">
      <w:pPr>
        <w:tabs>
          <w:tab w:val="left" w:pos="1454"/>
        </w:tabs>
        <w:rPr>
          <w:rFonts w:ascii="Times New Roman" w:hAnsi="Times New Roman" w:cs="Times New Roman"/>
          <w:sz w:val="26"/>
          <w:szCs w:val="26"/>
        </w:rPr>
      </w:pPr>
    </w:p>
    <w:p w14:paraId="545720D2" w14:textId="77777777" w:rsidR="002C2C45" w:rsidRDefault="002C2C45" w:rsidP="006E6E12">
      <w:pPr>
        <w:tabs>
          <w:tab w:val="left" w:pos="1454"/>
        </w:tabs>
        <w:rPr>
          <w:rFonts w:ascii="Times New Roman" w:hAnsi="Times New Roman" w:cs="Times New Roman"/>
          <w:sz w:val="26"/>
          <w:szCs w:val="26"/>
        </w:rPr>
      </w:pPr>
    </w:p>
    <w:p w14:paraId="2D930B28" w14:textId="77777777" w:rsidR="002C2C45" w:rsidRDefault="002C2C45" w:rsidP="006E6E12">
      <w:pPr>
        <w:tabs>
          <w:tab w:val="left" w:pos="1454"/>
        </w:tabs>
        <w:rPr>
          <w:rFonts w:ascii="Times New Roman" w:hAnsi="Times New Roman" w:cs="Times New Roman"/>
          <w:sz w:val="26"/>
          <w:szCs w:val="26"/>
        </w:rPr>
      </w:pPr>
    </w:p>
    <w:p w14:paraId="7D1FC276" w14:textId="77777777" w:rsidR="002C2C45" w:rsidRDefault="002C2C45" w:rsidP="006E6E12">
      <w:pPr>
        <w:tabs>
          <w:tab w:val="left" w:pos="1454"/>
        </w:tabs>
        <w:rPr>
          <w:rFonts w:ascii="Times New Roman" w:hAnsi="Times New Roman" w:cs="Times New Roman"/>
          <w:sz w:val="26"/>
          <w:szCs w:val="26"/>
        </w:rPr>
      </w:pPr>
    </w:p>
    <w:p w14:paraId="46742D44" w14:textId="77777777" w:rsidR="002C2C45" w:rsidRDefault="002C2C45" w:rsidP="006E6E12">
      <w:pPr>
        <w:tabs>
          <w:tab w:val="left" w:pos="1454"/>
        </w:tabs>
        <w:rPr>
          <w:rFonts w:ascii="Times New Roman" w:hAnsi="Times New Roman" w:cs="Times New Roman"/>
          <w:sz w:val="26"/>
          <w:szCs w:val="26"/>
        </w:rPr>
      </w:pPr>
    </w:p>
    <w:p w14:paraId="524BFFE6" w14:textId="77777777" w:rsidR="00920A6C" w:rsidRPr="003664CF" w:rsidRDefault="00920A6C" w:rsidP="006E6E12">
      <w:pPr>
        <w:tabs>
          <w:tab w:val="left" w:pos="1454"/>
        </w:tabs>
        <w:rPr>
          <w:rFonts w:ascii="Times New Roman" w:hAnsi="Times New Roman" w:cs="Times New Roman"/>
          <w:sz w:val="26"/>
          <w:szCs w:val="26"/>
        </w:rPr>
      </w:pPr>
    </w:p>
    <w:sectPr w:rsidR="00920A6C" w:rsidRPr="003664CF" w:rsidSect="006848F3">
      <w:headerReference w:type="even" r:id="rId35"/>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CA3C4" w14:textId="77777777" w:rsidR="00B04EB2" w:rsidRDefault="00B04EB2" w:rsidP="00B9662E">
      <w:r>
        <w:separator/>
      </w:r>
    </w:p>
  </w:endnote>
  <w:endnote w:type="continuationSeparator" w:id="0">
    <w:p w14:paraId="68D8E8A1" w14:textId="77777777" w:rsidR="00B04EB2" w:rsidRDefault="00B04EB2" w:rsidP="00B9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CY">
    <w:altName w:val="Times New Roman"/>
    <w:panose1 w:val="020B0600040502020204"/>
    <w:charset w:val="59"/>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DC20C" w14:textId="77777777" w:rsidR="00B04EB2" w:rsidRDefault="00B04EB2" w:rsidP="00B9662E">
      <w:r>
        <w:separator/>
      </w:r>
    </w:p>
  </w:footnote>
  <w:footnote w:type="continuationSeparator" w:id="0">
    <w:p w14:paraId="7259E269" w14:textId="77777777" w:rsidR="00B04EB2" w:rsidRDefault="00B04EB2" w:rsidP="00B9662E">
      <w:r>
        <w:continuationSeparator/>
      </w:r>
    </w:p>
  </w:footnote>
  <w:footnote w:id="1">
    <w:p w14:paraId="6A745A31" w14:textId="569B0CCD" w:rsidR="00B04EB2" w:rsidRPr="0026366F" w:rsidRDefault="00B04EB2" w:rsidP="002831A2">
      <w:pPr>
        <w:pStyle w:val="a9"/>
        <w:spacing w:line="360" w:lineRule="auto"/>
        <w:jc w:val="both"/>
        <w:rPr>
          <w:rFonts w:ascii="Times New Roman" w:hAnsi="Times New Roman" w:cs="Times New Roman"/>
          <w:color w:val="000000" w:themeColor="text1"/>
        </w:rPr>
      </w:pPr>
      <w:r w:rsidRPr="0026366F">
        <w:rPr>
          <w:rStyle w:val="ab"/>
          <w:rFonts w:ascii="Times New Roman" w:hAnsi="Times New Roman" w:cs="Times New Roman"/>
          <w:color w:val="000000" w:themeColor="text1"/>
        </w:rPr>
        <w:footnoteRef/>
      </w:r>
      <w:r w:rsidRPr="0026366F">
        <w:rPr>
          <w:rFonts w:ascii="Times New Roman" w:hAnsi="Times New Roman" w:cs="Times New Roman"/>
          <w:color w:val="000000" w:themeColor="text1"/>
        </w:rPr>
        <w:t xml:space="preserve"> </w:t>
      </w:r>
      <w:r>
        <w:rPr>
          <w:rFonts w:ascii="Times New Roman" w:hAnsi="Times New Roman" w:cs="Times New Roman"/>
          <w:color w:val="000000" w:themeColor="text1"/>
        </w:rPr>
        <w:t>[26]</w:t>
      </w:r>
    </w:p>
  </w:footnote>
  <w:footnote w:id="2">
    <w:p w14:paraId="0CB4EB10" w14:textId="77777777" w:rsidR="00B04EB2" w:rsidRPr="0026366F" w:rsidRDefault="00B04EB2" w:rsidP="002831A2">
      <w:pPr>
        <w:pStyle w:val="a9"/>
        <w:spacing w:line="360" w:lineRule="auto"/>
        <w:jc w:val="both"/>
        <w:rPr>
          <w:rFonts w:ascii="Times New Roman" w:hAnsi="Times New Roman" w:cs="Times New Roman"/>
          <w:spacing w:val="-1"/>
        </w:rPr>
      </w:pPr>
      <w:r w:rsidRPr="0026366F">
        <w:rPr>
          <w:rStyle w:val="ab"/>
          <w:rFonts w:ascii="Times New Roman" w:hAnsi="Times New Roman" w:cs="Times New Roman"/>
        </w:rPr>
        <w:footnoteRef/>
      </w:r>
      <w:r w:rsidRPr="0026366F">
        <w:rPr>
          <w:rFonts w:ascii="Times New Roman" w:hAnsi="Times New Roman" w:cs="Times New Roman"/>
        </w:rPr>
        <w:t xml:space="preserve"> </w:t>
      </w:r>
      <w:r>
        <w:rPr>
          <w:rFonts w:ascii="Times New Roman" w:hAnsi="Times New Roman" w:cs="Times New Roman"/>
          <w:spacing w:val="-1"/>
        </w:rPr>
        <w:t>[2]</w:t>
      </w:r>
    </w:p>
  </w:footnote>
  <w:footnote w:id="3">
    <w:p w14:paraId="13AA6F73" w14:textId="3003CF05" w:rsidR="00B04EB2" w:rsidRPr="00135EC6" w:rsidRDefault="00B04EB2" w:rsidP="002831A2">
      <w:pPr>
        <w:pStyle w:val="a9"/>
        <w:spacing w:line="360" w:lineRule="auto"/>
        <w:jc w:val="both"/>
        <w:rPr>
          <w:rFonts w:ascii="Times New Roman" w:hAnsi="Times New Roman" w:cs="Times New Roman"/>
          <w:color w:val="000000" w:themeColor="text1"/>
        </w:rPr>
      </w:pPr>
      <w:r w:rsidRPr="00135EC6">
        <w:rPr>
          <w:rFonts w:ascii="Times New Roman" w:hAnsi="Times New Roman" w:cs="Times New Roman"/>
          <w:color w:val="000000" w:themeColor="text1"/>
          <w:vertAlign w:val="superscript"/>
        </w:rPr>
        <w:footnoteRef/>
      </w:r>
      <w:r w:rsidRPr="00135EC6">
        <w:rPr>
          <w:rFonts w:ascii="Times New Roman" w:hAnsi="Times New Roman" w:cs="Times New Roman"/>
          <w:color w:val="000000" w:themeColor="text1"/>
          <w:vertAlign w:val="superscript"/>
        </w:rPr>
        <w:t xml:space="preserve"> </w:t>
      </w:r>
      <w:r>
        <w:rPr>
          <w:rFonts w:ascii="Times New Roman" w:hAnsi="Times New Roman" w:cs="Times New Roman"/>
          <w:color w:val="000000" w:themeColor="text1"/>
          <w:vertAlign w:val="superscript"/>
        </w:rPr>
        <w:t xml:space="preserve"> </w:t>
      </w:r>
      <w:r>
        <w:rPr>
          <w:rFonts w:ascii="Times New Roman" w:hAnsi="Times New Roman" w:cs="Times New Roman"/>
          <w:color w:val="000000" w:themeColor="text1"/>
        </w:rPr>
        <w:t>[21, 15-16]</w:t>
      </w:r>
    </w:p>
  </w:footnote>
  <w:footnote w:id="4">
    <w:p w14:paraId="0C824FD2" w14:textId="6732BF7C" w:rsidR="00B04EB2" w:rsidRPr="000A4924" w:rsidRDefault="00B04EB2" w:rsidP="002831A2">
      <w:pPr>
        <w:pStyle w:val="a9"/>
        <w:spacing w:line="360" w:lineRule="auto"/>
        <w:jc w:val="both"/>
        <w:rPr>
          <w:rFonts w:ascii="Times New Roman" w:hAnsi="Times New Roman" w:cs="Times New Roman"/>
          <w:color w:val="000000" w:themeColor="text1"/>
        </w:rPr>
      </w:pPr>
      <w:r w:rsidRPr="000A4924">
        <w:rPr>
          <w:rFonts w:ascii="Times New Roman" w:hAnsi="Times New Roman" w:cs="Times New Roman"/>
          <w:color w:val="000000" w:themeColor="text1"/>
          <w:vertAlign w:val="superscript"/>
        </w:rPr>
        <w:footnoteRef/>
      </w:r>
      <w:r w:rsidRPr="000A4924">
        <w:rPr>
          <w:rFonts w:ascii="Times New Roman" w:hAnsi="Times New Roman" w:cs="Times New Roman"/>
          <w:color w:val="000000" w:themeColor="text1"/>
        </w:rPr>
        <w:t xml:space="preserve"> </w:t>
      </w:r>
      <w:r>
        <w:rPr>
          <w:rFonts w:ascii="Times New Roman" w:hAnsi="Times New Roman" w:cs="Times New Roman"/>
          <w:color w:val="000000" w:themeColor="text1"/>
        </w:rPr>
        <w:t>[32]</w:t>
      </w:r>
    </w:p>
  </w:footnote>
  <w:footnote w:id="5">
    <w:p w14:paraId="7E3CD1E0" w14:textId="2451E362" w:rsidR="00B04EB2" w:rsidRPr="000A4924" w:rsidRDefault="00B04EB2" w:rsidP="002831A2">
      <w:pPr>
        <w:pStyle w:val="a9"/>
        <w:spacing w:line="360" w:lineRule="auto"/>
        <w:jc w:val="both"/>
        <w:rPr>
          <w:rFonts w:ascii="Times New Roman" w:hAnsi="Times New Roman" w:cs="Times New Roman"/>
        </w:rPr>
      </w:pPr>
      <w:r w:rsidRPr="000A4924">
        <w:rPr>
          <w:rFonts w:ascii="Times New Roman" w:hAnsi="Times New Roman" w:cs="Times New Roman"/>
          <w:vertAlign w:val="superscript"/>
        </w:rPr>
        <w:footnoteRef/>
      </w:r>
      <w:r w:rsidRPr="000A4924">
        <w:rPr>
          <w:rFonts w:ascii="Times New Roman" w:hAnsi="Times New Roman" w:cs="Times New Roman"/>
          <w:vertAlign w:val="superscript"/>
        </w:rPr>
        <w:t xml:space="preserve"> </w:t>
      </w:r>
      <w:r>
        <w:rPr>
          <w:rFonts w:ascii="Times New Roman" w:hAnsi="Times New Roman" w:cs="Times New Roman"/>
        </w:rPr>
        <w:t>[25, 89-90]</w:t>
      </w:r>
    </w:p>
  </w:footnote>
  <w:footnote w:id="6">
    <w:p w14:paraId="7E4C6D1E" w14:textId="5AC220FF" w:rsidR="00B04EB2" w:rsidRPr="0088129F" w:rsidRDefault="00B04EB2" w:rsidP="002831A2">
      <w:pPr>
        <w:pStyle w:val="a9"/>
        <w:spacing w:line="360" w:lineRule="auto"/>
        <w:jc w:val="both"/>
      </w:pPr>
      <w:r w:rsidRPr="000A4924">
        <w:rPr>
          <w:rFonts w:ascii="Times New Roman" w:hAnsi="Times New Roman" w:cs="Times New Roman"/>
          <w:vertAlign w:val="superscript"/>
        </w:rPr>
        <w:footnoteRef/>
      </w:r>
      <w:r w:rsidRPr="000A4924">
        <w:rPr>
          <w:rFonts w:ascii="Times New Roman" w:hAnsi="Times New Roman" w:cs="Times New Roman"/>
          <w:vertAlign w:val="superscript"/>
        </w:rPr>
        <w:t xml:space="preserve"> </w:t>
      </w:r>
      <w:r>
        <w:rPr>
          <w:rFonts w:ascii="Times New Roman" w:hAnsi="Times New Roman" w:cs="Times New Roman"/>
        </w:rPr>
        <w:t>[17, 339-343]</w:t>
      </w:r>
    </w:p>
  </w:footnote>
  <w:footnote w:id="7">
    <w:p w14:paraId="550303B8" w14:textId="0744B0E8" w:rsidR="00B04EB2" w:rsidRPr="007E5729" w:rsidRDefault="00B04EB2" w:rsidP="002831A2">
      <w:pPr>
        <w:pStyle w:val="a9"/>
        <w:spacing w:line="360" w:lineRule="auto"/>
        <w:jc w:val="both"/>
        <w:rPr>
          <w:rFonts w:ascii="Times New Roman" w:hAnsi="Times New Roman" w:cs="Times New Roman"/>
          <w:color w:val="000000" w:themeColor="text1"/>
          <w:lang w:val="en-US"/>
        </w:rPr>
      </w:pPr>
      <w:r w:rsidRPr="007E5729">
        <w:rPr>
          <w:rFonts w:ascii="Times New Roman" w:hAnsi="Times New Roman" w:cs="Times New Roman"/>
          <w:color w:val="000000" w:themeColor="text1"/>
          <w:vertAlign w:val="superscript"/>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[43]</w:t>
      </w:r>
    </w:p>
  </w:footnote>
  <w:footnote w:id="8">
    <w:p w14:paraId="6FB2925E" w14:textId="08F22F4E" w:rsidR="00B04EB2" w:rsidRPr="007E5729" w:rsidRDefault="00B04EB2" w:rsidP="002831A2">
      <w:pPr>
        <w:pStyle w:val="a9"/>
        <w:spacing w:line="360" w:lineRule="auto"/>
        <w:jc w:val="both"/>
        <w:rPr>
          <w:rFonts w:ascii="Times New Roman" w:hAnsi="Times New Roman" w:cs="Times New Roman"/>
          <w:color w:val="000000" w:themeColor="text1"/>
        </w:rPr>
      </w:pPr>
      <w:r w:rsidRPr="007E5729">
        <w:rPr>
          <w:rFonts w:ascii="Times New Roman" w:hAnsi="Times New Roman" w:cs="Times New Roman"/>
          <w:color w:val="000000" w:themeColor="text1"/>
          <w:vertAlign w:val="superscript"/>
        </w:rPr>
        <w:footnoteRef/>
      </w:r>
      <w:r w:rsidRPr="007E5729">
        <w:rPr>
          <w:rFonts w:ascii="Times New Roman" w:hAnsi="Times New Roman" w:cs="Times New Roman"/>
          <w:color w:val="000000" w:themeColor="text1"/>
        </w:rPr>
        <w:t xml:space="preserve"> </w:t>
      </w:r>
      <w:r>
        <w:rPr>
          <w:rFonts w:ascii="Times New Roman" w:hAnsi="Times New Roman" w:cs="Times New Roman"/>
          <w:color w:val="000000" w:themeColor="text1"/>
        </w:rPr>
        <w:t>[24, 118-134]</w:t>
      </w:r>
    </w:p>
  </w:footnote>
  <w:footnote w:id="9">
    <w:p w14:paraId="30A608E6" w14:textId="733276A6" w:rsidR="00B04EB2" w:rsidRPr="00AE4ACD" w:rsidRDefault="00B04EB2" w:rsidP="002831A2">
      <w:pPr>
        <w:pStyle w:val="a9"/>
        <w:spacing w:line="360" w:lineRule="auto"/>
        <w:jc w:val="both"/>
      </w:pPr>
      <w:r w:rsidRPr="00AE4ACD">
        <w:rPr>
          <w:rFonts w:ascii="Times New Roman" w:hAnsi="Times New Roman" w:cs="Times New Roman"/>
          <w:color w:val="000000" w:themeColor="text1"/>
          <w:vertAlign w:val="superscript"/>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[17, 237-239]</w:t>
      </w:r>
    </w:p>
  </w:footnote>
  <w:footnote w:id="10">
    <w:p w14:paraId="6CB036FE" w14:textId="30422967" w:rsidR="00B04EB2" w:rsidRPr="00AE4ACD" w:rsidRDefault="00B04EB2" w:rsidP="002831A2">
      <w:pPr>
        <w:pStyle w:val="a9"/>
        <w:spacing w:line="360" w:lineRule="auto"/>
        <w:jc w:val="both"/>
        <w:rPr>
          <w:rFonts w:ascii="Times New Roman" w:hAnsi="Times New Roman" w:cs="Times New Roman"/>
        </w:rPr>
      </w:pPr>
      <w:r w:rsidRPr="00AE4ACD">
        <w:rPr>
          <w:rStyle w:val="ab"/>
          <w:rFonts w:ascii="Times New Roman" w:hAnsi="Times New Roman" w:cs="Times New Roman"/>
        </w:rPr>
        <w:footnoteRef/>
      </w:r>
      <w:r w:rsidRPr="00AE4ACD">
        <w:rPr>
          <w:rFonts w:ascii="Times New Roman" w:hAnsi="Times New Roman" w:cs="Times New Roman"/>
        </w:rPr>
        <w:t xml:space="preserve"> </w:t>
      </w:r>
      <w:r>
        <w:rPr>
          <w:rFonts w:ascii="Times New Roman" w:hAnsi="Times New Roman" w:cs="Times New Roman"/>
        </w:rPr>
        <w:t>[25, 94]</w:t>
      </w:r>
    </w:p>
  </w:footnote>
  <w:footnote w:id="11">
    <w:p w14:paraId="3F3AAD81" w14:textId="76C9F56B" w:rsidR="00B04EB2" w:rsidRPr="00835280" w:rsidRDefault="00B04EB2" w:rsidP="002831A2">
      <w:pPr>
        <w:pStyle w:val="a9"/>
        <w:spacing w:line="360" w:lineRule="auto"/>
        <w:jc w:val="both"/>
        <w:rPr>
          <w:rFonts w:ascii="Times New Roman" w:hAnsi="Times New Roman" w:cs="Times New Roman"/>
        </w:rPr>
      </w:pPr>
      <w:r w:rsidRPr="00835280">
        <w:rPr>
          <w:rStyle w:val="ab"/>
          <w:rFonts w:ascii="Times New Roman" w:hAnsi="Times New Roman" w:cs="Times New Roman"/>
        </w:rPr>
        <w:footnoteRef/>
      </w:r>
      <w:r w:rsidRPr="00835280">
        <w:rPr>
          <w:rFonts w:ascii="Times New Roman" w:hAnsi="Times New Roman" w:cs="Times New Roman"/>
        </w:rPr>
        <w:t xml:space="preserve"> </w:t>
      </w:r>
      <w:r>
        <w:rPr>
          <w:rFonts w:ascii="Times New Roman" w:hAnsi="Times New Roman" w:cs="Times New Roman"/>
        </w:rPr>
        <w:t>[25, 95]</w:t>
      </w:r>
    </w:p>
  </w:footnote>
  <w:footnote w:id="12">
    <w:p w14:paraId="491EF1D3" w14:textId="0094DFDF" w:rsidR="00B04EB2" w:rsidRDefault="00B04EB2" w:rsidP="002831A2">
      <w:pPr>
        <w:pStyle w:val="a9"/>
        <w:spacing w:line="360" w:lineRule="auto"/>
        <w:jc w:val="both"/>
      </w:pPr>
      <w:r w:rsidRPr="00835280">
        <w:rPr>
          <w:rStyle w:val="ab"/>
          <w:rFonts w:ascii="Times New Roman" w:hAnsi="Times New Roman" w:cs="Times New Roman"/>
        </w:rPr>
        <w:footnoteRef/>
      </w:r>
      <w:r w:rsidRPr="00835280">
        <w:rPr>
          <w:rFonts w:ascii="Times New Roman" w:hAnsi="Times New Roman" w:cs="Times New Roman"/>
        </w:rPr>
        <w:t xml:space="preserve"> </w:t>
      </w:r>
      <w:r>
        <w:rPr>
          <w:rFonts w:ascii="Times New Roman" w:hAnsi="Times New Roman" w:cs="Times New Roman"/>
        </w:rPr>
        <w:t>[25, 95]</w:t>
      </w:r>
    </w:p>
  </w:footnote>
  <w:footnote w:id="13">
    <w:p w14:paraId="432FFBD3" w14:textId="0F0C61C1" w:rsidR="00B04EB2" w:rsidRPr="00841B1F" w:rsidRDefault="00B04EB2" w:rsidP="002831A2">
      <w:pPr>
        <w:pStyle w:val="a9"/>
        <w:spacing w:line="360" w:lineRule="auto"/>
        <w:jc w:val="both"/>
        <w:rPr>
          <w:rFonts w:ascii="Times New Roman" w:hAnsi="Times New Roman" w:cs="Times New Roman"/>
          <w:lang w:val="en-US"/>
        </w:rPr>
      </w:pPr>
      <w:r w:rsidRPr="00841B1F">
        <w:rPr>
          <w:rStyle w:val="ab"/>
          <w:rFonts w:ascii="Times New Roman" w:hAnsi="Times New Roman" w:cs="Times New Roman"/>
        </w:rPr>
        <w:footnoteRef/>
      </w:r>
      <w:r w:rsidRPr="00841B1F">
        <w:rPr>
          <w:rFonts w:ascii="Times New Roman" w:hAnsi="Times New Roman" w:cs="Times New Roman"/>
        </w:rPr>
        <w:t xml:space="preserve"> </w:t>
      </w:r>
      <w:r>
        <w:rPr>
          <w:rFonts w:ascii="Times New Roman" w:hAnsi="Times New Roman" w:cs="Times New Roman"/>
        </w:rPr>
        <w:t>[24, 133-134]</w:t>
      </w:r>
    </w:p>
  </w:footnote>
  <w:footnote w:id="14">
    <w:p w14:paraId="22DCB521" w14:textId="7CFFFE31" w:rsidR="00B04EB2" w:rsidRPr="00654607" w:rsidRDefault="00B04EB2" w:rsidP="002831A2">
      <w:pPr>
        <w:pStyle w:val="a9"/>
        <w:spacing w:line="360" w:lineRule="auto"/>
        <w:jc w:val="both"/>
        <w:rPr>
          <w:rFonts w:ascii="Times New Roman" w:hAnsi="Times New Roman" w:cs="Times New Roman"/>
        </w:rPr>
      </w:pPr>
      <w:r w:rsidRPr="00654607">
        <w:rPr>
          <w:rStyle w:val="ab"/>
          <w:rFonts w:ascii="Times New Roman" w:hAnsi="Times New Roman" w:cs="Times New Roman"/>
        </w:rPr>
        <w:footnoteRef/>
      </w:r>
      <w:r w:rsidRPr="00654607">
        <w:rPr>
          <w:rFonts w:ascii="Times New Roman" w:hAnsi="Times New Roman" w:cs="Times New Roman"/>
        </w:rPr>
        <w:t xml:space="preserve"> </w:t>
      </w:r>
      <w:r>
        <w:rPr>
          <w:rFonts w:ascii="Times New Roman" w:hAnsi="Times New Roman" w:cs="Times New Roman"/>
        </w:rPr>
        <w:t>[25, 95-96]</w:t>
      </w:r>
    </w:p>
  </w:footnote>
  <w:footnote w:id="15">
    <w:p w14:paraId="081D86E9" w14:textId="1CC8D552" w:rsidR="00B04EB2" w:rsidRPr="00654607" w:rsidRDefault="00B04EB2" w:rsidP="002831A2">
      <w:pPr>
        <w:pStyle w:val="a9"/>
        <w:spacing w:line="360" w:lineRule="auto"/>
        <w:jc w:val="both"/>
        <w:rPr>
          <w:rFonts w:ascii="Times New Roman" w:hAnsi="Times New Roman" w:cs="Times New Roman"/>
          <w:color w:val="000000" w:themeColor="text1"/>
        </w:rPr>
      </w:pPr>
      <w:r w:rsidRPr="00654607">
        <w:rPr>
          <w:rStyle w:val="ab"/>
          <w:rFonts w:ascii="Times New Roman" w:hAnsi="Times New Roman" w:cs="Times New Roman"/>
          <w:color w:val="000000" w:themeColor="text1"/>
        </w:rPr>
        <w:footnoteRef/>
      </w:r>
      <w:r w:rsidRPr="00654607">
        <w:rPr>
          <w:rFonts w:ascii="Times New Roman" w:hAnsi="Times New Roman" w:cs="Times New Roman"/>
          <w:color w:val="000000" w:themeColor="text1"/>
        </w:rPr>
        <w:t xml:space="preserve"> </w:t>
      </w:r>
      <w:r>
        <w:rPr>
          <w:rFonts w:ascii="Times New Roman" w:hAnsi="Times New Roman" w:cs="Times New Roman"/>
        </w:rPr>
        <w:t>[25, 95-96]</w:t>
      </w:r>
    </w:p>
  </w:footnote>
  <w:footnote w:id="16">
    <w:p w14:paraId="6FCD5CE7" w14:textId="71E2D14C" w:rsidR="00B04EB2" w:rsidRPr="005E539E" w:rsidRDefault="00B04EB2" w:rsidP="002831A2">
      <w:pPr>
        <w:pStyle w:val="a9"/>
        <w:spacing w:line="360" w:lineRule="auto"/>
        <w:jc w:val="both"/>
        <w:rPr>
          <w:rFonts w:ascii="Times New Roman" w:hAnsi="Times New Roman" w:cs="Times New Roman"/>
          <w:color w:val="000000" w:themeColor="text1"/>
        </w:rPr>
      </w:pPr>
      <w:r w:rsidRPr="00654607">
        <w:rPr>
          <w:rStyle w:val="ab"/>
          <w:rFonts w:ascii="Times New Roman" w:hAnsi="Times New Roman" w:cs="Times New Roman"/>
          <w:color w:val="000000" w:themeColor="text1"/>
        </w:rPr>
        <w:footnoteRef/>
      </w:r>
      <w:r w:rsidRPr="00654607">
        <w:rPr>
          <w:rFonts w:ascii="Times New Roman" w:hAnsi="Times New Roman" w:cs="Times New Roman"/>
          <w:color w:val="000000" w:themeColor="text1"/>
        </w:rPr>
        <w:t xml:space="preserve"> </w:t>
      </w:r>
      <w:r>
        <w:rPr>
          <w:rFonts w:ascii="Times New Roman" w:hAnsi="Times New Roman" w:cs="Times New Roman"/>
          <w:color w:val="000000" w:themeColor="text1"/>
        </w:rPr>
        <w:t>[32]</w:t>
      </w:r>
    </w:p>
  </w:footnote>
  <w:footnote w:id="17">
    <w:p w14:paraId="3471F5F7" w14:textId="77777777" w:rsidR="00B04EB2" w:rsidRDefault="00B04EB2" w:rsidP="002831A2">
      <w:pPr>
        <w:pStyle w:val="a9"/>
      </w:pPr>
      <w:r>
        <w:rPr>
          <w:rStyle w:val="ab"/>
        </w:rPr>
        <w:footnoteRef/>
      </w:r>
      <w:r>
        <w:t xml:space="preserve"> [4, Ст. 3, п. 1]</w:t>
      </w:r>
    </w:p>
  </w:footnote>
  <w:footnote w:id="18">
    <w:p w14:paraId="12F5DBE0" w14:textId="33224E40" w:rsidR="00B04EB2" w:rsidRPr="00B96170" w:rsidRDefault="00B04EB2" w:rsidP="002831A2">
      <w:pPr>
        <w:pStyle w:val="a9"/>
        <w:spacing w:line="360" w:lineRule="auto"/>
        <w:jc w:val="both"/>
        <w:rPr>
          <w:rFonts w:ascii="Times New Roman" w:hAnsi="Times New Roman" w:cs="Times New Roman"/>
          <w:b/>
          <w:color w:val="000000" w:themeColor="text1"/>
        </w:rPr>
      </w:pPr>
      <w:r w:rsidRPr="00B96170">
        <w:rPr>
          <w:rStyle w:val="ab"/>
          <w:rFonts w:ascii="Times New Roman" w:hAnsi="Times New Roman" w:cs="Times New Roman"/>
          <w:color w:val="000000" w:themeColor="text1"/>
        </w:rPr>
        <w:footnoteRef/>
      </w:r>
      <w:r w:rsidRPr="00B96170">
        <w:rPr>
          <w:rFonts w:ascii="Times New Roman" w:hAnsi="Times New Roman" w:cs="Times New Roman"/>
          <w:color w:val="000000" w:themeColor="text1"/>
        </w:rPr>
        <w:t xml:space="preserve"> </w:t>
      </w:r>
      <w:r>
        <w:rPr>
          <w:rStyle w:val="af1"/>
          <w:rFonts w:ascii="Times New Roman" w:hAnsi="Times New Roman" w:cs="Times New Roman"/>
          <w:b w:val="0"/>
          <w:color w:val="000000" w:themeColor="text1"/>
        </w:rPr>
        <w:t>[23]</w:t>
      </w:r>
    </w:p>
  </w:footnote>
  <w:footnote w:id="19">
    <w:p w14:paraId="7D00DD5D" w14:textId="725D30B5" w:rsidR="00B04EB2" w:rsidRPr="00240281" w:rsidRDefault="00B04EB2" w:rsidP="002831A2">
      <w:pPr>
        <w:pStyle w:val="a9"/>
        <w:spacing w:line="360" w:lineRule="auto"/>
        <w:jc w:val="both"/>
        <w:rPr>
          <w:lang w:val="en-US"/>
        </w:rPr>
      </w:pPr>
      <w:r w:rsidRPr="00B96170">
        <w:rPr>
          <w:rStyle w:val="ab"/>
          <w:rFonts w:ascii="Times New Roman" w:hAnsi="Times New Roman" w:cs="Times New Roman"/>
          <w:color w:val="000000" w:themeColor="text1"/>
        </w:rPr>
        <w:footnoteRef/>
      </w:r>
      <w:r w:rsidRPr="00B96170">
        <w:rPr>
          <w:rFonts w:ascii="Times New Roman" w:hAnsi="Times New Roman" w:cs="Times New Roman"/>
          <w:color w:val="000000" w:themeColor="text1"/>
        </w:rPr>
        <w:t xml:space="preserve"> </w:t>
      </w:r>
      <w:r>
        <w:rPr>
          <w:rFonts w:ascii="Times New Roman" w:hAnsi="Times New Roman" w:cs="Times New Roman"/>
          <w:color w:val="000000" w:themeColor="text1"/>
        </w:rPr>
        <w:t>[29]</w:t>
      </w:r>
      <w:r>
        <w:rPr>
          <w:lang w:val="en-US"/>
        </w:rPr>
        <w:t xml:space="preserve"> </w:t>
      </w:r>
    </w:p>
  </w:footnote>
  <w:footnote w:id="20">
    <w:p w14:paraId="25393372" w14:textId="77777777" w:rsidR="00B04EB2" w:rsidRPr="00B96170" w:rsidRDefault="00B04EB2" w:rsidP="002831A2">
      <w:pPr>
        <w:spacing w:line="360" w:lineRule="auto"/>
        <w:jc w:val="both"/>
        <w:rPr>
          <w:rFonts w:ascii="Times New Roman" w:eastAsia="Times New Roman" w:hAnsi="Times New Roman" w:cs="Times New Roman"/>
        </w:rPr>
      </w:pPr>
      <w:r w:rsidRPr="00B96170">
        <w:rPr>
          <w:rStyle w:val="ab"/>
          <w:rFonts w:ascii="Times New Roman" w:hAnsi="Times New Roman" w:cs="Times New Roman"/>
        </w:rPr>
        <w:footnoteRef/>
      </w:r>
      <w:r w:rsidRPr="00B96170">
        <w:rPr>
          <w:rFonts w:ascii="Times New Roman" w:hAnsi="Times New Roman" w:cs="Times New Roman"/>
        </w:rPr>
        <w:t xml:space="preserve"> </w:t>
      </w:r>
      <w:r>
        <w:rPr>
          <w:rFonts w:ascii="Times New Roman" w:hAnsi="Times New Roman" w:cs="Times New Roman"/>
          <w:noProof/>
        </w:rPr>
        <w:t>[4</w:t>
      </w:r>
      <w:r w:rsidRPr="00B96170">
        <w:rPr>
          <w:rFonts w:ascii="Times New Roman" w:hAnsi="Times New Roman" w:cs="Times New Roman"/>
          <w:noProof/>
        </w:rPr>
        <w:t xml:space="preserve">, </w:t>
      </w:r>
      <w:r>
        <w:rPr>
          <w:rFonts w:ascii="Times New Roman" w:hAnsi="Times New Roman" w:cs="Times New Roman"/>
        </w:rPr>
        <w:t>ст. 102</w:t>
      </w:r>
      <w:r w:rsidRPr="00B96170">
        <w:rPr>
          <w:rFonts w:ascii="Times New Roman" w:hAnsi="Times New Roman" w:cs="Times New Roman"/>
        </w:rPr>
        <w:t>, п. 3</w:t>
      </w:r>
      <w:r>
        <w:rPr>
          <w:rFonts w:ascii="Times New Roman" w:hAnsi="Times New Roman" w:cs="Times New Roman"/>
        </w:rPr>
        <w:t>]</w:t>
      </w:r>
    </w:p>
  </w:footnote>
  <w:footnote w:id="21">
    <w:p w14:paraId="1E775D3B" w14:textId="77777777" w:rsidR="00B04EB2" w:rsidRPr="00340D86" w:rsidRDefault="00B04EB2" w:rsidP="002831A2">
      <w:pPr>
        <w:pStyle w:val="a9"/>
        <w:spacing w:line="360" w:lineRule="auto"/>
        <w:jc w:val="both"/>
      </w:pPr>
      <w:r w:rsidRPr="00654607">
        <w:rPr>
          <w:rStyle w:val="ab"/>
          <w:rFonts w:ascii="Times New Roman" w:hAnsi="Times New Roman" w:cs="Times New Roman"/>
        </w:rPr>
        <w:footnoteRef/>
      </w:r>
      <w:r w:rsidRPr="00654607">
        <w:rPr>
          <w:rFonts w:ascii="Times New Roman" w:hAnsi="Times New Roman" w:cs="Times New Roman"/>
        </w:rPr>
        <w:t xml:space="preserve"> </w:t>
      </w:r>
      <w:r>
        <w:rPr>
          <w:rFonts w:ascii="Times New Roman" w:hAnsi="Times New Roman" w:cs="Times New Roman"/>
          <w:noProof/>
        </w:rPr>
        <w:t>[4,</w:t>
      </w:r>
      <w:r w:rsidRPr="00B96170">
        <w:rPr>
          <w:rFonts w:ascii="Times New Roman" w:hAnsi="Times New Roman" w:cs="Times New Roman"/>
          <w:noProof/>
        </w:rPr>
        <w:t xml:space="preserve"> </w:t>
      </w:r>
      <w:r>
        <w:rPr>
          <w:rFonts w:ascii="Times New Roman" w:hAnsi="Times New Roman" w:cs="Times New Roman"/>
        </w:rPr>
        <w:t>ст. 102</w:t>
      </w:r>
      <w:r w:rsidRPr="00654607">
        <w:rPr>
          <w:rFonts w:ascii="Times New Roman" w:hAnsi="Times New Roman" w:cs="Times New Roman"/>
        </w:rPr>
        <w:t>, п. 5</w:t>
      </w:r>
      <w:r>
        <w:rPr>
          <w:rFonts w:ascii="Times New Roman" w:hAnsi="Times New Roman" w:cs="Times New Roman"/>
        </w:rPr>
        <w:t>]</w:t>
      </w:r>
    </w:p>
  </w:footnote>
  <w:footnote w:id="22">
    <w:p w14:paraId="6440587A" w14:textId="17F4D161" w:rsidR="00B04EB2" w:rsidRPr="00654607" w:rsidRDefault="00B04EB2" w:rsidP="002831A2">
      <w:pPr>
        <w:pStyle w:val="a9"/>
        <w:spacing w:line="360" w:lineRule="auto"/>
        <w:jc w:val="both"/>
        <w:rPr>
          <w:rFonts w:ascii="Times New Roman" w:hAnsi="Times New Roman" w:cs="Times New Roman"/>
          <w:bCs/>
          <w:color w:val="000000"/>
        </w:rPr>
      </w:pPr>
      <w:r w:rsidRPr="00654607">
        <w:rPr>
          <w:rStyle w:val="af2"/>
          <w:rFonts w:ascii="Times New Roman" w:hAnsi="Times New Roman" w:cs="Times New Roman"/>
        </w:rPr>
        <w:footnoteRef/>
      </w:r>
      <w:r w:rsidRPr="00654607">
        <w:rPr>
          <w:rFonts w:ascii="Times New Roman" w:hAnsi="Times New Roman" w:cs="Times New Roman"/>
        </w:rPr>
        <w:t xml:space="preserve"> </w:t>
      </w:r>
      <w:r>
        <w:rPr>
          <w:rFonts w:ascii="Times New Roman" w:hAnsi="Times New Roman" w:cs="Times New Roman"/>
          <w:bCs/>
          <w:color w:val="000000"/>
        </w:rPr>
        <w:t>[33]</w:t>
      </w:r>
    </w:p>
  </w:footnote>
  <w:footnote w:id="23">
    <w:p w14:paraId="138F3B6E" w14:textId="7A8B8DE2" w:rsidR="00B04EB2" w:rsidRPr="002632AE" w:rsidRDefault="00B04EB2" w:rsidP="002831A2">
      <w:pPr>
        <w:pStyle w:val="a9"/>
        <w:spacing w:line="360" w:lineRule="auto"/>
        <w:jc w:val="both"/>
        <w:rPr>
          <w:bCs/>
        </w:rPr>
      </w:pPr>
      <w:r w:rsidRPr="00654607">
        <w:rPr>
          <w:rStyle w:val="af2"/>
          <w:rFonts w:ascii="Times New Roman" w:hAnsi="Times New Roman" w:cs="Times New Roman"/>
          <w:color w:val="000000"/>
        </w:rPr>
        <w:footnoteRef/>
      </w:r>
      <w:r w:rsidRPr="00654607">
        <w:rPr>
          <w:rFonts w:ascii="Times New Roman" w:hAnsi="Times New Roman" w:cs="Times New Roman"/>
          <w:bCs/>
          <w:color w:val="000000"/>
        </w:rPr>
        <w:t xml:space="preserve"> </w:t>
      </w:r>
      <w:r>
        <w:rPr>
          <w:rFonts w:ascii="Times New Roman" w:hAnsi="Times New Roman" w:cs="Times New Roman"/>
          <w:bCs/>
          <w:color w:val="000000"/>
        </w:rPr>
        <w:t>[34]</w:t>
      </w:r>
    </w:p>
  </w:footnote>
  <w:footnote w:id="24">
    <w:p w14:paraId="78E7AF24" w14:textId="77777777" w:rsidR="00B04EB2" w:rsidRPr="002F0C17" w:rsidRDefault="00B04EB2" w:rsidP="002831A2">
      <w:pPr>
        <w:pStyle w:val="a9"/>
        <w:spacing w:line="360" w:lineRule="auto"/>
        <w:jc w:val="both"/>
        <w:rPr>
          <w:rFonts w:ascii="Times New Roman" w:hAnsi="Times New Roman" w:cs="Times New Roman"/>
        </w:rPr>
      </w:pPr>
      <w:r w:rsidRPr="00654607">
        <w:rPr>
          <w:rStyle w:val="ab"/>
          <w:rFonts w:ascii="Times New Roman" w:hAnsi="Times New Roman" w:cs="Times New Roman"/>
        </w:rPr>
        <w:footnoteRef/>
      </w:r>
      <w:r w:rsidRPr="00654607">
        <w:rPr>
          <w:rFonts w:ascii="Times New Roman" w:hAnsi="Times New Roman" w:cs="Times New Roman"/>
        </w:rPr>
        <w:t xml:space="preserve"> </w:t>
      </w:r>
      <w:r>
        <w:rPr>
          <w:rFonts w:ascii="Times New Roman" w:hAnsi="Times New Roman" w:cs="Times New Roman"/>
          <w:noProof/>
        </w:rPr>
        <w:t>[4,</w:t>
      </w:r>
      <w:r w:rsidRPr="002F0C17">
        <w:rPr>
          <w:rFonts w:ascii="Times New Roman" w:hAnsi="Times New Roman" w:cs="Times New Roman"/>
          <w:color w:val="2D3038"/>
        </w:rPr>
        <w:t xml:space="preserve"> ст. 32, п. 1</w:t>
      </w:r>
      <w:r>
        <w:rPr>
          <w:rFonts w:ascii="Times New Roman" w:hAnsi="Times New Roman" w:cs="Times New Roman"/>
          <w:color w:val="2D3038"/>
        </w:rPr>
        <w:t>]</w:t>
      </w:r>
    </w:p>
  </w:footnote>
  <w:footnote w:id="25">
    <w:p w14:paraId="6B370384" w14:textId="77777777" w:rsidR="00B04EB2" w:rsidRPr="002F0C17" w:rsidRDefault="00B04EB2" w:rsidP="002831A2">
      <w:pPr>
        <w:pStyle w:val="a9"/>
        <w:spacing w:line="360" w:lineRule="auto"/>
        <w:jc w:val="both"/>
        <w:rPr>
          <w:rFonts w:ascii="Times New Roman" w:hAnsi="Times New Roman" w:cs="Times New Roman"/>
        </w:rPr>
      </w:pPr>
      <w:r w:rsidRPr="002F0C17">
        <w:rPr>
          <w:rStyle w:val="ab"/>
          <w:rFonts w:ascii="Times New Roman" w:hAnsi="Times New Roman" w:cs="Times New Roman"/>
        </w:rPr>
        <w:footnoteRef/>
      </w:r>
      <w:r w:rsidRPr="002F0C17">
        <w:rPr>
          <w:rFonts w:ascii="Times New Roman" w:hAnsi="Times New Roman" w:cs="Times New Roman"/>
        </w:rPr>
        <w:t xml:space="preserve"> </w:t>
      </w:r>
      <w:r>
        <w:rPr>
          <w:rFonts w:ascii="Times New Roman" w:hAnsi="Times New Roman" w:cs="Times New Roman"/>
          <w:noProof/>
        </w:rPr>
        <w:t>[4,</w:t>
      </w:r>
      <w:r w:rsidRPr="002F0C17">
        <w:rPr>
          <w:rFonts w:ascii="Times New Roman" w:hAnsi="Times New Roman" w:cs="Times New Roman"/>
          <w:noProof/>
        </w:rPr>
        <w:t xml:space="preserve"> </w:t>
      </w:r>
      <w:r w:rsidRPr="002F0C17">
        <w:rPr>
          <w:rFonts w:ascii="Times New Roman" w:hAnsi="Times New Roman" w:cs="Times New Roman"/>
          <w:color w:val="2D3038"/>
        </w:rPr>
        <w:t>ст. 32, п. 6</w:t>
      </w:r>
      <w:r>
        <w:rPr>
          <w:rFonts w:ascii="Times New Roman" w:hAnsi="Times New Roman" w:cs="Times New Roman"/>
          <w:color w:val="2D3038"/>
        </w:rPr>
        <w:t>]</w:t>
      </w:r>
    </w:p>
  </w:footnote>
  <w:footnote w:id="26">
    <w:p w14:paraId="388EE081" w14:textId="77777777" w:rsidR="00B04EB2" w:rsidRPr="002F0C17" w:rsidRDefault="00B04EB2" w:rsidP="002831A2">
      <w:pPr>
        <w:pStyle w:val="a9"/>
        <w:spacing w:line="360" w:lineRule="auto"/>
        <w:jc w:val="both"/>
        <w:rPr>
          <w:lang w:val="en-US"/>
        </w:rPr>
      </w:pPr>
      <w:r w:rsidRPr="002F0C17">
        <w:rPr>
          <w:rStyle w:val="ab"/>
          <w:rFonts w:ascii="Times New Roman" w:hAnsi="Times New Roman" w:cs="Times New Roman"/>
        </w:rPr>
        <w:footnoteRef/>
      </w:r>
      <w:r w:rsidRPr="002F0C17">
        <w:rPr>
          <w:rFonts w:ascii="Times New Roman" w:hAnsi="Times New Roman" w:cs="Times New Roman"/>
        </w:rPr>
        <w:t xml:space="preserve"> </w:t>
      </w:r>
      <w:r>
        <w:rPr>
          <w:rFonts w:ascii="Times New Roman" w:hAnsi="Times New Roman" w:cs="Times New Roman"/>
          <w:noProof/>
        </w:rPr>
        <w:t>[4,</w:t>
      </w:r>
      <w:r w:rsidRPr="002F0C17">
        <w:rPr>
          <w:rFonts w:ascii="Times New Roman" w:hAnsi="Times New Roman" w:cs="Times New Roman"/>
          <w:noProof/>
        </w:rPr>
        <w:t xml:space="preserve"> </w:t>
      </w:r>
      <w:r w:rsidRPr="002F0C17">
        <w:rPr>
          <w:rFonts w:ascii="Times New Roman" w:hAnsi="Times New Roman" w:cs="Times New Roman"/>
          <w:color w:val="2D3038"/>
        </w:rPr>
        <w:t>ст. 37, п. 1</w:t>
      </w:r>
      <w:r>
        <w:rPr>
          <w:rFonts w:ascii="Times New Roman" w:hAnsi="Times New Roman" w:cs="Times New Roman"/>
          <w:color w:val="2D3038"/>
        </w:rPr>
        <w:t>]</w:t>
      </w:r>
    </w:p>
  </w:footnote>
  <w:footnote w:id="27">
    <w:p w14:paraId="5C4790F3" w14:textId="77777777" w:rsidR="00B04EB2" w:rsidRPr="00FE1CFE" w:rsidRDefault="00B04EB2" w:rsidP="002831A2">
      <w:pPr>
        <w:pStyle w:val="a9"/>
        <w:spacing w:line="360" w:lineRule="auto"/>
        <w:jc w:val="both"/>
        <w:rPr>
          <w:rFonts w:ascii="Times New Roman" w:hAnsi="Times New Roman" w:cs="Times New Roman"/>
          <w:lang w:val="en-US"/>
        </w:rPr>
      </w:pPr>
      <w:r w:rsidRPr="00FE1CFE">
        <w:rPr>
          <w:rStyle w:val="ab"/>
          <w:rFonts w:ascii="Times New Roman" w:hAnsi="Times New Roman" w:cs="Times New Roman"/>
        </w:rPr>
        <w:footnoteRef/>
      </w:r>
      <w:r w:rsidRPr="00FE1CFE">
        <w:rPr>
          <w:rFonts w:ascii="Times New Roman" w:hAnsi="Times New Roman" w:cs="Times New Roman"/>
        </w:rPr>
        <w:t xml:space="preserve"> </w:t>
      </w:r>
      <w:r>
        <w:rPr>
          <w:rFonts w:ascii="Times New Roman" w:hAnsi="Times New Roman" w:cs="Times New Roman"/>
          <w:noProof/>
        </w:rPr>
        <w:t>[4,</w:t>
      </w:r>
      <w:r w:rsidRPr="00FE1CFE">
        <w:rPr>
          <w:rFonts w:ascii="Times New Roman" w:hAnsi="Times New Roman" w:cs="Times New Roman"/>
          <w:noProof/>
        </w:rPr>
        <w:t xml:space="preserve"> </w:t>
      </w:r>
      <w:r w:rsidRPr="00FE1CFE">
        <w:rPr>
          <w:rFonts w:ascii="Times New Roman" w:hAnsi="Times New Roman" w:cs="Times New Roman"/>
          <w:color w:val="2D3038"/>
        </w:rPr>
        <w:t>ст. 37, п. 3</w:t>
      </w:r>
      <w:r>
        <w:rPr>
          <w:rFonts w:ascii="Times New Roman" w:hAnsi="Times New Roman" w:cs="Times New Roman"/>
          <w:color w:val="2D3038"/>
        </w:rPr>
        <w:t>]</w:t>
      </w:r>
    </w:p>
  </w:footnote>
  <w:footnote w:id="28">
    <w:p w14:paraId="40909D2F" w14:textId="77777777" w:rsidR="00B04EB2" w:rsidRDefault="00B04EB2" w:rsidP="002831A2">
      <w:pPr>
        <w:pStyle w:val="a9"/>
        <w:spacing w:line="360" w:lineRule="auto"/>
        <w:jc w:val="both"/>
      </w:pPr>
      <w:r w:rsidRPr="00FE1CFE">
        <w:rPr>
          <w:rStyle w:val="ab"/>
          <w:rFonts w:ascii="Times New Roman" w:hAnsi="Times New Roman" w:cs="Times New Roman"/>
        </w:rPr>
        <w:footnoteRef/>
      </w:r>
      <w:r w:rsidRPr="00FE1CFE">
        <w:rPr>
          <w:rFonts w:ascii="Times New Roman" w:hAnsi="Times New Roman" w:cs="Times New Roman"/>
        </w:rPr>
        <w:t xml:space="preserve"> </w:t>
      </w:r>
      <w:r>
        <w:rPr>
          <w:rFonts w:ascii="Times New Roman" w:hAnsi="Times New Roman" w:cs="Times New Roman"/>
          <w:noProof/>
        </w:rPr>
        <w:t xml:space="preserve">[4, </w:t>
      </w:r>
      <w:r>
        <w:rPr>
          <w:rFonts w:ascii="Times New Roman" w:hAnsi="Times New Roman" w:cs="Times New Roman"/>
          <w:color w:val="2D3038"/>
        </w:rPr>
        <w:t>ст. 32, п. 9]</w:t>
      </w:r>
    </w:p>
  </w:footnote>
  <w:footnote w:id="29">
    <w:p w14:paraId="06EAE4ED" w14:textId="77777777" w:rsidR="00B04EB2" w:rsidRPr="00654607" w:rsidRDefault="00B04EB2" w:rsidP="002831A2">
      <w:pPr>
        <w:pStyle w:val="a9"/>
        <w:spacing w:line="360" w:lineRule="auto"/>
        <w:jc w:val="both"/>
        <w:rPr>
          <w:rFonts w:ascii="Times New Roman" w:hAnsi="Times New Roman" w:cs="Times New Roman"/>
        </w:rPr>
      </w:pPr>
      <w:r w:rsidRPr="00654607">
        <w:rPr>
          <w:rStyle w:val="ab"/>
          <w:rFonts w:ascii="Times New Roman" w:hAnsi="Times New Roman" w:cs="Times New Roman"/>
        </w:rPr>
        <w:footnoteRef/>
      </w:r>
      <w:r w:rsidRPr="00654607">
        <w:rPr>
          <w:rFonts w:ascii="Times New Roman" w:hAnsi="Times New Roman" w:cs="Times New Roman"/>
        </w:rPr>
        <w:t xml:space="preserve"> </w:t>
      </w:r>
      <w:r>
        <w:rPr>
          <w:rFonts w:ascii="Times New Roman" w:hAnsi="Times New Roman" w:cs="Times New Roman"/>
          <w:noProof/>
        </w:rPr>
        <w:t>[4,</w:t>
      </w:r>
      <w:r w:rsidRPr="00B96170">
        <w:rPr>
          <w:rFonts w:ascii="Times New Roman" w:hAnsi="Times New Roman" w:cs="Times New Roman"/>
          <w:noProof/>
        </w:rPr>
        <w:t xml:space="preserve"> </w:t>
      </w:r>
      <w:r>
        <w:rPr>
          <w:rFonts w:ascii="Times New Roman" w:hAnsi="Times New Roman" w:cs="Times New Roman"/>
          <w:color w:val="2D3038"/>
        </w:rPr>
        <w:t>ст. 6]</w:t>
      </w:r>
    </w:p>
  </w:footnote>
  <w:footnote w:id="30">
    <w:p w14:paraId="7C5D0B32" w14:textId="77777777" w:rsidR="00B04EB2" w:rsidRDefault="00B04EB2" w:rsidP="002831A2">
      <w:pPr>
        <w:pStyle w:val="a9"/>
        <w:spacing w:line="360" w:lineRule="auto"/>
        <w:jc w:val="both"/>
      </w:pPr>
      <w:r w:rsidRPr="00654607">
        <w:rPr>
          <w:rStyle w:val="ab"/>
          <w:rFonts w:ascii="Times New Roman" w:hAnsi="Times New Roman" w:cs="Times New Roman"/>
        </w:rPr>
        <w:footnoteRef/>
      </w:r>
      <w:r w:rsidRPr="00654607">
        <w:rPr>
          <w:rFonts w:ascii="Times New Roman" w:hAnsi="Times New Roman" w:cs="Times New Roman"/>
        </w:rPr>
        <w:t xml:space="preserve"> </w:t>
      </w:r>
      <w:r>
        <w:rPr>
          <w:rFonts w:ascii="Times New Roman" w:hAnsi="Times New Roman" w:cs="Times New Roman"/>
          <w:noProof/>
        </w:rPr>
        <w:t>[4,</w:t>
      </w:r>
      <w:r w:rsidRPr="00B96170">
        <w:rPr>
          <w:rFonts w:ascii="Times New Roman" w:hAnsi="Times New Roman" w:cs="Times New Roman"/>
          <w:noProof/>
        </w:rPr>
        <w:t xml:space="preserve"> </w:t>
      </w:r>
      <w:r w:rsidRPr="00654607">
        <w:rPr>
          <w:rFonts w:ascii="Times New Roman" w:hAnsi="Times New Roman" w:cs="Times New Roman"/>
          <w:color w:val="2D3038"/>
        </w:rPr>
        <w:t>ст. 9.</w:t>
      </w:r>
      <w:r>
        <w:rPr>
          <w:rFonts w:ascii="Times New Roman" w:hAnsi="Times New Roman" w:cs="Times New Roman"/>
          <w:color w:val="2D3038"/>
        </w:rPr>
        <w:t xml:space="preserve"> п. 1]</w:t>
      </w:r>
    </w:p>
  </w:footnote>
  <w:footnote w:id="31">
    <w:p w14:paraId="188378B9" w14:textId="485B328B" w:rsidR="00B04EB2" w:rsidRPr="007C71DA" w:rsidRDefault="00B04EB2" w:rsidP="002831A2">
      <w:pPr>
        <w:pStyle w:val="1"/>
        <w:spacing w:before="0" w:after="0" w:line="360" w:lineRule="auto"/>
        <w:jc w:val="both"/>
        <w:textAlignment w:val="baseline"/>
        <w:rPr>
          <w:rFonts w:cs="Times New Roman"/>
          <w:b w:val="0"/>
          <w:color w:val="000000" w:themeColor="text1"/>
          <w:sz w:val="20"/>
          <w:szCs w:val="20"/>
        </w:rPr>
      </w:pPr>
      <w:r w:rsidRPr="007C71DA">
        <w:rPr>
          <w:rStyle w:val="ab"/>
          <w:rFonts w:cs="Times New Roman"/>
          <w:b w:val="0"/>
          <w:color w:val="000000" w:themeColor="text1"/>
          <w:sz w:val="20"/>
          <w:szCs w:val="20"/>
        </w:rPr>
        <w:footnoteRef/>
      </w:r>
      <w:r>
        <w:rPr>
          <w:rFonts w:cs="Times New Roman"/>
          <w:b w:val="0"/>
          <w:color w:val="000000" w:themeColor="text1"/>
          <w:sz w:val="20"/>
          <w:szCs w:val="20"/>
        </w:rPr>
        <w:t xml:space="preserve"> </w:t>
      </w:r>
      <w:r>
        <w:rPr>
          <w:rFonts w:cs="Times New Roman"/>
          <w:b w:val="0"/>
          <w:color w:val="000000" w:themeColor="text1"/>
          <w:sz w:val="20"/>
          <w:szCs w:val="20"/>
        </w:rPr>
        <w:t>[31]</w:t>
      </w:r>
    </w:p>
  </w:footnote>
  <w:footnote w:id="32">
    <w:p w14:paraId="60925844" w14:textId="77777777" w:rsidR="00B04EB2" w:rsidRPr="00177AE0" w:rsidRDefault="00B04EB2" w:rsidP="008869B1">
      <w:pPr>
        <w:autoSpaceDE w:val="0"/>
        <w:autoSpaceDN w:val="0"/>
        <w:adjustRightInd w:val="0"/>
        <w:spacing w:line="360" w:lineRule="auto"/>
        <w:jc w:val="both"/>
        <w:rPr>
          <w:rFonts w:ascii="Times New Roman" w:hAnsi="Times New Roman" w:cs="Times New Roman"/>
        </w:rPr>
      </w:pPr>
      <w:r w:rsidRPr="00177AE0">
        <w:rPr>
          <w:rStyle w:val="ab"/>
          <w:rFonts w:ascii="Times New Roman" w:hAnsi="Times New Roman" w:cs="Times New Roman"/>
        </w:rPr>
        <w:footnoteRef/>
      </w:r>
      <w:r w:rsidRPr="00177AE0">
        <w:rPr>
          <w:rFonts w:ascii="Times New Roman" w:hAnsi="Times New Roman" w:cs="Times New Roman"/>
        </w:rPr>
        <w:t xml:space="preserve"> Первый закон о регулировании федеральной системы государственных закупок был принят в США только в 1792 г. (для сравнения – первый сохранившийся российский нормативный акт, регламентирующий государственные закупки, датирован 7 июля 1654 г.)</w:t>
      </w:r>
    </w:p>
  </w:footnote>
  <w:footnote w:id="33">
    <w:p w14:paraId="67661CBA" w14:textId="693C3576" w:rsidR="00B04EB2" w:rsidRPr="00177AE0" w:rsidRDefault="00B04EB2" w:rsidP="009C1BCF">
      <w:pPr>
        <w:autoSpaceDE w:val="0"/>
        <w:autoSpaceDN w:val="0"/>
        <w:adjustRightInd w:val="0"/>
        <w:spacing w:line="360" w:lineRule="auto"/>
        <w:jc w:val="both"/>
        <w:rPr>
          <w:rFonts w:ascii="Times New Roman" w:hAnsi="Times New Roman" w:cs="Times New Roman"/>
          <w:lang w:val="en-US"/>
        </w:rPr>
      </w:pPr>
      <w:r w:rsidRPr="00177AE0">
        <w:rPr>
          <w:rFonts w:ascii="Times New Roman" w:hAnsi="Times New Roman" w:cs="Times New Roman"/>
          <w:vertAlign w:val="superscript"/>
          <w:lang w:val="en-US"/>
        </w:rPr>
        <w:footnoteRef/>
      </w:r>
      <w:r w:rsidRPr="00177AE0">
        <w:rPr>
          <w:rFonts w:ascii="Times New Roman" w:hAnsi="Times New Roman" w:cs="Times New Roman"/>
          <w:lang w:val="en-US"/>
        </w:rPr>
        <w:t xml:space="preserve"> </w:t>
      </w:r>
      <w:r>
        <w:rPr>
          <w:rFonts w:ascii="Times New Roman" w:hAnsi="Times New Roman" w:cs="Times New Roman"/>
          <w:lang w:val="en-US"/>
        </w:rPr>
        <w:t>[38,</w:t>
      </w:r>
      <w:r w:rsidRPr="00177AE0">
        <w:rPr>
          <w:rFonts w:ascii="Times New Roman" w:hAnsi="Times New Roman" w:cs="Times New Roman"/>
          <w:lang w:val="en-US"/>
        </w:rPr>
        <w:t xml:space="preserve"> </w:t>
      </w:r>
      <w:r>
        <w:rPr>
          <w:rFonts w:ascii="Times New Roman" w:hAnsi="Times New Roman" w:cs="Times New Roman"/>
          <w:lang w:val="en-US"/>
        </w:rPr>
        <w:t xml:space="preserve">P. </w:t>
      </w:r>
      <w:r w:rsidRPr="00177AE0">
        <w:rPr>
          <w:rFonts w:ascii="Times New Roman" w:hAnsi="Times New Roman" w:cs="Times New Roman"/>
          <w:lang w:val="en-US"/>
        </w:rPr>
        <w:t>7.104.58</w:t>
      </w:r>
      <w:r>
        <w:rPr>
          <w:rFonts w:ascii="Times New Roman" w:hAnsi="Times New Roman" w:cs="Times New Roman"/>
          <w:lang w:val="en-US"/>
        </w:rPr>
        <w:t>]</w:t>
      </w:r>
    </w:p>
  </w:footnote>
  <w:footnote w:id="34">
    <w:p w14:paraId="5368FB83" w14:textId="66CDF700" w:rsidR="00B04EB2" w:rsidRPr="00680B65" w:rsidRDefault="00B04EB2" w:rsidP="009C1BCF">
      <w:pPr>
        <w:autoSpaceDE w:val="0"/>
        <w:autoSpaceDN w:val="0"/>
        <w:adjustRightInd w:val="0"/>
        <w:spacing w:line="360" w:lineRule="auto"/>
        <w:jc w:val="both"/>
        <w:rPr>
          <w:lang w:val="en-US"/>
        </w:rPr>
      </w:pPr>
      <w:r w:rsidRPr="00177AE0">
        <w:rPr>
          <w:rFonts w:ascii="Times New Roman" w:hAnsi="Times New Roman" w:cs="Times New Roman"/>
          <w:vertAlign w:val="superscript"/>
        </w:rPr>
        <w:footnoteRef/>
      </w:r>
      <w:r w:rsidRPr="00177AE0">
        <w:rPr>
          <w:rFonts w:ascii="Times New Roman" w:hAnsi="Times New Roman" w:cs="Times New Roman"/>
          <w:lang w:val="en-US"/>
        </w:rPr>
        <w:t xml:space="preserve"> </w:t>
      </w:r>
      <w:r>
        <w:rPr>
          <w:rFonts w:ascii="Times New Roman" w:hAnsi="Times New Roman" w:cs="Times New Roman"/>
          <w:lang w:val="en-US"/>
        </w:rPr>
        <w:t>[44]</w:t>
      </w:r>
    </w:p>
  </w:footnote>
  <w:footnote w:id="35">
    <w:p w14:paraId="6B0F3B57" w14:textId="206501EC" w:rsidR="00B04EB2" w:rsidRPr="00177AE0" w:rsidRDefault="00B04EB2" w:rsidP="001F1559">
      <w:pPr>
        <w:pStyle w:val="a9"/>
        <w:spacing w:line="360" w:lineRule="auto"/>
        <w:jc w:val="both"/>
        <w:rPr>
          <w:rFonts w:ascii="Times New Roman" w:hAnsi="Times New Roman" w:cs="Times New Roman"/>
          <w:lang w:val="en-US"/>
        </w:rPr>
      </w:pPr>
      <w:r w:rsidRPr="00177AE0">
        <w:rPr>
          <w:rStyle w:val="ab"/>
          <w:rFonts w:ascii="Times New Roman" w:hAnsi="Times New Roman" w:cs="Times New Roman"/>
        </w:rPr>
        <w:footnoteRef/>
      </w:r>
      <w:r w:rsidRPr="00177AE0">
        <w:rPr>
          <w:rFonts w:ascii="Times New Roman" w:hAnsi="Times New Roman" w:cs="Times New Roman"/>
          <w:vertAlign w:val="superscript"/>
          <w:lang w:val="en-US"/>
        </w:rPr>
        <w:t xml:space="preserve"> </w:t>
      </w:r>
      <w:r>
        <w:rPr>
          <w:rFonts w:ascii="Times New Roman" w:hAnsi="Times New Roman" w:cs="Times New Roman"/>
          <w:vertAlign w:val="superscript"/>
          <w:lang w:val="en-US"/>
        </w:rPr>
        <w:t xml:space="preserve"> </w:t>
      </w:r>
      <w:r>
        <w:rPr>
          <w:rFonts w:ascii="Times New Roman" w:hAnsi="Times New Roman" w:cs="Times New Roman"/>
          <w:lang w:val="en-US"/>
        </w:rPr>
        <w:t>[39]</w:t>
      </w:r>
    </w:p>
  </w:footnote>
  <w:footnote w:id="36">
    <w:p w14:paraId="7D85C420" w14:textId="6043C675" w:rsidR="00B04EB2" w:rsidRPr="00177AE0" w:rsidRDefault="00B04EB2" w:rsidP="009C1BCF">
      <w:pPr>
        <w:pStyle w:val="a9"/>
        <w:spacing w:line="360" w:lineRule="auto"/>
        <w:jc w:val="both"/>
        <w:rPr>
          <w:rFonts w:ascii="Times New Roman" w:hAnsi="Times New Roman" w:cs="Times New Roman"/>
          <w:lang w:val="en-US"/>
        </w:rPr>
      </w:pPr>
      <w:r w:rsidRPr="00177AE0">
        <w:rPr>
          <w:rStyle w:val="ab"/>
          <w:rFonts w:ascii="Times New Roman" w:hAnsi="Times New Roman" w:cs="Times New Roman"/>
        </w:rPr>
        <w:footnoteRef/>
      </w:r>
      <w:r w:rsidRPr="00177AE0">
        <w:rPr>
          <w:rFonts w:ascii="Times New Roman" w:hAnsi="Times New Roman" w:cs="Times New Roman"/>
          <w:vertAlign w:val="superscript"/>
          <w:lang w:val="en-US"/>
        </w:rPr>
        <w:t xml:space="preserve"> </w:t>
      </w:r>
      <w:r>
        <w:rPr>
          <w:rFonts w:ascii="Times New Roman" w:hAnsi="Times New Roman" w:cs="Times New Roman"/>
          <w:vertAlign w:val="superscript"/>
          <w:lang w:val="en-US"/>
        </w:rPr>
        <w:t xml:space="preserve"> </w:t>
      </w:r>
      <w:r>
        <w:rPr>
          <w:rFonts w:ascii="Times New Roman" w:hAnsi="Times New Roman" w:cs="Times New Roman"/>
          <w:lang w:val="en-US"/>
        </w:rPr>
        <w:t>[39]</w:t>
      </w:r>
    </w:p>
  </w:footnote>
  <w:footnote w:id="37">
    <w:p w14:paraId="0FC20347" w14:textId="4A92D308" w:rsidR="00B04EB2" w:rsidRPr="00B647AA" w:rsidRDefault="00B04EB2" w:rsidP="009C1BCF">
      <w:pPr>
        <w:autoSpaceDE w:val="0"/>
        <w:autoSpaceDN w:val="0"/>
        <w:adjustRightInd w:val="0"/>
        <w:spacing w:line="360" w:lineRule="auto"/>
        <w:jc w:val="both"/>
        <w:rPr>
          <w:rFonts w:ascii="Times New Roman" w:hAnsi="Times New Roman" w:cs="Times New Roman"/>
          <w:lang w:val="en-US"/>
        </w:rPr>
      </w:pPr>
      <w:r w:rsidRPr="00B647AA">
        <w:rPr>
          <w:rFonts w:ascii="Times New Roman" w:hAnsi="Times New Roman" w:cs="Times New Roman"/>
          <w:vertAlign w:val="superscript"/>
          <w:lang w:val="en-US"/>
        </w:rPr>
        <w:footnoteRef/>
      </w:r>
      <w:r w:rsidRPr="00B647AA">
        <w:rPr>
          <w:rFonts w:ascii="Times New Roman" w:hAnsi="Times New Roman" w:cs="Times New Roman"/>
          <w:lang w:val="en-US"/>
        </w:rPr>
        <w:t xml:space="preserve"> </w:t>
      </w:r>
      <w:r>
        <w:rPr>
          <w:rFonts w:ascii="Times New Roman" w:hAnsi="Times New Roman" w:cs="Times New Roman"/>
          <w:lang w:val="en-US"/>
        </w:rPr>
        <w:t>[42, Vo1</w:t>
      </w:r>
      <w:proofErr w:type="gramStart"/>
      <w:r>
        <w:rPr>
          <w:rFonts w:ascii="Times New Roman" w:hAnsi="Times New Roman" w:cs="Times New Roman"/>
          <w:lang w:val="en-US"/>
        </w:rPr>
        <w:t>.,</w:t>
      </w:r>
      <w:proofErr w:type="gramEnd"/>
      <w:r>
        <w:rPr>
          <w:rFonts w:ascii="Times New Roman" w:hAnsi="Times New Roman" w:cs="Times New Roman"/>
          <w:lang w:val="en-US"/>
        </w:rPr>
        <w:t xml:space="preserve"> Part 1 to 51]</w:t>
      </w:r>
    </w:p>
  </w:footnote>
  <w:footnote w:id="38">
    <w:p w14:paraId="6DF701AB" w14:textId="522AB996" w:rsidR="00B04EB2" w:rsidRDefault="00B04EB2">
      <w:pPr>
        <w:pStyle w:val="a9"/>
      </w:pPr>
      <w:r>
        <w:rPr>
          <w:rStyle w:val="ab"/>
        </w:rPr>
        <w:footnoteRef/>
      </w:r>
      <w:r>
        <w:t xml:space="preserve"> </w:t>
      </w:r>
      <w:r>
        <w:t>[39]</w:t>
      </w:r>
    </w:p>
  </w:footnote>
  <w:footnote w:id="39">
    <w:p w14:paraId="210473D1" w14:textId="68509312" w:rsidR="00B04EB2" w:rsidRPr="00B647AA" w:rsidRDefault="00B04EB2" w:rsidP="009C1BCF">
      <w:pPr>
        <w:pStyle w:val="a9"/>
        <w:spacing w:line="360" w:lineRule="auto"/>
        <w:jc w:val="both"/>
        <w:rPr>
          <w:rFonts w:ascii="Times New Roman" w:hAnsi="Times New Roman" w:cs="Times New Roman"/>
        </w:rPr>
      </w:pPr>
      <w:r w:rsidRPr="00B647AA">
        <w:rPr>
          <w:rStyle w:val="ab"/>
          <w:rFonts w:ascii="Times New Roman" w:hAnsi="Times New Roman" w:cs="Times New Roman"/>
        </w:rPr>
        <w:footnoteRef/>
      </w:r>
      <w:r w:rsidRPr="00B647AA">
        <w:rPr>
          <w:rFonts w:ascii="Times New Roman" w:hAnsi="Times New Roman" w:cs="Times New Roman"/>
        </w:rPr>
        <w:t xml:space="preserve"> </w:t>
      </w:r>
      <w:r>
        <w:rPr>
          <w:rFonts w:ascii="Times New Roman" w:hAnsi="Times New Roman" w:cs="Times New Roman"/>
        </w:rPr>
        <w:t>[22, 926]</w:t>
      </w:r>
    </w:p>
  </w:footnote>
  <w:footnote w:id="40">
    <w:p w14:paraId="42DBD52B" w14:textId="50DA9052" w:rsidR="00B04EB2" w:rsidRPr="0058398A" w:rsidRDefault="00B04EB2" w:rsidP="009C1BCF">
      <w:pPr>
        <w:pStyle w:val="a9"/>
        <w:keepNext/>
        <w:keepLines/>
        <w:widowControl w:val="0"/>
        <w:spacing w:line="360" w:lineRule="auto"/>
        <w:jc w:val="both"/>
      </w:pPr>
      <w:r w:rsidRPr="00B647AA">
        <w:rPr>
          <w:rStyle w:val="ab"/>
          <w:rFonts w:ascii="Times New Roman" w:hAnsi="Times New Roman" w:cs="Times New Roman"/>
        </w:rPr>
        <w:footnoteRef/>
      </w:r>
      <w:r w:rsidRPr="00B647AA">
        <w:rPr>
          <w:rFonts w:ascii="Times New Roman" w:hAnsi="Times New Roman" w:cs="Times New Roman"/>
          <w:lang w:val="en-US"/>
        </w:rPr>
        <w:t xml:space="preserve"> </w:t>
      </w:r>
      <w:r>
        <w:rPr>
          <w:rFonts w:ascii="Times New Roman" w:hAnsi="Times New Roman" w:cs="Times New Roman"/>
          <w:lang w:val="en-US"/>
        </w:rPr>
        <w:t>[47]</w:t>
      </w:r>
    </w:p>
  </w:footnote>
  <w:footnote w:id="41">
    <w:p w14:paraId="068DADF6" w14:textId="78971FCF" w:rsidR="00B04EB2" w:rsidRPr="005433CE" w:rsidRDefault="00B04EB2" w:rsidP="009C1BCF">
      <w:pPr>
        <w:keepNext/>
        <w:keepLines/>
        <w:widowControl w:val="0"/>
        <w:shd w:val="clear" w:color="auto" w:fill="FFFFFF"/>
        <w:tabs>
          <w:tab w:val="left" w:pos="598"/>
        </w:tabs>
        <w:spacing w:line="360" w:lineRule="auto"/>
        <w:jc w:val="both"/>
        <w:rPr>
          <w:rFonts w:ascii="Times New Roman" w:hAnsi="Times New Roman"/>
        </w:rPr>
      </w:pPr>
      <w:r w:rsidRPr="0058398A">
        <w:rPr>
          <w:rStyle w:val="ab"/>
          <w:rFonts w:ascii="Times New Roman" w:hAnsi="Times New Roman"/>
        </w:rPr>
        <w:footnoteRef/>
      </w:r>
      <w:r>
        <w:rPr>
          <w:rFonts w:ascii="Times New Roman" w:hAnsi="Times New Roman"/>
          <w:lang w:val="en-US"/>
        </w:rPr>
        <w:t xml:space="preserve"> [41, </w:t>
      </w:r>
      <w:r>
        <w:rPr>
          <w:rFonts w:ascii="Times New Roman" w:hAnsi="Times New Roman"/>
        </w:rPr>
        <w:t>213-246]</w:t>
      </w:r>
    </w:p>
  </w:footnote>
  <w:footnote w:id="42">
    <w:p w14:paraId="045779F5" w14:textId="64066D4D" w:rsidR="00B04EB2" w:rsidRPr="00BA313D" w:rsidRDefault="00B04EB2" w:rsidP="009C1BCF">
      <w:pPr>
        <w:pStyle w:val="a9"/>
        <w:spacing w:line="360" w:lineRule="auto"/>
        <w:jc w:val="both"/>
        <w:rPr>
          <w:rFonts w:ascii="Times New Roman" w:hAnsi="Times New Roman" w:cs="Times New Roman"/>
          <w:lang w:val="en-US"/>
        </w:rPr>
      </w:pPr>
      <w:r w:rsidRPr="00BA313D">
        <w:rPr>
          <w:rStyle w:val="ab"/>
          <w:rFonts w:ascii="Times New Roman" w:hAnsi="Times New Roman" w:cs="Times New Roman"/>
        </w:rPr>
        <w:footnoteRef/>
      </w:r>
      <w:r w:rsidRPr="00BA313D">
        <w:rPr>
          <w:rFonts w:ascii="Times New Roman" w:hAnsi="Times New Roman" w:cs="Times New Roman"/>
        </w:rPr>
        <w:t xml:space="preserve"> </w:t>
      </w:r>
      <w:r>
        <w:rPr>
          <w:rFonts w:ascii="Times New Roman" w:hAnsi="Times New Roman" w:cs="Times New Roman"/>
        </w:rPr>
        <w:t xml:space="preserve">[19, </w:t>
      </w:r>
      <w:r>
        <w:rPr>
          <w:rFonts w:ascii="Times New Roman" w:hAnsi="Times New Roman" w:cs="Times New Roman"/>
          <w:lang w:val="en-US"/>
        </w:rPr>
        <w:t>119-121]</w:t>
      </w:r>
    </w:p>
  </w:footnote>
  <w:footnote w:id="43">
    <w:p w14:paraId="3AE4E17F" w14:textId="2FBC8104" w:rsidR="00B04EB2" w:rsidRPr="00BA313D" w:rsidRDefault="00B04EB2" w:rsidP="00437E15">
      <w:pPr>
        <w:autoSpaceDE w:val="0"/>
        <w:autoSpaceDN w:val="0"/>
        <w:adjustRightInd w:val="0"/>
        <w:spacing w:line="360" w:lineRule="auto"/>
        <w:jc w:val="both"/>
        <w:rPr>
          <w:rFonts w:ascii="Times New Roman" w:hAnsi="Times New Roman" w:cs="Times New Roman"/>
          <w:lang w:val="en-US"/>
        </w:rPr>
      </w:pPr>
      <w:r w:rsidRPr="00BA313D">
        <w:rPr>
          <w:rStyle w:val="ab"/>
          <w:rFonts w:ascii="Times New Roman" w:hAnsi="Times New Roman" w:cs="Times New Roman"/>
        </w:rPr>
        <w:footnoteRef/>
      </w:r>
      <w:r w:rsidRPr="00BA313D">
        <w:rPr>
          <w:rFonts w:ascii="Times New Roman" w:hAnsi="Times New Roman" w:cs="Times New Roman"/>
          <w:lang w:val="en-US"/>
        </w:rPr>
        <w:t xml:space="preserve"> </w:t>
      </w:r>
      <w:r>
        <w:rPr>
          <w:rFonts w:ascii="Times New Roman" w:hAnsi="Times New Roman" w:cs="Times New Roman"/>
          <w:lang w:val="en-US"/>
        </w:rPr>
        <w:t>[49]</w:t>
      </w:r>
    </w:p>
  </w:footnote>
  <w:footnote w:id="44">
    <w:p w14:paraId="2AEE5956" w14:textId="50E11AB9" w:rsidR="00B04EB2" w:rsidRPr="00BA313D" w:rsidRDefault="00B04EB2" w:rsidP="009C1BCF">
      <w:pPr>
        <w:autoSpaceDE w:val="0"/>
        <w:autoSpaceDN w:val="0"/>
        <w:adjustRightInd w:val="0"/>
        <w:spacing w:line="360" w:lineRule="auto"/>
        <w:jc w:val="both"/>
        <w:rPr>
          <w:rFonts w:ascii="Times New Roman" w:hAnsi="Times New Roman" w:cs="Times New Roman"/>
          <w:lang w:val="en-US"/>
        </w:rPr>
      </w:pPr>
      <w:r w:rsidRPr="00BA313D">
        <w:rPr>
          <w:rStyle w:val="ab"/>
          <w:rFonts w:ascii="Times New Roman" w:hAnsi="Times New Roman" w:cs="Times New Roman"/>
        </w:rPr>
        <w:footnoteRef/>
      </w:r>
      <w:r w:rsidRPr="00BA313D">
        <w:rPr>
          <w:rFonts w:ascii="Times New Roman" w:hAnsi="Times New Roman" w:cs="Times New Roman"/>
          <w:lang w:val="en-US"/>
        </w:rPr>
        <w:t xml:space="preserve"> </w:t>
      </w:r>
      <w:r>
        <w:rPr>
          <w:rFonts w:ascii="Times New Roman" w:hAnsi="Times New Roman" w:cs="Times New Roman"/>
          <w:lang w:val="en-US"/>
        </w:rPr>
        <w:t>[49]</w:t>
      </w:r>
    </w:p>
  </w:footnote>
  <w:footnote w:id="45">
    <w:p w14:paraId="77C765B3" w14:textId="160BE958" w:rsidR="00B04EB2" w:rsidRPr="00C8002E" w:rsidRDefault="00B04EB2" w:rsidP="009C1BCF">
      <w:pPr>
        <w:pStyle w:val="5"/>
        <w:spacing w:before="0" w:line="360" w:lineRule="auto"/>
        <w:jc w:val="both"/>
        <w:rPr>
          <w:rFonts w:ascii="Times New Roman" w:eastAsia="Times New Roman" w:hAnsi="Times New Roman" w:cs="Times New Roman"/>
          <w:b/>
          <w:color w:val="000000" w:themeColor="text1"/>
        </w:rPr>
      </w:pPr>
      <w:r w:rsidRPr="00BA313D">
        <w:rPr>
          <w:rStyle w:val="ab"/>
          <w:rFonts w:ascii="Times New Roman" w:hAnsi="Times New Roman" w:cs="Times New Roman"/>
          <w:color w:val="000000" w:themeColor="text1"/>
        </w:rPr>
        <w:footnoteRef/>
      </w:r>
      <w:r w:rsidRPr="00BA313D">
        <w:rPr>
          <w:rFonts w:ascii="Times New Roman" w:hAnsi="Times New Roman" w:cs="Times New Roman"/>
          <w:color w:val="000000" w:themeColor="text1"/>
        </w:rPr>
        <w:t xml:space="preserve"> </w:t>
      </w:r>
      <w:r>
        <w:rPr>
          <w:rFonts w:ascii="Times New Roman" w:hAnsi="Times New Roman" w:cs="Times New Roman"/>
          <w:color w:val="000000" w:themeColor="text1"/>
        </w:rPr>
        <w:t>[28]</w:t>
      </w:r>
    </w:p>
  </w:footnote>
  <w:footnote w:id="46">
    <w:p w14:paraId="379584AE" w14:textId="3E177DC2" w:rsidR="00B04EB2" w:rsidRPr="009E63A4" w:rsidRDefault="00B04EB2" w:rsidP="009C1BCF">
      <w:pPr>
        <w:pStyle w:val="a9"/>
        <w:spacing w:line="360" w:lineRule="auto"/>
        <w:jc w:val="both"/>
        <w:rPr>
          <w:rFonts w:ascii="Times New Roman" w:hAnsi="Times New Roman" w:cs="Times New Roman"/>
          <w:color w:val="000000" w:themeColor="text1"/>
          <w:lang w:val="en-US"/>
        </w:rPr>
      </w:pPr>
      <w:r w:rsidRPr="009E63A4">
        <w:rPr>
          <w:rStyle w:val="ab"/>
          <w:rFonts w:ascii="Times New Roman" w:hAnsi="Times New Roman" w:cs="Times New Roman"/>
          <w:color w:val="000000" w:themeColor="text1"/>
        </w:rPr>
        <w:footnoteRef/>
      </w:r>
      <w:r w:rsidRPr="009E63A4">
        <w:rPr>
          <w:rFonts w:ascii="Times New Roman" w:hAnsi="Times New Roman" w:cs="Times New Roman"/>
          <w:color w:val="000000" w:themeColor="text1"/>
        </w:rPr>
        <w:t xml:space="preserve"> </w:t>
      </w:r>
      <w:r>
        <w:rPr>
          <w:rFonts w:ascii="Times New Roman" w:hAnsi="Times New Roman" w:cs="Times New Roman"/>
          <w:color w:val="000000" w:themeColor="text1"/>
          <w:spacing w:val="-5"/>
          <w:lang w:val="en-US"/>
        </w:rPr>
        <w:t>[40]</w:t>
      </w:r>
    </w:p>
  </w:footnote>
  <w:footnote w:id="47">
    <w:p w14:paraId="7E0FDC67" w14:textId="0ABFF100" w:rsidR="00B04EB2" w:rsidRPr="009E63A4" w:rsidRDefault="00B04EB2" w:rsidP="009C1BCF">
      <w:pPr>
        <w:spacing w:line="360" w:lineRule="auto"/>
        <w:jc w:val="both"/>
        <w:rPr>
          <w:rFonts w:ascii="Times New Roman" w:eastAsia="Times New Roman" w:hAnsi="Times New Roman" w:cs="Times New Roman"/>
          <w:color w:val="000000" w:themeColor="text1"/>
        </w:rPr>
      </w:pPr>
      <w:r w:rsidRPr="009E63A4">
        <w:rPr>
          <w:rStyle w:val="ab"/>
          <w:rFonts w:ascii="Times New Roman" w:hAnsi="Times New Roman" w:cs="Times New Roman"/>
          <w:color w:val="000000" w:themeColor="text1"/>
        </w:rPr>
        <w:footnoteRef/>
      </w:r>
      <w:r w:rsidRPr="009E63A4">
        <w:rPr>
          <w:rFonts w:ascii="Times New Roman" w:hAnsi="Times New Roman" w:cs="Times New Roman"/>
          <w:color w:val="000000" w:themeColor="text1"/>
        </w:rPr>
        <w:t xml:space="preserve"> </w:t>
      </w:r>
      <w:r>
        <w:rPr>
          <w:rFonts w:ascii="Times New Roman" w:hAnsi="Times New Roman" w:cs="Times New Roman"/>
          <w:color w:val="000000" w:themeColor="text1"/>
        </w:rPr>
        <w:t>[36]</w:t>
      </w:r>
    </w:p>
  </w:footnote>
  <w:footnote w:id="48">
    <w:p w14:paraId="4187496A" w14:textId="47D80402" w:rsidR="00B04EB2" w:rsidRPr="003676FC" w:rsidRDefault="00B04EB2" w:rsidP="009C1BCF">
      <w:pPr>
        <w:spacing w:line="360" w:lineRule="auto"/>
        <w:jc w:val="both"/>
        <w:rPr>
          <w:rFonts w:ascii="Times New Roman" w:eastAsia="Times New Roman" w:hAnsi="Times New Roman" w:cs="Times New Roman"/>
          <w:color w:val="000000" w:themeColor="text1"/>
        </w:rPr>
      </w:pPr>
      <w:r w:rsidRPr="009E63A4">
        <w:rPr>
          <w:rStyle w:val="ab"/>
          <w:rFonts w:ascii="Times New Roman" w:hAnsi="Times New Roman" w:cs="Times New Roman"/>
          <w:color w:val="000000" w:themeColor="text1"/>
        </w:rPr>
        <w:footnoteRef/>
      </w:r>
      <w:r w:rsidRPr="009E63A4">
        <w:rPr>
          <w:rFonts w:ascii="Times New Roman" w:hAnsi="Times New Roman" w:cs="Times New Roman"/>
          <w:color w:val="000000" w:themeColor="text1"/>
        </w:rPr>
        <w:t xml:space="preserve"> </w:t>
      </w:r>
      <w:r>
        <w:rPr>
          <w:rFonts w:ascii="Times New Roman" w:hAnsi="Times New Roman" w:cs="Times New Roman"/>
          <w:color w:val="000000" w:themeColor="text1"/>
        </w:rPr>
        <w:t>[36]</w:t>
      </w:r>
    </w:p>
  </w:footnote>
  <w:footnote w:id="49">
    <w:p w14:paraId="7E1833DB" w14:textId="408A1BEB" w:rsidR="00B04EB2" w:rsidRPr="00554EFF" w:rsidRDefault="00B04EB2" w:rsidP="009C1BCF">
      <w:pPr>
        <w:spacing w:line="360" w:lineRule="auto"/>
        <w:jc w:val="both"/>
        <w:rPr>
          <w:rFonts w:ascii="Times New Roman" w:eastAsia="Times New Roman" w:hAnsi="Times New Roman" w:cs="Times New Roman"/>
        </w:rPr>
      </w:pPr>
      <w:r w:rsidRPr="00554EFF">
        <w:rPr>
          <w:rStyle w:val="ab"/>
          <w:rFonts w:ascii="Times New Roman" w:hAnsi="Times New Roman" w:cs="Times New Roman"/>
        </w:rPr>
        <w:footnoteRef/>
      </w:r>
      <w:r w:rsidRPr="00554EFF">
        <w:rPr>
          <w:rFonts w:ascii="Times New Roman" w:hAnsi="Times New Roman" w:cs="Times New Roman"/>
        </w:rPr>
        <w:t xml:space="preserve"> </w:t>
      </w:r>
      <w:r>
        <w:rPr>
          <w:rFonts w:ascii="Times New Roman" w:hAnsi="Times New Roman" w:cs="Times New Roman"/>
          <w:color w:val="000000" w:themeColor="text1"/>
        </w:rPr>
        <w:t>[36]</w:t>
      </w:r>
    </w:p>
  </w:footnote>
  <w:footnote w:id="50">
    <w:p w14:paraId="6203239A" w14:textId="6463F550" w:rsidR="00B04EB2" w:rsidRPr="009E63A4" w:rsidRDefault="00B04EB2" w:rsidP="00DF376F">
      <w:pPr>
        <w:spacing w:line="360" w:lineRule="auto"/>
        <w:jc w:val="both"/>
        <w:rPr>
          <w:rFonts w:ascii="Times New Roman" w:eastAsia="Times New Roman" w:hAnsi="Times New Roman" w:cs="Times New Roman"/>
          <w:color w:val="000000" w:themeColor="text1"/>
        </w:rPr>
      </w:pPr>
      <w:r w:rsidRPr="009E63A4">
        <w:rPr>
          <w:rStyle w:val="ab"/>
          <w:rFonts w:ascii="Times New Roman" w:hAnsi="Times New Roman" w:cs="Times New Roman"/>
          <w:color w:val="000000" w:themeColor="text1"/>
        </w:rPr>
        <w:footnoteRef/>
      </w:r>
      <w:r w:rsidRPr="009E63A4">
        <w:rPr>
          <w:rFonts w:ascii="Times New Roman" w:hAnsi="Times New Roman" w:cs="Times New Roman"/>
          <w:color w:val="000000" w:themeColor="text1"/>
        </w:rPr>
        <w:t xml:space="preserve"> </w:t>
      </w:r>
      <w:r>
        <w:rPr>
          <w:rFonts w:ascii="Times New Roman" w:hAnsi="Times New Roman" w:cs="Times New Roman"/>
          <w:color w:val="000000" w:themeColor="text1"/>
        </w:rPr>
        <w:t>[36]</w:t>
      </w:r>
    </w:p>
  </w:footnote>
  <w:footnote w:id="51">
    <w:p w14:paraId="67CD55C6" w14:textId="11F5A9CD" w:rsidR="00B04EB2" w:rsidRPr="00E9280F" w:rsidRDefault="00B04EB2" w:rsidP="002831A2">
      <w:pPr>
        <w:pStyle w:val="a9"/>
        <w:spacing w:line="360" w:lineRule="auto"/>
        <w:jc w:val="both"/>
        <w:rPr>
          <w:rFonts w:ascii="Times New Roman" w:hAnsi="Times New Roman" w:cs="Times New Roman"/>
        </w:rPr>
      </w:pPr>
      <w:r w:rsidRPr="00E9280F">
        <w:rPr>
          <w:rStyle w:val="ab"/>
          <w:rFonts w:ascii="Times New Roman" w:hAnsi="Times New Roman" w:cs="Times New Roman"/>
        </w:rPr>
        <w:footnoteRef/>
      </w:r>
      <w:r w:rsidRPr="00E9280F">
        <w:rPr>
          <w:rFonts w:ascii="Times New Roman" w:hAnsi="Times New Roman" w:cs="Times New Roman"/>
        </w:rPr>
        <w:t xml:space="preserve"> </w:t>
      </w:r>
      <w:r>
        <w:rPr>
          <w:rFonts w:ascii="Times New Roman" w:hAnsi="Times New Roman" w:cs="Times New Roman"/>
          <w:color w:val="000000"/>
        </w:rPr>
        <w:t>[35]</w:t>
      </w:r>
    </w:p>
  </w:footnote>
  <w:footnote w:id="52">
    <w:p w14:paraId="4B607B86" w14:textId="3C0D96D5" w:rsidR="00B04EB2" w:rsidRPr="00E9280F" w:rsidRDefault="00B04EB2" w:rsidP="002831A2">
      <w:pPr>
        <w:pStyle w:val="a9"/>
        <w:spacing w:line="360" w:lineRule="auto"/>
        <w:jc w:val="both"/>
        <w:rPr>
          <w:rFonts w:ascii="Times New Roman" w:hAnsi="Times New Roman" w:cs="Times New Roman"/>
          <w:lang w:val="en-US"/>
        </w:rPr>
      </w:pPr>
      <w:r w:rsidRPr="00E9280F">
        <w:rPr>
          <w:rStyle w:val="ab"/>
          <w:rFonts w:ascii="Times New Roman" w:hAnsi="Times New Roman" w:cs="Times New Roman"/>
        </w:rPr>
        <w:footnoteRef/>
      </w:r>
      <w:r w:rsidRPr="00E9280F">
        <w:rPr>
          <w:rFonts w:ascii="Times New Roman" w:hAnsi="Times New Roman" w:cs="Times New Roman"/>
          <w:lang w:val="en-US"/>
        </w:rPr>
        <w:t xml:space="preserve"> </w:t>
      </w:r>
      <w:r>
        <w:rPr>
          <w:rFonts w:ascii="Times New Roman" w:hAnsi="Times New Roman" w:cs="Times New Roman"/>
          <w:lang w:val="en-US"/>
        </w:rPr>
        <w:t>[48]</w:t>
      </w:r>
    </w:p>
  </w:footnote>
  <w:footnote w:id="53">
    <w:p w14:paraId="4F6FA16A" w14:textId="34BB12A7" w:rsidR="00B04EB2" w:rsidRPr="00E9280F" w:rsidRDefault="00B04EB2" w:rsidP="002831A2">
      <w:pPr>
        <w:pStyle w:val="a9"/>
        <w:spacing w:line="360" w:lineRule="auto"/>
        <w:jc w:val="both"/>
        <w:rPr>
          <w:rFonts w:ascii="Times New Roman" w:hAnsi="Times New Roman" w:cs="Times New Roman"/>
          <w:lang w:val="en-US"/>
        </w:rPr>
      </w:pPr>
      <w:r w:rsidRPr="00E9280F">
        <w:rPr>
          <w:rStyle w:val="ab"/>
          <w:rFonts w:ascii="Times New Roman" w:hAnsi="Times New Roman" w:cs="Times New Roman"/>
        </w:rPr>
        <w:footnoteRef/>
      </w:r>
      <w:r w:rsidRPr="00E9280F">
        <w:rPr>
          <w:rFonts w:ascii="Times New Roman" w:hAnsi="Times New Roman" w:cs="Times New Roman"/>
          <w:lang w:val="en-US"/>
        </w:rPr>
        <w:t xml:space="preserve"> </w:t>
      </w:r>
      <w:r>
        <w:rPr>
          <w:rFonts w:ascii="Times New Roman" w:hAnsi="Times New Roman" w:cs="Times New Roman"/>
          <w:lang w:val="en-US"/>
        </w:rPr>
        <w:t>[48]</w:t>
      </w:r>
    </w:p>
  </w:footnote>
  <w:footnote w:id="54">
    <w:p w14:paraId="08904244" w14:textId="03FE0090" w:rsidR="00B04EB2" w:rsidRPr="00E9280F" w:rsidRDefault="00B04EB2" w:rsidP="002831A2">
      <w:pPr>
        <w:pStyle w:val="a9"/>
        <w:spacing w:line="360" w:lineRule="auto"/>
        <w:jc w:val="both"/>
        <w:rPr>
          <w:rFonts w:ascii="Times New Roman" w:hAnsi="Times New Roman" w:cs="Times New Roman"/>
        </w:rPr>
      </w:pPr>
      <w:r w:rsidRPr="00E9280F">
        <w:rPr>
          <w:rStyle w:val="ab"/>
          <w:rFonts w:ascii="Times New Roman" w:hAnsi="Times New Roman" w:cs="Times New Roman"/>
          <w:b/>
          <w:color w:val="000000"/>
        </w:rPr>
        <w:footnoteRef/>
      </w:r>
      <w:r w:rsidRPr="00E9280F">
        <w:rPr>
          <w:rFonts w:ascii="Times New Roman" w:hAnsi="Times New Roman" w:cs="Times New Roman"/>
          <w:b/>
          <w:color w:val="000000"/>
          <w:lang w:val="en-US"/>
        </w:rPr>
        <w:t xml:space="preserve"> </w:t>
      </w:r>
      <w:r>
        <w:rPr>
          <w:rFonts w:ascii="Times New Roman" w:hAnsi="Times New Roman" w:cs="Times New Roman"/>
          <w:color w:val="000000"/>
          <w:lang w:val="en-US"/>
        </w:rPr>
        <w:t>[45]</w:t>
      </w:r>
    </w:p>
  </w:footnote>
  <w:footnote w:id="55">
    <w:p w14:paraId="214AED9E" w14:textId="36F59247" w:rsidR="00B04EB2" w:rsidRPr="00E9280F" w:rsidRDefault="00B04EB2" w:rsidP="002831A2">
      <w:pPr>
        <w:pStyle w:val="a9"/>
        <w:spacing w:line="360" w:lineRule="auto"/>
        <w:jc w:val="both"/>
        <w:rPr>
          <w:rFonts w:ascii="Times New Roman" w:hAnsi="Times New Roman" w:cs="Times New Roman"/>
          <w:lang w:val="en-US"/>
        </w:rPr>
      </w:pPr>
      <w:r w:rsidRPr="00E9280F">
        <w:rPr>
          <w:rStyle w:val="ab"/>
          <w:rFonts w:ascii="Times New Roman" w:hAnsi="Times New Roman" w:cs="Times New Roman"/>
        </w:rPr>
        <w:footnoteRef/>
      </w:r>
      <w:r w:rsidRPr="00E9280F">
        <w:rPr>
          <w:rFonts w:ascii="Times New Roman" w:hAnsi="Times New Roman" w:cs="Times New Roman"/>
          <w:lang w:val="en-US"/>
        </w:rPr>
        <w:t xml:space="preserve"> </w:t>
      </w:r>
      <w:r>
        <w:rPr>
          <w:rFonts w:ascii="Times New Roman" w:hAnsi="Times New Roman" w:cs="Times New Roman"/>
          <w:lang w:val="en-US"/>
        </w:rPr>
        <w:t>[48]</w:t>
      </w:r>
    </w:p>
  </w:footnote>
  <w:footnote w:id="56">
    <w:p w14:paraId="528A81BE" w14:textId="5028AB48" w:rsidR="00B04EB2" w:rsidRPr="00E9280F" w:rsidRDefault="00B04EB2" w:rsidP="002831A2">
      <w:pPr>
        <w:pStyle w:val="a9"/>
        <w:spacing w:line="360" w:lineRule="auto"/>
        <w:jc w:val="both"/>
        <w:rPr>
          <w:rFonts w:ascii="Times New Roman" w:hAnsi="Times New Roman" w:cs="Times New Roman"/>
          <w:lang w:val="en-US"/>
        </w:rPr>
      </w:pPr>
      <w:r w:rsidRPr="00E9280F">
        <w:rPr>
          <w:rStyle w:val="ab"/>
          <w:rFonts w:ascii="Times New Roman" w:hAnsi="Times New Roman" w:cs="Times New Roman"/>
        </w:rPr>
        <w:footnoteRef/>
      </w:r>
      <w:r w:rsidRPr="00E9280F">
        <w:rPr>
          <w:rFonts w:ascii="Times New Roman" w:hAnsi="Times New Roman" w:cs="Times New Roman"/>
          <w:lang w:val="en-US"/>
        </w:rPr>
        <w:t xml:space="preserve"> </w:t>
      </w:r>
      <w:r>
        <w:rPr>
          <w:rFonts w:ascii="Times New Roman" w:hAnsi="Times New Roman" w:cs="Times New Roman"/>
          <w:lang w:val="en-US"/>
        </w:rPr>
        <w:t>[48]</w:t>
      </w:r>
    </w:p>
  </w:footnote>
  <w:footnote w:id="57">
    <w:p w14:paraId="26A02A78" w14:textId="02A6A59A" w:rsidR="00B04EB2" w:rsidRPr="002D2B62" w:rsidRDefault="00B04EB2" w:rsidP="002831A2">
      <w:pPr>
        <w:pStyle w:val="1"/>
        <w:shd w:val="clear" w:color="auto" w:fill="FFFFFF"/>
        <w:spacing w:before="0" w:after="0" w:line="360" w:lineRule="auto"/>
        <w:jc w:val="both"/>
        <w:rPr>
          <w:rFonts w:cs="Times New Roman"/>
          <w:b w:val="0"/>
          <w:color w:val="000000" w:themeColor="text1"/>
          <w:sz w:val="20"/>
          <w:szCs w:val="20"/>
        </w:rPr>
      </w:pPr>
      <w:r w:rsidRPr="002D2B62">
        <w:rPr>
          <w:rStyle w:val="ab"/>
          <w:rFonts w:cs="Times New Roman"/>
          <w:b w:val="0"/>
          <w:color w:val="000000" w:themeColor="text1"/>
          <w:sz w:val="20"/>
          <w:szCs w:val="20"/>
        </w:rPr>
        <w:footnoteRef/>
      </w:r>
      <w:r w:rsidRPr="002D2B62">
        <w:rPr>
          <w:rFonts w:cs="Times New Roman"/>
          <w:b w:val="0"/>
          <w:color w:val="000000" w:themeColor="text1"/>
          <w:sz w:val="20"/>
          <w:szCs w:val="20"/>
        </w:rPr>
        <w:t xml:space="preserve"> </w:t>
      </w:r>
      <w:r>
        <w:rPr>
          <w:rFonts w:cs="Times New Roman"/>
          <w:b w:val="0"/>
          <w:color w:val="000000" w:themeColor="text1"/>
          <w:sz w:val="20"/>
          <w:szCs w:val="20"/>
        </w:rPr>
        <w:t>[30]</w:t>
      </w:r>
    </w:p>
  </w:footnote>
  <w:footnote w:id="58">
    <w:p w14:paraId="698A0C44" w14:textId="7F1DCF98" w:rsidR="00B04EB2" w:rsidRPr="00742F61" w:rsidRDefault="00B04EB2" w:rsidP="002831A2">
      <w:pPr>
        <w:pStyle w:val="a9"/>
        <w:spacing w:line="360" w:lineRule="auto"/>
        <w:jc w:val="both"/>
        <w:rPr>
          <w:rFonts w:ascii="Times New Roman" w:hAnsi="Times New Roman" w:cs="Times New Roman"/>
          <w:lang w:val="en-US"/>
        </w:rPr>
      </w:pPr>
      <w:r w:rsidRPr="00742F61">
        <w:rPr>
          <w:rStyle w:val="ab"/>
          <w:rFonts w:ascii="Times New Roman" w:hAnsi="Times New Roman" w:cs="Times New Roman"/>
        </w:rPr>
        <w:footnoteRef/>
      </w:r>
      <w:r w:rsidRPr="00742F61">
        <w:rPr>
          <w:rFonts w:ascii="Times New Roman" w:hAnsi="Times New Roman" w:cs="Times New Roman"/>
        </w:rPr>
        <w:t xml:space="preserve"> </w:t>
      </w:r>
      <w:r>
        <w:rPr>
          <w:rFonts w:ascii="Times New Roman" w:hAnsi="Times New Roman" w:cs="Times New Roman"/>
          <w:lang w:val="en-US"/>
        </w:rPr>
        <w:t>[46]</w:t>
      </w:r>
    </w:p>
  </w:footnote>
  <w:footnote w:id="59">
    <w:p w14:paraId="70058243" w14:textId="07093C9C" w:rsidR="00B04EB2" w:rsidRPr="00034AB6" w:rsidRDefault="00B04EB2" w:rsidP="002831A2">
      <w:pPr>
        <w:pStyle w:val="a9"/>
        <w:rPr>
          <w:lang w:val="en-US"/>
        </w:rPr>
      </w:pPr>
      <w:r>
        <w:rPr>
          <w:rStyle w:val="ab"/>
        </w:rPr>
        <w:footnoteRef/>
      </w:r>
      <w:r>
        <w:t xml:space="preserve"> </w:t>
      </w:r>
      <w:r>
        <w:rPr>
          <w:rFonts w:ascii="Times New Roman" w:hAnsi="Times New Roman" w:cs="Times New Roman"/>
          <w:lang w:val="en-US"/>
        </w:rPr>
        <w:t>[46]</w:t>
      </w:r>
    </w:p>
  </w:footnote>
  <w:footnote w:id="60">
    <w:p w14:paraId="1E634452" w14:textId="6DF40080" w:rsidR="00B04EB2" w:rsidRPr="00C6215C" w:rsidRDefault="00B04EB2" w:rsidP="002831A2">
      <w:pPr>
        <w:pStyle w:val="a9"/>
        <w:spacing w:line="360" w:lineRule="auto"/>
        <w:jc w:val="both"/>
        <w:rPr>
          <w:rFonts w:ascii="Times New Roman" w:hAnsi="Times New Roman" w:cs="Times New Roman"/>
        </w:rPr>
      </w:pPr>
      <w:r w:rsidRPr="00C6215C">
        <w:rPr>
          <w:rStyle w:val="ab"/>
          <w:rFonts w:ascii="Times New Roman" w:hAnsi="Times New Roman" w:cs="Times New Roman"/>
          <w:b/>
          <w:color w:val="000000"/>
        </w:rPr>
        <w:footnoteRef/>
      </w:r>
      <w:r w:rsidRPr="00C6215C">
        <w:rPr>
          <w:rFonts w:ascii="Times New Roman" w:hAnsi="Times New Roman" w:cs="Times New Roman"/>
          <w:b/>
          <w:color w:val="000000"/>
          <w:lang w:val="en-US"/>
        </w:rPr>
        <w:t xml:space="preserve"> </w:t>
      </w:r>
      <w:r>
        <w:rPr>
          <w:rFonts w:ascii="Times New Roman" w:hAnsi="Times New Roman" w:cs="Times New Roman"/>
          <w:color w:val="000000"/>
          <w:lang w:val="en-US"/>
        </w:rPr>
        <w:t>[45]</w:t>
      </w:r>
    </w:p>
  </w:footnote>
  <w:footnote w:id="61">
    <w:p w14:paraId="6140BA8E" w14:textId="327A8102" w:rsidR="00B04EB2" w:rsidRPr="00742F61" w:rsidRDefault="00B04EB2" w:rsidP="002831A2">
      <w:pPr>
        <w:pStyle w:val="a9"/>
        <w:spacing w:line="360" w:lineRule="auto"/>
        <w:jc w:val="both"/>
        <w:rPr>
          <w:rFonts w:ascii="Times New Roman" w:hAnsi="Times New Roman" w:cs="Times New Roman"/>
          <w:lang w:val="en-US"/>
        </w:rPr>
      </w:pPr>
      <w:r w:rsidRPr="00C6215C">
        <w:rPr>
          <w:rStyle w:val="ab"/>
          <w:rFonts w:ascii="Times New Roman" w:hAnsi="Times New Roman" w:cs="Times New Roman"/>
        </w:rPr>
        <w:footnoteRef/>
      </w:r>
      <w:r w:rsidRPr="00C6215C">
        <w:rPr>
          <w:rFonts w:ascii="Times New Roman" w:hAnsi="Times New Roman" w:cs="Times New Roman"/>
          <w:lang w:val="en-US"/>
        </w:rPr>
        <w:t xml:space="preserve"> </w:t>
      </w:r>
      <w:r>
        <w:rPr>
          <w:rFonts w:ascii="Times New Roman" w:hAnsi="Times New Roman" w:cs="Times New Roman"/>
          <w:lang w:val="en-US"/>
        </w:rPr>
        <w:t>[46]</w:t>
      </w:r>
    </w:p>
  </w:footnote>
  <w:footnote w:id="62">
    <w:p w14:paraId="6C23832B" w14:textId="2BDE4A3C" w:rsidR="00B04EB2" w:rsidRPr="00FE6830" w:rsidRDefault="00B04EB2" w:rsidP="00FE6830">
      <w:pPr>
        <w:pStyle w:val="ConsPlusNormal"/>
        <w:ind w:firstLine="0"/>
        <w:jc w:val="both"/>
        <w:rPr>
          <w:rFonts w:ascii="Times New Roman" w:hAnsi="Times New Roman" w:cs="Times New Roman"/>
        </w:rPr>
      </w:pPr>
      <w:r w:rsidRPr="00807382">
        <w:rPr>
          <w:rStyle w:val="a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[9</w:t>
      </w:r>
      <w:r w:rsidRPr="00807382">
        <w:rPr>
          <w:rFonts w:ascii="Times New Roman" w:hAnsi="Times New Roman" w:cs="Times New Roman"/>
        </w:rPr>
        <w:t>]</w:t>
      </w:r>
    </w:p>
  </w:footnote>
  <w:footnote w:id="63">
    <w:p w14:paraId="2CAA65B8" w14:textId="5EAD4F3F" w:rsidR="00B04EB2" w:rsidRPr="00F93343" w:rsidRDefault="00B04EB2" w:rsidP="00F93343">
      <w:pPr>
        <w:pStyle w:val="ConsPlusNormal"/>
        <w:spacing w:line="360" w:lineRule="auto"/>
        <w:ind w:firstLine="0"/>
        <w:jc w:val="both"/>
        <w:rPr>
          <w:rFonts w:ascii="Times New Roman" w:hAnsi="Times New Roman" w:cs="Times New Roman"/>
        </w:rPr>
      </w:pPr>
      <w:r w:rsidRPr="00F93343">
        <w:rPr>
          <w:rStyle w:val="ab"/>
          <w:rFonts w:ascii="Times New Roman" w:hAnsi="Times New Roman" w:cs="Times New Roman"/>
        </w:rPr>
        <w:footnoteRef/>
      </w:r>
      <w:r w:rsidRPr="00F93343">
        <w:rPr>
          <w:rFonts w:ascii="Times New Roman" w:hAnsi="Times New Roman" w:cs="Times New Roman"/>
        </w:rPr>
        <w:t xml:space="preserve"> [2, ст.11] </w:t>
      </w:r>
    </w:p>
  </w:footnote>
  <w:footnote w:id="64">
    <w:p w14:paraId="3075488D" w14:textId="7173B30D" w:rsidR="00B04EB2" w:rsidRPr="00FE6830" w:rsidRDefault="00B04EB2" w:rsidP="00FE6830">
      <w:pPr>
        <w:pStyle w:val="ConsPlusNormal"/>
        <w:spacing w:line="360" w:lineRule="auto"/>
        <w:ind w:firstLine="0"/>
        <w:jc w:val="both"/>
        <w:rPr>
          <w:rFonts w:ascii="Times New Roman" w:hAnsi="Times New Roman" w:cs="Times New Roman"/>
        </w:rPr>
      </w:pPr>
      <w:r w:rsidRPr="00F93343">
        <w:rPr>
          <w:rStyle w:val="a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[11</w:t>
      </w:r>
      <w:r w:rsidRPr="00F93343">
        <w:rPr>
          <w:rFonts w:ascii="Times New Roman" w:hAnsi="Times New Roman" w:cs="Times New Roman"/>
        </w:rPr>
        <w:t>]</w:t>
      </w:r>
    </w:p>
  </w:footnote>
  <w:footnote w:id="65">
    <w:p w14:paraId="5B0F582F" w14:textId="155EF665" w:rsidR="00B04EB2" w:rsidRPr="00FE6830" w:rsidRDefault="00B04EB2" w:rsidP="00FE6830">
      <w:pPr>
        <w:pStyle w:val="a9"/>
        <w:spacing w:line="360" w:lineRule="auto"/>
        <w:jc w:val="both"/>
        <w:rPr>
          <w:rFonts w:ascii="Times New Roman" w:hAnsi="Times New Roman" w:cs="Times New Roman"/>
        </w:rPr>
      </w:pPr>
      <w:r w:rsidRPr="00FE6830">
        <w:rPr>
          <w:rStyle w:val="a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[9</w:t>
      </w:r>
      <w:r w:rsidRPr="00FE6830">
        <w:rPr>
          <w:rFonts w:ascii="Times New Roman" w:hAnsi="Times New Roman" w:cs="Times New Roman"/>
        </w:rPr>
        <w:t>]</w:t>
      </w:r>
    </w:p>
  </w:footnote>
  <w:footnote w:id="66">
    <w:p w14:paraId="76B6DEA2" w14:textId="075436EE" w:rsidR="00B04EB2" w:rsidRDefault="00B04EB2" w:rsidP="009F76EF">
      <w:pPr>
        <w:pStyle w:val="a9"/>
      </w:pPr>
      <w:r>
        <w:rPr>
          <w:rStyle w:val="ab"/>
        </w:rPr>
        <w:footnoteRef/>
      </w:r>
      <w:r>
        <w:t xml:space="preserve"> </w:t>
      </w:r>
      <w:r>
        <w:rPr>
          <w:rFonts w:ascii="Times New Roman" w:hAnsi="Times New Roman" w:cs="Times New Roman"/>
        </w:rPr>
        <w:t>[9</w:t>
      </w:r>
      <w:r w:rsidRPr="00FE6830">
        <w:rPr>
          <w:rFonts w:ascii="Times New Roman" w:hAnsi="Times New Roman" w:cs="Times New Roman"/>
        </w:rPr>
        <w:t>]</w:t>
      </w:r>
    </w:p>
  </w:footnote>
  <w:footnote w:id="67">
    <w:p w14:paraId="6087EBB4" w14:textId="61FF5B2C" w:rsidR="00B04EB2" w:rsidRPr="00FE6830" w:rsidRDefault="00B04EB2" w:rsidP="00FE6830">
      <w:pPr>
        <w:pStyle w:val="ConsPlusNormal"/>
        <w:spacing w:line="360" w:lineRule="auto"/>
        <w:ind w:firstLine="0"/>
        <w:outlineLvl w:val="2"/>
        <w:rPr>
          <w:rFonts w:ascii="Times New Roman" w:hAnsi="Times New Roman" w:cs="Times New Roman"/>
        </w:rPr>
      </w:pPr>
      <w:r w:rsidRPr="00FE6830">
        <w:rPr>
          <w:rStyle w:val="ab"/>
          <w:rFonts w:ascii="Times New Roman" w:hAnsi="Times New Roman" w:cs="Times New Roman"/>
        </w:rPr>
        <w:footnoteRef/>
      </w:r>
      <w:r>
        <w:rPr>
          <w:rFonts w:ascii="Times New Roman" w:hAnsi="Times New Roman" w:cs="Times New Roman"/>
          <w:lang w:val="en-US"/>
        </w:rPr>
        <w:t xml:space="preserve"> [37, 2</w:t>
      </w:r>
      <w:r w:rsidRPr="00FE6830">
        <w:rPr>
          <w:rFonts w:ascii="Times New Roman" w:hAnsi="Times New Roman" w:cs="Times New Roman"/>
          <w:lang w:val="en-US"/>
        </w:rPr>
        <w:t>]</w:t>
      </w:r>
    </w:p>
  </w:footnote>
  <w:footnote w:id="68">
    <w:p w14:paraId="596A4629" w14:textId="28322B3A" w:rsidR="00B04EB2" w:rsidRPr="00FE6830" w:rsidRDefault="00B04EB2" w:rsidP="00FE6830">
      <w:pPr>
        <w:pStyle w:val="a9"/>
        <w:spacing w:line="360" w:lineRule="auto"/>
        <w:jc w:val="both"/>
        <w:rPr>
          <w:rFonts w:ascii="Times New Roman" w:hAnsi="Times New Roman" w:cs="Times New Roman"/>
        </w:rPr>
      </w:pPr>
      <w:r w:rsidRPr="00FE6830">
        <w:rPr>
          <w:rStyle w:val="a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[11</w:t>
      </w:r>
      <w:r w:rsidRPr="00FE6830">
        <w:rPr>
          <w:rFonts w:ascii="Times New Roman" w:hAnsi="Times New Roman" w:cs="Times New Roman"/>
        </w:rPr>
        <w:t>]</w:t>
      </w:r>
    </w:p>
  </w:footnote>
  <w:footnote w:id="69">
    <w:p w14:paraId="092301B5" w14:textId="7589F963" w:rsidR="00B04EB2" w:rsidRPr="00635524" w:rsidRDefault="00B04EB2" w:rsidP="00635524">
      <w:pPr>
        <w:pStyle w:val="a9"/>
        <w:spacing w:line="360" w:lineRule="auto"/>
        <w:rPr>
          <w:rFonts w:ascii="Times New Roman" w:hAnsi="Times New Roman" w:cs="Times New Roman"/>
          <w:lang w:val="en-US"/>
        </w:rPr>
      </w:pPr>
      <w:r w:rsidRPr="00635524">
        <w:rPr>
          <w:rStyle w:val="ab"/>
          <w:rFonts w:ascii="Times New Roman" w:hAnsi="Times New Roman" w:cs="Times New Roman"/>
        </w:rPr>
        <w:footnoteRef/>
      </w:r>
      <w:r w:rsidRPr="00635524">
        <w:rPr>
          <w:rFonts w:ascii="Times New Roman" w:hAnsi="Times New Roman" w:cs="Times New Roman"/>
        </w:rPr>
        <w:t xml:space="preserve"> </w:t>
      </w:r>
      <w:r>
        <w:rPr>
          <w:rFonts w:ascii="Times New Roman" w:hAnsi="Times New Roman" w:cs="Times New Roman"/>
          <w:spacing w:val="-1"/>
        </w:rPr>
        <w:t>[2]</w:t>
      </w:r>
    </w:p>
  </w:footnote>
  <w:footnote w:id="70">
    <w:p w14:paraId="7848E05E" w14:textId="338A0F7A" w:rsidR="00B04EB2" w:rsidRPr="00961DA4" w:rsidRDefault="00B04EB2" w:rsidP="00961DA4">
      <w:pPr>
        <w:pStyle w:val="1"/>
        <w:shd w:val="clear" w:color="auto" w:fill="FFFFFF"/>
        <w:spacing w:before="0" w:after="0" w:line="360" w:lineRule="auto"/>
        <w:jc w:val="both"/>
        <w:rPr>
          <w:rFonts w:cs="Times New Roman"/>
          <w:b w:val="0"/>
          <w:color w:val="000000" w:themeColor="text1"/>
          <w:sz w:val="20"/>
          <w:szCs w:val="20"/>
        </w:rPr>
      </w:pPr>
      <w:r w:rsidRPr="00961DA4">
        <w:rPr>
          <w:rStyle w:val="ab"/>
          <w:rFonts w:cs="Times New Roman"/>
          <w:b w:val="0"/>
          <w:sz w:val="20"/>
          <w:szCs w:val="20"/>
        </w:rPr>
        <w:footnoteRef/>
      </w:r>
      <w:r w:rsidRPr="00961DA4">
        <w:rPr>
          <w:rFonts w:cs="Times New Roman"/>
          <w:b w:val="0"/>
          <w:sz w:val="20"/>
          <w:szCs w:val="20"/>
          <w:lang w:val="en-US"/>
        </w:rPr>
        <w:t xml:space="preserve"> </w:t>
      </w:r>
      <w:r>
        <w:rPr>
          <w:rFonts w:cs="Times New Roman"/>
          <w:b w:val="0"/>
          <w:color w:val="000000" w:themeColor="text1"/>
          <w:sz w:val="20"/>
          <w:szCs w:val="20"/>
        </w:rPr>
        <w:t>[27]</w:t>
      </w:r>
    </w:p>
  </w:footnote>
  <w:footnote w:id="71">
    <w:p w14:paraId="5F2FBBC2" w14:textId="1B8FFE80" w:rsidR="00B04EB2" w:rsidRPr="004D2E2F" w:rsidRDefault="00B04EB2" w:rsidP="004D2E2F">
      <w:pPr>
        <w:spacing w:line="360" w:lineRule="auto"/>
        <w:jc w:val="both"/>
        <w:rPr>
          <w:rFonts w:ascii="Times New Roman" w:hAnsi="Times New Roman" w:cs="Times New Roman"/>
          <w:noProof/>
        </w:rPr>
      </w:pPr>
      <w:r>
        <w:rPr>
          <w:rStyle w:val="ab"/>
        </w:rPr>
        <w:footnoteRef/>
      </w:r>
      <w:r>
        <w:t xml:space="preserve"> </w:t>
      </w:r>
      <w:r>
        <w:rPr>
          <w:noProof/>
        </w:rPr>
        <w:t>[4,</w:t>
      </w:r>
      <w:r>
        <w:rPr>
          <w:rFonts w:ascii="Times New Roman" w:hAnsi="Times New Roman" w:cs="Times New Roman"/>
          <w:noProof/>
        </w:rPr>
        <w:t xml:space="preserve"> ст. 8]</w:t>
      </w:r>
    </w:p>
  </w:footnote>
  <w:footnote w:id="72">
    <w:p w14:paraId="314EB997" w14:textId="0920CCCC" w:rsidR="00B04EB2" w:rsidRPr="00961DA4" w:rsidRDefault="00B04EB2" w:rsidP="00961DA4">
      <w:pPr>
        <w:pStyle w:val="a9"/>
        <w:spacing w:line="360" w:lineRule="auto"/>
        <w:jc w:val="both"/>
        <w:rPr>
          <w:rFonts w:ascii="Times New Roman" w:hAnsi="Times New Roman" w:cs="Times New Roman"/>
          <w:lang w:val="en-US"/>
        </w:rPr>
      </w:pPr>
      <w:r w:rsidRPr="00961DA4">
        <w:rPr>
          <w:rStyle w:val="ab"/>
          <w:rFonts w:ascii="Times New Roman" w:hAnsi="Times New Roman" w:cs="Times New Roman"/>
        </w:rPr>
        <w:footnoteRef/>
      </w:r>
      <w:r w:rsidRPr="00961DA4">
        <w:rPr>
          <w:rFonts w:ascii="Times New Roman" w:hAnsi="Times New Roman" w:cs="Times New Roman"/>
        </w:rPr>
        <w:t xml:space="preserve"> </w:t>
      </w:r>
      <w:r>
        <w:rPr>
          <w:rFonts w:ascii="Times New Roman" w:hAnsi="Times New Roman" w:cs="Times New Roman"/>
          <w:noProof/>
        </w:rPr>
        <w:t>[4,</w:t>
      </w:r>
      <w:r w:rsidRPr="00961DA4">
        <w:rPr>
          <w:rFonts w:ascii="Times New Roman" w:hAnsi="Times New Roman" w:cs="Times New Roman"/>
          <w:noProof/>
        </w:rPr>
        <w:t xml:space="preserve"> ст. 17</w:t>
      </w:r>
      <w:r>
        <w:rPr>
          <w:rFonts w:ascii="Times New Roman" w:hAnsi="Times New Roman" w:cs="Times New Roman"/>
          <w:noProof/>
        </w:rPr>
        <w:t>]</w:t>
      </w:r>
    </w:p>
  </w:footnote>
  <w:footnote w:id="73">
    <w:p w14:paraId="687F4014" w14:textId="7C1F2188" w:rsidR="00B04EB2" w:rsidRPr="00961DA4" w:rsidRDefault="00B04EB2" w:rsidP="00961DA4">
      <w:pPr>
        <w:pStyle w:val="a9"/>
        <w:spacing w:line="360" w:lineRule="auto"/>
        <w:jc w:val="both"/>
        <w:rPr>
          <w:rFonts w:ascii="Times New Roman" w:hAnsi="Times New Roman" w:cs="Times New Roman"/>
          <w:lang w:val="en-US"/>
        </w:rPr>
      </w:pPr>
      <w:r w:rsidRPr="00961DA4">
        <w:rPr>
          <w:rStyle w:val="ab"/>
          <w:rFonts w:ascii="Times New Roman" w:hAnsi="Times New Roman" w:cs="Times New Roman"/>
        </w:rPr>
        <w:footnoteRef/>
      </w:r>
      <w:r w:rsidRPr="00961DA4">
        <w:rPr>
          <w:rFonts w:ascii="Times New Roman" w:hAnsi="Times New Roman" w:cs="Times New Roman"/>
        </w:rPr>
        <w:t xml:space="preserve"> </w:t>
      </w:r>
      <w:r>
        <w:rPr>
          <w:rFonts w:ascii="Times New Roman" w:hAnsi="Times New Roman" w:cs="Times New Roman"/>
          <w:noProof/>
        </w:rPr>
        <w:t>[4</w:t>
      </w:r>
      <w:r w:rsidRPr="00961DA4">
        <w:rPr>
          <w:rFonts w:ascii="Times New Roman" w:hAnsi="Times New Roman" w:cs="Times New Roman"/>
          <w:noProof/>
        </w:rPr>
        <w:t>, ст. 21</w:t>
      </w:r>
      <w:r>
        <w:rPr>
          <w:rFonts w:ascii="Times New Roman" w:hAnsi="Times New Roman" w:cs="Times New Roman"/>
          <w:noProof/>
        </w:rPr>
        <w:t>]</w:t>
      </w:r>
    </w:p>
  </w:footnote>
  <w:footnote w:id="74">
    <w:p w14:paraId="4899C273" w14:textId="7775CF7D" w:rsidR="00B04EB2" w:rsidRPr="00961DA4" w:rsidRDefault="00B04EB2" w:rsidP="00961DA4">
      <w:pPr>
        <w:pStyle w:val="a9"/>
        <w:spacing w:line="360" w:lineRule="auto"/>
        <w:jc w:val="both"/>
        <w:rPr>
          <w:rFonts w:ascii="Times New Roman" w:hAnsi="Times New Roman" w:cs="Times New Roman"/>
          <w:lang w:val="en-US"/>
        </w:rPr>
      </w:pPr>
      <w:r w:rsidRPr="00961DA4">
        <w:rPr>
          <w:rStyle w:val="ab"/>
          <w:rFonts w:ascii="Times New Roman" w:hAnsi="Times New Roman" w:cs="Times New Roman"/>
        </w:rPr>
        <w:footnoteRef/>
      </w:r>
      <w:r w:rsidRPr="00961DA4">
        <w:rPr>
          <w:rFonts w:ascii="Times New Roman" w:hAnsi="Times New Roman" w:cs="Times New Roman"/>
        </w:rPr>
        <w:t xml:space="preserve"> </w:t>
      </w:r>
      <w:r>
        <w:rPr>
          <w:rFonts w:ascii="Times New Roman" w:hAnsi="Times New Roman" w:cs="Times New Roman"/>
          <w:noProof/>
        </w:rPr>
        <w:t>[4</w:t>
      </w:r>
      <w:r w:rsidRPr="00961DA4">
        <w:rPr>
          <w:rFonts w:ascii="Times New Roman" w:hAnsi="Times New Roman" w:cs="Times New Roman"/>
          <w:noProof/>
        </w:rPr>
        <w:t>, ст. 19</w:t>
      </w:r>
      <w:r>
        <w:rPr>
          <w:rFonts w:ascii="Times New Roman" w:hAnsi="Times New Roman" w:cs="Times New Roman"/>
          <w:noProof/>
        </w:rPr>
        <w:t>]</w:t>
      </w:r>
    </w:p>
  </w:footnote>
  <w:footnote w:id="75">
    <w:p w14:paraId="26F42134" w14:textId="62FEE080" w:rsidR="00B04EB2" w:rsidRPr="00961DA4" w:rsidRDefault="00B04EB2" w:rsidP="00961DA4">
      <w:pPr>
        <w:pStyle w:val="a9"/>
        <w:spacing w:line="360" w:lineRule="auto"/>
        <w:jc w:val="both"/>
        <w:rPr>
          <w:lang w:val="en-US"/>
        </w:rPr>
      </w:pPr>
      <w:r w:rsidRPr="00961DA4">
        <w:rPr>
          <w:rStyle w:val="ab"/>
          <w:rFonts w:ascii="Times New Roman" w:hAnsi="Times New Roman" w:cs="Times New Roman"/>
        </w:rPr>
        <w:footnoteRef/>
      </w:r>
      <w:r w:rsidRPr="00961DA4">
        <w:rPr>
          <w:rFonts w:ascii="Times New Roman" w:hAnsi="Times New Roman" w:cs="Times New Roman"/>
        </w:rPr>
        <w:t xml:space="preserve"> </w:t>
      </w:r>
      <w:r>
        <w:rPr>
          <w:rFonts w:ascii="Times New Roman" w:hAnsi="Times New Roman" w:cs="Times New Roman"/>
          <w:noProof/>
        </w:rPr>
        <w:t>[4</w:t>
      </w:r>
      <w:r w:rsidRPr="00961DA4">
        <w:rPr>
          <w:rFonts w:ascii="Times New Roman" w:hAnsi="Times New Roman" w:cs="Times New Roman"/>
          <w:noProof/>
        </w:rPr>
        <w:t>, ст. 20</w:t>
      </w:r>
      <w:r>
        <w:rPr>
          <w:rFonts w:ascii="Times New Roman" w:hAnsi="Times New Roman" w:cs="Times New Roman"/>
          <w:noProof/>
        </w:rPr>
        <w:t>]</w:t>
      </w:r>
    </w:p>
  </w:footnote>
  <w:footnote w:id="76">
    <w:p w14:paraId="096C1995" w14:textId="3EE306D3" w:rsidR="00B04EB2" w:rsidRPr="008909C6" w:rsidRDefault="00B04EB2" w:rsidP="008909C6">
      <w:pPr>
        <w:pStyle w:val="a9"/>
        <w:spacing w:line="360" w:lineRule="auto"/>
        <w:jc w:val="both"/>
        <w:rPr>
          <w:rFonts w:ascii="Times New Roman" w:hAnsi="Times New Roman" w:cs="Times New Roman"/>
          <w:lang w:val="en-US"/>
        </w:rPr>
      </w:pPr>
      <w:r w:rsidRPr="008909C6">
        <w:rPr>
          <w:rStyle w:val="ab"/>
          <w:rFonts w:ascii="Times New Roman" w:hAnsi="Times New Roman" w:cs="Times New Roman"/>
        </w:rPr>
        <w:footnoteRef/>
      </w:r>
      <w:r w:rsidRPr="008909C6">
        <w:rPr>
          <w:rFonts w:ascii="Times New Roman" w:hAnsi="Times New Roman" w:cs="Times New Roman"/>
        </w:rPr>
        <w:t xml:space="preserve"> </w:t>
      </w:r>
      <w:r>
        <w:rPr>
          <w:rFonts w:ascii="Times New Roman" w:hAnsi="Times New Roman" w:cs="Times New Roman"/>
          <w:noProof/>
        </w:rPr>
        <w:t>[4</w:t>
      </w:r>
      <w:r w:rsidRPr="008909C6">
        <w:rPr>
          <w:rFonts w:ascii="Times New Roman" w:hAnsi="Times New Roman" w:cs="Times New Roman"/>
          <w:color w:val="2D3038"/>
        </w:rPr>
        <w:t>, ст. 32, п. 1</w:t>
      </w:r>
      <w:r>
        <w:rPr>
          <w:rFonts w:ascii="Times New Roman" w:hAnsi="Times New Roman" w:cs="Times New Roman"/>
          <w:color w:val="2D3038"/>
        </w:rPr>
        <w:t>]</w:t>
      </w:r>
    </w:p>
  </w:footnote>
  <w:footnote w:id="77">
    <w:p w14:paraId="445C0A3B" w14:textId="0BD029E9" w:rsidR="00B04EB2" w:rsidRPr="008909C6" w:rsidRDefault="00B04EB2" w:rsidP="008909C6">
      <w:pPr>
        <w:pStyle w:val="a9"/>
        <w:spacing w:line="360" w:lineRule="auto"/>
        <w:jc w:val="both"/>
        <w:rPr>
          <w:lang w:val="en-US"/>
        </w:rPr>
      </w:pPr>
      <w:r w:rsidRPr="008909C6">
        <w:rPr>
          <w:rStyle w:val="ab"/>
          <w:rFonts w:ascii="Times New Roman" w:hAnsi="Times New Roman" w:cs="Times New Roman"/>
        </w:rPr>
        <w:footnoteRef/>
      </w:r>
      <w:r w:rsidRPr="008909C6">
        <w:rPr>
          <w:rFonts w:ascii="Times New Roman" w:hAnsi="Times New Roman" w:cs="Times New Roman"/>
        </w:rPr>
        <w:t xml:space="preserve"> </w:t>
      </w:r>
      <w:r>
        <w:rPr>
          <w:rFonts w:ascii="Times New Roman" w:hAnsi="Times New Roman" w:cs="Times New Roman"/>
          <w:noProof/>
        </w:rPr>
        <w:t>[4</w:t>
      </w:r>
      <w:r w:rsidRPr="008909C6">
        <w:rPr>
          <w:rFonts w:ascii="Times New Roman" w:hAnsi="Times New Roman" w:cs="Times New Roman"/>
          <w:color w:val="2D3038"/>
        </w:rPr>
        <w:t>, ст. 32, п. 3</w:t>
      </w:r>
      <w:r>
        <w:rPr>
          <w:rFonts w:ascii="Times New Roman" w:hAnsi="Times New Roman" w:cs="Times New Roman"/>
          <w:color w:val="2D3038"/>
        </w:rPr>
        <w:t>]</w:t>
      </w:r>
    </w:p>
  </w:footnote>
  <w:footnote w:id="78">
    <w:p w14:paraId="3B64F1BF" w14:textId="47C0A7BF" w:rsidR="00B04EB2" w:rsidRPr="002F59E2" w:rsidRDefault="00B04EB2" w:rsidP="002F59E2">
      <w:pPr>
        <w:pStyle w:val="a9"/>
        <w:spacing w:line="360" w:lineRule="auto"/>
        <w:jc w:val="both"/>
        <w:rPr>
          <w:rFonts w:ascii="Times New Roman" w:hAnsi="Times New Roman" w:cs="Times New Roman"/>
          <w:lang w:val="en-US"/>
        </w:rPr>
      </w:pPr>
      <w:r w:rsidRPr="002F59E2">
        <w:rPr>
          <w:rStyle w:val="ab"/>
          <w:rFonts w:ascii="Times New Roman" w:hAnsi="Times New Roman" w:cs="Times New Roman"/>
        </w:rPr>
        <w:footnoteRef/>
      </w:r>
      <w:r w:rsidRPr="002F59E2">
        <w:rPr>
          <w:rFonts w:ascii="Times New Roman" w:hAnsi="Times New Roman" w:cs="Times New Roman"/>
        </w:rPr>
        <w:t xml:space="preserve"> </w:t>
      </w:r>
      <w:r>
        <w:rPr>
          <w:rFonts w:ascii="Times New Roman" w:hAnsi="Times New Roman" w:cs="Times New Roman"/>
        </w:rPr>
        <w:t>[5</w:t>
      </w:r>
      <w:r w:rsidRPr="002F59E2">
        <w:rPr>
          <w:rFonts w:ascii="Times New Roman" w:hAnsi="Times New Roman" w:cs="Times New Roman"/>
        </w:rPr>
        <w:t>, ст. 1, п. 2</w:t>
      </w:r>
      <w:r>
        <w:rPr>
          <w:rFonts w:ascii="Times New Roman" w:hAnsi="Times New Roman" w:cs="Times New Roman"/>
        </w:rPr>
        <w:t>]</w:t>
      </w:r>
    </w:p>
  </w:footnote>
  <w:footnote w:id="79">
    <w:p w14:paraId="78B68692" w14:textId="5D646C6B" w:rsidR="00B04EB2" w:rsidRPr="00DC4E72" w:rsidRDefault="00B04EB2" w:rsidP="00DC4E72">
      <w:pPr>
        <w:pStyle w:val="ConsPlusNormal"/>
        <w:spacing w:line="360" w:lineRule="auto"/>
        <w:ind w:firstLine="0"/>
        <w:jc w:val="both"/>
        <w:rPr>
          <w:rFonts w:ascii="Times New Roman" w:hAnsi="Times New Roman" w:cs="Times New Roman"/>
        </w:rPr>
      </w:pPr>
      <w:r w:rsidRPr="00DC4E72">
        <w:rPr>
          <w:rStyle w:val="a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[6</w:t>
      </w:r>
      <w:r w:rsidRPr="00DC4E72">
        <w:rPr>
          <w:rFonts w:ascii="Times New Roman" w:hAnsi="Times New Roman" w:cs="Times New Roman"/>
        </w:rPr>
        <w:t>]</w:t>
      </w:r>
    </w:p>
  </w:footnote>
  <w:footnote w:id="80">
    <w:p w14:paraId="23825095" w14:textId="5BBF8352" w:rsidR="00B04EB2" w:rsidRPr="00DC4E72" w:rsidRDefault="00B04EB2" w:rsidP="00DC4E72">
      <w:pPr>
        <w:pStyle w:val="ConsPlusNormal"/>
        <w:spacing w:line="360" w:lineRule="auto"/>
        <w:ind w:firstLine="0"/>
        <w:jc w:val="both"/>
        <w:rPr>
          <w:rFonts w:ascii="Times New Roman" w:hAnsi="Times New Roman" w:cs="Times New Roman"/>
        </w:rPr>
      </w:pPr>
      <w:r w:rsidRPr="00DC4E72">
        <w:rPr>
          <w:rStyle w:val="ab"/>
          <w:rFonts w:ascii="Times New Roman" w:hAnsi="Times New Roman" w:cs="Times New Roman"/>
        </w:rPr>
        <w:footnoteRef/>
      </w:r>
      <w:r w:rsidRPr="00DC4E72">
        <w:rPr>
          <w:rFonts w:ascii="Times New Roman" w:hAnsi="Times New Roman" w:cs="Times New Roman"/>
        </w:rPr>
        <w:t xml:space="preserve"> </w:t>
      </w:r>
      <w:r w:rsidRPr="00DC4E72">
        <w:rPr>
          <w:rFonts w:ascii="Times New Roman" w:hAnsi="Times New Roman" w:cs="Times New Roman"/>
        </w:rPr>
        <w:t>[</w:t>
      </w:r>
      <w:r>
        <w:rPr>
          <w:rFonts w:ascii="Times New Roman" w:hAnsi="Times New Roman" w:cs="Times New Roman"/>
        </w:rPr>
        <w:t>12</w:t>
      </w:r>
      <w:r w:rsidRPr="00DC4E72">
        <w:rPr>
          <w:rFonts w:ascii="Times New Roman" w:hAnsi="Times New Roman" w:cs="Times New Roman"/>
        </w:rPr>
        <w:t>]</w:t>
      </w:r>
    </w:p>
  </w:footnote>
  <w:footnote w:id="81">
    <w:p w14:paraId="04C13AC6" w14:textId="4DBDB023" w:rsidR="00B04EB2" w:rsidRPr="0088129F" w:rsidRDefault="00B04EB2" w:rsidP="005A270F">
      <w:pPr>
        <w:pStyle w:val="a9"/>
        <w:spacing w:line="360" w:lineRule="auto"/>
        <w:jc w:val="both"/>
      </w:pPr>
      <w:r w:rsidRPr="000A4924">
        <w:rPr>
          <w:rFonts w:ascii="Times New Roman" w:hAnsi="Times New Roman" w:cs="Times New Roman"/>
          <w:vertAlign w:val="superscript"/>
        </w:rPr>
        <w:footnoteRef/>
      </w:r>
      <w:r w:rsidRPr="000A4924">
        <w:rPr>
          <w:rFonts w:ascii="Times New Roman" w:hAnsi="Times New Roman" w:cs="Times New Roman"/>
          <w:vertAlign w:val="superscript"/>
        </w:rPr>
        <w:t xml:space="preserve"> </w:t>
      </w:r>
      <w:r>
        <w:rPr>
          <w:rFonts w:ascii="Times New Roman" w:hAnsi="Times New Roman" w:cs="Times New Roman"/>
        </w:rPr>
        <w:t>[17,</w:t>
      </w:r>
      <w:r w:rsidRPr="000A4924">
        <w:rPr>
          <w:rFonts w:ascii="Times New Roman" w:hAnsi="Times New Roman" w:cs="Times New Roman"/>
        </w:rPr>
        <w:t xml:space="preserve"> 339-343</w:t>
      </w:r>
      <w:r>
        <w:rPr>
          <w:rFonts w:ascii="Times New Roman" w:hAnsi="Times New Roman" w:cs="Times New Roman"/>
        </w:rPr>
        <w:t>]</w:t>
      </w:r>
      <w:r w:rsidRPr="000A4924">
        <w:rPr>
          <w:rFonts w:ascii="Times New Roman" w:hAnsi="Times New Roman" w:cs="Times New Roman"/>
        </w:rPr>
        <w:t> </w:t>
      </w:r>
    </w:p>
  </w:footnote>
  <w:footnote w:id="82">
    <w:p w14:paraId="10CD6729" w14:textId="058B7C9B" w:rsidR="00B04EB2" w:rsidRPr="00240281" w:rsidRDefault="00B04EB2" w:rsidP="00972795">
      <w:pPr>
        <w:pStyle w:val="a9"/>
        <w:spacing w:line="360" w:lineRule="auto"/>
        <w:jc w:val="both"/>
        <w:rPr>
          <w:lang w:val="en-US"/>
        </w:rPr>
      </w:pPr>
      <w:r w:rsidRPr="00B96170">
        <w:rPr>
          <w:rStyle w:val="ab"/>
          <w:rFonts w:ascii="Times New Roman" w:hAnsi="Times New Roman" w:cs="Times New Roman"/>
          <w:color w:val="000000" w:themeColor="text1"/>
        </w:rPr>
        <w:footnoteRef/>
      </w:r>
      <w:r w:rsidRPr="00B96170">
        <w:rPr>
          <w:rFonts w:ascii="Times New Roman" w:hAnsi="Times New Roman" w:cs="Times New Roman"/>
          <w:color w:val="000000" w:themeColor="text1"/>
        </w:rPr>
        <w:t xml:space="preserve"> </w:t>
      </w:r>
      <w:r>
        <w:rPr>
          <w:rFonts w:ascii="Times New Roman" w:hAnsi="Times New Roman" w:cs="Times New Roman"/>
          <w:color w:val="000000" w:themeColor="text1"/>
        </w:rPr>
        <w:t>[29]</w:t>
      </w:r>
    </w:p>
  </w:footnote>
  <w:footnote w:id="83">
    <w:p w14:paraId="4A3B344F" w14:textId="60F37038" w:rsidR="00B04EB2" w:rsidRPr="00403DF1" w:rsidRDefault="00B04EB2" w:rsidP="00403DF1">
      <w:pPr>
        <w:pStyle w:val="ConsPlusNormal"/>
        <w:spacing w:line="360" w:lineRule="auto"/>
        <w:ind w:firstLine="0"/>
        <w:jc w:val="both"/>
        <w:rPr>
          <w:rFonts w:ascii="Times New Roman" w:hAnsi="Times New Roman" w:cs="Times New Roman"/>
        </w:rPr>
      </w:pPr>
      <w:r w:rsidRPr="002C2C45">
        <w:rPr>
          <w:rStyle w:val="ab"/>
          <w:rFonts w:ascii="Times New Roman" w:hAnsi="Times New Roman" w:cs="Times New Roman"/>
        </w:rPr>
        <w:footnoteRef/>
      </w:r>
      <w:r w:rsidRPr="002C2C45">
        <w:rPr>
          <w:rFonts w:ascii="Times New Roman" w:hAnsi="Times New Roman" w:cs="Times New Roman"/>
        </w:rPr>
        <w:t xml:space="preserve"> </w:t>
      </w:r>
      <w:r w:rsidR="00107E3C">
        <w:rPr>
          <w:rFonts w:ascii="Times New Roman" w:hAnsi="Times New Roman" w:cs="Times New Roman"/>
        </w:rPr>
        <w:t>[11</w:t>
      </w:r>
      <w:r>
        <w:rPr>
          <w:rFonts w:ascii="Times New Roman" w:hAnsi="Times New Roman" w:cs="Times New Roma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1838" w14:textId="77777777" w:rsidR="00B04EB2" w:rsidRDefault="00B04EB2" w:rsidP="005519EA">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380ADEC" w14:textId="77777777" w:rsidR="00B04EB2" w:rsidRDefault="00B04EB2" w:rsidP="006848F3">
    <w:pPr>
      <w:pStyle w:val="a5"/>
      <w:ind w:right="360"/>
    </w:pPr>
  </w:p>
  <w:p w14:paraId="59CDB95D" w14:textId="77777777" w:rsidR="00B04EB2" w:rsidRDefault="00B04EB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5B28" w14:textId="77777777" w:rsidR="00B04EB2" w:rsidRDefault="00B04EB2" w:rsidP="005519EA">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519EA">
      <w:rPr>
        <w:rStyle w:val="ad"/>
        <w:noProof/>
      </w:rPr>
      <w:t>2</w:t>
    </w:r>
    <w:r>
      <w:rPr>
        <w:rStyle w:val="ad"/>
      </w:rPr>
      <w:fldChar w:fldCharType="end"/>
    </w:r>
  </w:p>
  <w:p w14:paraId="4D1E4824" w14:textId="77777777" w:rsidR="00B04EB2" w:rsidRPr="0098586B" w:rsidRDefault="00B04EB2" w:rsidP="006848F3">
    <w:pPr>
      <w:pStyle w:val="a5"/>
      <w:ind w:right="360"/>
      <w:rPr>
        <w:lang w:val="en-US"/>
      </w:rPr>
    </w:pPr>
  </w:p>
  <w:p w14:paraId="2836F3CC" w14:textId="77777777" w:rsidR="00B04EB2" w:rsidRDefault="00B04EB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3C54E2"/>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1A4C7B"/>
    <w:multiLevelType w:val="hybridMultilevel"/>
    <w:tmpl w:val="69903474"/>
    <w:lvl w:ilvl="0" w:tplc="C6DA36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B17295F"/>
    <w:multiLevelType w:val="hybridMultilevel"/>
    <w:tmpl w:val="B240C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83C72"/>
    <w:multiLevelType w:val="hybridMultilevel"/>
    <w:tmpl w:val="678A9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0C481D"/>
    <w:multiLevelType w:val="hybridMultilevel"/>
    <w:tmpl w:val="831EB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F27F8"/>
    <w:multiLevelType w:val="hybridMultilevel"/>
    <w:tmpl w:val="1F0422B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78E1DDA"/>
    <w:multiLevelType w:val="hybridMultilevel"/>
    <w:tmpl w:val="EB4C6DF8"/>
    <w:lvl w:ilvl="0" w:tplc="0409000F">
      <w:start w:val="1"/>
      <w:numFmt w:val="decimal"/>
      <w:lvlText w:val="%1."/>
      <w:lvlJc w:val="left"/>
      <w:pPr>
        <w:ind w:left="502"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82F4FC2"/>
    <w:multiLevelType w:val="hybridMultilevel"/>
    <w:tmpl w:val="7F9E6720"/>
    <w:lvl w:ilvl="0" w:tplc="8BF6F1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A925FB"/>
    <w:multiLevelType w:val="hybridMultilevel"/>
    <w:tmpl w:val="B51475B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EC446C"/>
    <w:multiLevelType w:val="hybridMultilevel"/>
    <w:tmpl w:val="487E81CA"/>
    <w:lvl w:ilvl="0" w:tplc="A7B2CF9E">
      <w:start w:val="1"/>
      <w:numFmt w:val="bullet"/>
      <w:lvlText w:val="-"/>
      <w:lvlJc w:val="left"/>
      <w:pPr>
        <w:tabs>
          <w:tab w:val="num" w:pos="360"/>
        </w:tabs>
        <w:ind w:left="360" w:hanging="360"/>
      </w:pPr>
      <w:rPr>
        <w:rFonts w:ascii="Times" w:hAnsi="Times" w:hint="default"/>
      </w:rPr>
    </w:lvl>
    <w:lvl w:ilvl="1" w:tplc="6DF27176" w:tentative="1">
      <w:start w:val="1"/>
      <w:numFmt w:val="bullet"/>
      <w:lvlText w:val="-"/>
      <w:lvlJc w:val="left"/>
      <w:pPr>
        <w:tabs>
          <w:tab w:val="num" w:pos="1440"/>
        </w:tabs>
        <w:ind w:left="1440" w:hanging="360"/>
      </w:pPr>
      <w:rPr>
        <w:rFonts w:ascii="Times" w:hAnsi="Times" w:hint="default"/>
      </w:rPr>
    </w:lvl>
    <w:lvl w:ilvl="2" w:tplc="42565FDE" w:tentative="1">
      <w:start w:val="1"/>
      <w:numFmt w:val="bullet"/>
      <w:lvlText w:val="-"/>
      <w:lvlJc w:val="left"/>
      <w:pPr>
        <w:tabs>
          <w:tab w:val="num" w:pos="2160"/>
        </w:tabs>
        <w:ind w:left="2160" w:hanging="360"/>
      </w:pPr>
      <w:rPr>
        <w:rFonts w:ascii="Times" w:hAnsi="Times" w:hint="default"/>
      </w:rPr>
    </w:lvl>
    <w:lvl w:ilvl="3" w:tplc="46D48390" w:tentative="1">
      <w:start w:val="1"/>
      <w:numFmt w:val="bullet"/>
      <w:lvlText w:val="-"/>
      <w:lvlJc w:val="left"/>
      <w:pPr>
        <w:tabs>
          <w:tab w:val="num" w:pos="2880"/>
        </w:tabs>
        <w:ind w:left="2880" w:hanging="360"/>
      </w:pPr>
      <w:rPr>
        <w:rFonts w:ascii="Times" w:hAnsi="Times" w:hint="default"/>
      </w:rPr>
    </w:lvl>
    <w:lvl w:ilvl="4" w:tplc="BC244D08" w:tentative="1">
      <w:start w:val="1"/>
      <w:numFmt w:val="bullet"/>
      <w:lvlText w:val="-"/>
      <w:lvlJc w:val="left"/>
      <w:pPr>
        <w:tabs>
          <w:tab w:val="num" w:pos="3600"/>
        </w:tabs>
        <w:ind w:left="3600" w:hanging="360"/>
      </w:pPr>
      <w:rPr>
        <w:rFonts w:ascii="Times" w:hAnsi="Times" w:hint="default"/>
      </w:rPr>
    </w:lvl>
    <w:lvl w:ilvl="5" w:tplc="BF0E360A" w:tentative="1">
      <w:start w:val="1"/>
      <w:numFmt w:val="bullet"/>
      <w:lvlText w:val="-"/>
      <w:lvlJc w:val="left"/>
      <w:pPr>
        <w:tabs>
          <w:tab w:val="num" w:pos="4320"/>
        </w:tabs>
        <w:ind w:left="4320" w:hanging="360"/>
      </w:pPr>
      <w:rPr>
        <w:rFonts w:ascii="Times" w:hAnsi="Times" w:hint="default"/>
      </w:rPr>
    </w:lvl>
    <w:lvl w:ilvl="6" w:tplc="86F2551C" w:tentative="1">
      <w:start w:val="1"/>
      <w:numFmt w:val="bullet"/>
      <w:lvlText w:val="-"/>
      <w:lvlJc w:val="left"/>
      <w:pPr>
        <w:tabs>
          <w:tab w:val="num" w:pos="5040"/>
        </w:tabs>
        <w:ind w:left="5040" w:hanging="360"/>
      </w:pPr>
      <w:rPr>
        <w:rFonts w:ascii="Times" w:hAnsi="Times" w:hint="default"/>
      </w:rPr>
    </w:lvl>
    <w:lvl w:ilvl="7" w:tplc="9BAC8A0C" w:tentative="1">
      <w:start w:val="1"/>
      <w:numFmt w:val="bullet"/>
      <w:lvlText w:val="-"/>
      <w:lvlJc w:val="left"/>
      <w:pPr>
        <w:tabs>
          <w:tab w:val="num" w:pos="5760"/>
        </w:tabs>
        <w:ind w:left="5760" w:hanging="360"/>
      </w:pPr>
      <w:rPr>
        <w:rFonts w:ascii="Times" w:hAnsi="Times" w:hint="default"/>
      </w:rPr>
    </w:lvl>
    <w:lvl w:ilvl="8" w:tplc="8520BABA" w:tentative="1">
      <w:start w:val="1"/>
      <w:numFmt w:val="bullet"/>
      <w:lvlText w:val="-"/>
      <w:lvlJc w:val="left"/>
      <w:pPr>
        <w:tabs>
          <w:tab w:val="num" w:pos="6480"/>
        </w:tabs>
        <w:ind w:left="6480" w:hanging="360"/>
      </w:pPr>
      <w:rPr>
        <w:rFonts w:ascii="Times" w:hAnsi="Times" w:hint="default"/>
      </w:rPr>
    </w:lvl>
  </w:abstractNum>
  <w:abstractNum w:abstractNumId="12">
    <w:nsid w:val="338C4E53"/>
    <w:multiLevelType w:val="hybridMultilevel"/>
    <w:tmpl w:val="2048A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541A4"/>
    <w:multiLevelType w:val="hybridMultilevel"/>
    <w:tmpl w:val="05EECE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5F3A05"/>
    <w:multiLevelType w:val="hybridMultilevel"/>
    <w:tmpl w:val="6AD02E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A42E8E"/>
    <w:multiLevelType w:val="multilevel"/>
    <w:tmpl w:val="6BA8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0F7983"/>
    <w:multiLevelType w:val="hybridMultilevel"/>
    <w:tmpl w:val="FC4A6564"/>
    <w:lvl w:ilvl="0" w:tplc="4AB67DC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35091C"/>
    <w:multiLevelType w:val="hybridMultilevel"/>
    <w:tmpl w:val="5634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803C9"/>
    <w:multiLevelType w:val="hybridMultilevel"/>
    <w:tmpl w:val="D9342F6C"/>
    <w:lvl w:ilvl="0" w:tplc="040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163613"/>
    <w:multiLevelType w:val="hybridMultilevel"/>
    <w:tmpl w:val="4C9A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A70DC"/>
    <w:multiLevelType w:val="hybridMultilevel"/>
    <w:tmpl w:val="599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281AAE"/>
    <w:multiLevelType w:val="hybridMultilevel"/>
    <w:tmpl w:val="7848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C6CF9"/>
    <w:multiLevelType w:val="hybridMultilevel"/>
    <w:tmpl w:val="B06805E0"/>
    <w:lvl w:ilvl="0" w:tplc="66A655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0C23A0B"/>
    <w:multiLevelType w:val="hybridMultilevel"/>
    <w:tmpl w:val="0242E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D91337"/>
    <w:multiLevelType w:val="multilevel"/>
    <w:tmpl w:val="F8EAB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1353"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nsid w:val="72236757"/>
    <w:multiLevelType w:val="multilevel"/>
    <w:tmpl w:val="69903474"/>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6">
    <w:nsid w:val="72CB1BE7"/>
    <w:multiLevelType w:val="multilevel"/>
    <w:tmpl w:val="F15E6590"/>
    <w:lvl w:ilvl="0">
      <w:start w:val="1"/>
      <w:numFmt w:val="decimal"/>
      <w:lvlText w:val="%1."/>
      <w:legacy w:legacy="1" w:legacySpace="0" w:legacyIndent="281"/>
      <w:lvlJc w:val="left"/>
      <w:rPr>
        <w:rFonts w:ascii="Times New Roman" w:hAnsi="Times New Roman" w:cs="Times New Roman" w:hint="default"/>
      </w:rPr>
    </w:lvl>
    <w:lvl w:ilvl="1">
      <w:start w:val="2"/>
      <w:numFmt w:val="decimal"/>
      <w:isLgl/>
      <w:lvlText w:val="%1.%2"/>
      <w:lvlJc w:val="left"/>
      <w:pPr>
        <w:ind w:left="107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27">
    <w:nsid w:val="7DFD2B74"/>
    <w:multiLevelType w:val="multilevel"/>
    <w:tmpl w:val="EB4C6DF8"/>
    <w:lvl w:ilvl="0">
      <w:start w:val="1"/>
      <w:numFmt w:val="decimal"/>
      <w:lvlText w:val="%1."/>
      <w:lvlJc w:val="left"/>
      <w:pPr>
        <w:ind w:left="502"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6"/>
  </w:num>
  <w:num w:numId="2">
    <w:abstractNumId w:val="7"/>
  </w:num>
  <w:num w:numId="3">
    <w:abstractNumId w:val="18"/>
  </w:num>
  <w:num w:numId="4">
    <w:abstractNumId w:val="13"/>
  </w:num>
  <w:num w:numId="5">
    <w:abstractNumId w:val="4"/>
  </w:num>
  <w:num w:numId="6">
    <w:abstractNumId w:val="15"/>
  </w:num>
  <w:num w:numId="7">
    <w:abstractNumId w:val="14"/>
  </w:num>
  <w:num w:numId="8">
    <w:abstractNumId w:val="11"/>
  </w:num>
  <w:num w:numId="9">
    <w:abstractNumId w:val="23"/>
  </w:num>
  <w:num w:numId="10">
    <w:abstractNumId w:val="24"/>
  </w:num>
  <w:num w:numId="11">
    <w:abstractNumId w:val="1"/>
  </w:num>
  <w:num w:numId="12">
    <w:abstractNumId w:val="2"/>
  </w:num>
  <w:num w:numId="13">
    <w:abstractNumId w:val="5"/>
  </w:num>
  <w:num w:numId="14">
    <w:abstractNumId w:val="20"/>
  </w:num>
  <w:num w:numId="1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6">
    <w:abstractNumId w:val="26"/>
  </w:num>
  <w:num w:numId="17">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21">
    <w:abstractNumId w:val="9"/>
  </w:num>
  <w:num w:numId="22">
    <w:abstractNumId w:val="22"/>
  </w:num>
  <w:num w:numId="23">
    <w:abstractNumId w:val="17"/>
  </w:num>
  <w:num w:numId="24">
    <w:abstractNumId w:val="6"/>
  </w:num>
  <w:num w:numId="25">
    <w:abstractNumId w:val="8"/>
  </w:num>
  <w:num w:numId="26">
    <w:abstractNumId w:val="27"/>
  </w:num>
  <w:num w:numId="27">
    <w:abstractNumId w:val="12"/>
  </w:num>
  <w:num w:numId="28">
    <w:abstractNumId w:val="3"/>
  </w:num>
  <w:num w:numId="29">
    <w:abstractNumId w:val="25"/>
  </w:num>
  <w:num w:numId="30">
    <w:abstractNumId w:val="21"/>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10"/>
    <w:rsid w:val="000001A6"/>
    <w:rsid w:val="000056FB"/>
    <w:rsid w:val="00006368"/>
    <w:rsid w:val="000112A5"/>
    <w:rsid w:val="000202DE"/>
    <w:rsid w:val="00023384"/>
    <w:rsid w:val="00025BAC"/>
    <w:rsid w:val="000341DD"/>
    <w:rsid w:val="00034AB6"/>
    <w:rsid w:val="00041946"/>
    <w:rsid w:val="00045B59"/>
    <w:rsid w:val="00054A35"/>
    <w:rsid w:val="000572AA"/>
    <w:rsid w:val="00065F02"/>
    <w:rsid w:val="0006675D"/>
    <w:rsid w:val="00067102"/>
    <w:rsid w:val="000742E0"/>
    <w:rsid w:val="00085005"/>
    <w:rsid w:val="00091B11"/>
    <w:rsid w:val="00093F52"/>
    <w:rsid w:val="0009401C"/>
    <w:rsid w:val="000945A1"/>
    <w:rsid w:val="0009509C"/>
    <w:rsid w:val="00095F72"/>
    <w:rsid w:val="00097FED"/>
    <w:rsid w:val="000A3C3C"/>
    <w:rsid w:val="000A4924"/>
    <w:rsid w:val="000A4B46"/>
    <w:rsid w:val="000B3952"/>
    <w:rsid w:val="000B4EA1"/>
    <w:rsid w:val="000B677A"/>
    <w:rsid w:val="000B7D99"/>
    <w:rsid w:val="000C0C96"/>
    <w:rsid w:val="000D74C3"/>
    <w:rsid w:val="000D787F"/>
    <w:rsid w:val="000E1C1D"/>
    <w:rsid w:val="000E47DF"/>
    <w:rsid w:val="000F38DB"/>
    <w:rsid w:val="00100794"/>
    <w:rsid w:val="00103345"/>
    <w:rsid w:val="00104671"/>
    <w:rsid w:val="00104AC0"/>
    <w:rsid w:val="00107E3C"/>
    <w:rsid w:val="00111FA8"/>
    <w:rsid w:val="00116290"/>
    <w:rsid w:val="00116FD2"/>
    <w:rsid w:val="00122DA1"/>
    <w:rsid w:val="0012753C"/>
    <w:rsid w:val="00132DDF"/>
    <w:rsid w:val="00133D36"/>
    <w:rsid w:val="00135EC6"/>
    <w:rsid w:val="00144829"/>
    <w:rsid w:val="00145F42"/>
    <w:rsid w:val="00152CD8"/>
    <w:rsid w:val="00154011"/>
    <w:rsid w:val="00154761"/>
    <w:rsid w:val="001569D8"/>
    <w:rsid w:val="001632CC"/>
    <w:rsid w:val="00163FA8"/>
    <w:rsid w:val="00164610"/>
    <w:rsid w:val="00166DCF"/>
    <w:rsid w:val="00171717"/>
    <w:rsid w:val="00175F00"/>
    <w:rsid w:val="00177AE0"/>
    <w:rsid w:val="00177BD8"/>
    <w:rsid w:val="00180897"/>
    <w:rsid w:val="00181AB0"/>
    <w:rsid w:val="0018201A"/>
    <w:rsid w:val="001921AC"/>
    <w:rsid w:val="0019294F"/>
    <w:rsid w:val="001961B2"/>
    <w:rsid w:val="001A2FC0"/>
    <w:rsid w:val="001A32D6"/>
    <w:rsid w:val="001A76F0"/>
    <w:rsid w:val="001B31FE"/>
    <w:rsid w:val="001B55A4"/>
    <w:rsid w:val="001B592F"/>
    <w:rsid w:val="001B643F"/>
    <w:rsid w:val="001C047E"/>
    <w:rsid w:val="001E2B6E"/>
    <w:rsid w:val="001F1559"/>
    <w:rsid w:val="001F1C95"/>
    <w:rsid w:val="001F5984"/>
    <w:rsid w:val="001F7AE9"/>
    <w:rsid w:val="002042F5"/>
    <w:rsid w:val="00204F3D"/>
    <w:rsid w:val="00212E51"/>
    <w:rsid w:val="0021362E"/>
    <w:rsid w:val="00214796"/>
    <w:rsid w:val="00214EFF"/>
    <w:rsid w:val="0021515A"/>
    <w:rsid w:val="00223238"/>
    <w:rsid w:val="00223EE9"/>
    <w:rsid w:val="0022404F"/>
    <w:rsid w:val="00224458"/>
    <w:rsid w:val="002252C9"/>
    <w:rsid w:val="00230C8C"/>
    <w:rsid w:val="00235D5F"/>
    <w:rsid w:val="002375FA"/>
    <w:rsid w:val="00240281"/>
    <w:rsid w:val="00242BFD"/>
    <w:rsid w:val="00244E8F"/>
    <w:rsid w:val="00245FE4"/>
    <w:rsid w:val="002470BB"/>
    <w:rsid w:val="00250EAD"/>
    <w:rsid w:val="002563D4"/>
    <w:rsid w:val="00257AC2"/>
    <w:rsid w:val="0026366F"/>
    <w:rsid w:val="0027340F"/>
    <w:rsid w:val="00273713"/>
    <w:rsid w:val="002776C0"/>
    <w:rsid w:val="00277815"/>
    <w:rsid w:val="002778B3"/>
    <w:rsid w:val="002831A2"/>
    <w:rsid w:val="00284619"/>
    <w:rsid w:val="002849D4"/>
    <w:rsid w:val="002867CA"/>
    <w:rsid w:val="00295437"/>
    <w:rsid w:val="002A086B"/>
    <w:rsid w:val="002A2C94"/>
    <w:rsid w:val="002A2D85"/>
    <w:rsid w:val="002A5E58"/>
    <w:rsid w:val="002A789A"/>
    <w:rsid w:val="002B17DD"/>
    <w:rsid w:val="002B66FF"/>
    <w:rsid w:val="002C1C3A"/>
    <w:rsid w:val="002C2C45"/>
    <w:rsid w:val="002C5654"/>
    <w:rsid w:val="002D1A0E"/>
    <w:rsid w:val="002D254E"/>
    <w:rsid w:val="002D2B62"/>
    <w:rsid w:val="002D5447"/>
    <w:rsid w:val="002E0D4B"/>
    <w:rsid w:val="002E134A"/>
    <w:rsid w:val="002E3014"/>
    <w:rsid w:val="002E3F50"/>
    <w:rsid w:val="002F0626"/>
    <w:rsid w:val="002F0C17"/>
    <w:rsid w:val="002F43FB"/>
    <w:rsid w:val="002F5526"/>
    <w:rsid w:val="002F59E2"/>
    <w:rsid w:val="00310D95"/>
    <w:rsid w:val="00314F65"/>
    <w:rsid w:val="00320E9B"/>
    <w:rsid w:val="00330D0A"/>
    <w:rsid w:val="003355F8"/>
    <w:rsid w:val="003429CD"/>
    <w:rsid w:val="00342E92"/>
    <w:rsid w:val="0034547A"/>
    <w:rsid w:val="00353192"/>
    <w:rsid w:val="00357553"/>
    <w:rsid w:val="00365583"/>
    <w:rsid w:val="003664CF"/>
    <w:rsid w:val="003676FC"/>
    <w:rsid w:val="003767CE"/>
    <w:rsid w:val="00387943"/>
    <w:rsid w:val="003A116C"/>
    <w:rsid w:val="003A23E0"/>
    <w:rsid w:val="003B2A40"/>
    <w:rsid w:val="003B77C7"/>
    <w:rsid w:val="003C14F7"/>
    <w:rsid w:val="003C340F"/>
    <w:rsid w:val="003C382B"/>
    <w:rsid w:val="003C41C6"/>
    <w:rsid w:val="003C4D3A"/>
    <w:rsid w:val="003C5F47"/>
    <w:rsid w:val="003C680F"/>
    <w:rsid w:val="003D1031"/>
    <w:rsid w:val="003F6151"/>
    <w:rsid w:val="003F7B0A"/>
    <w:rsid w:val="004004B3"/>
    <w:rsid w:val="00402188"/>
    <w:rsid w:val="00403DF1"/>
    <w:rsid w:val="00406695"/>
    <w:rsid w:val="00410E37"/>
    <w:rsid w:val="00416280"/>
    <w:rsid w:val="00417656"/>
    <w:rsid w:val="0042030C"/>
    <w:rsid w:val="004212CC"/>
    <w:rsid w:val="00430724"/>
    <w:rsid w:val="00437E15"/>
    <w:rsid w:val="004473F1"/>
    <w:rsid w:val="00447F68"/>
    <w:rsid w:val="00452DE9"/>
    <w:rsid w:val="00455DC0"/>
    <w:rsid w:val="0045787A"/>
    <w:rsid w:val="00460E1D"/>
    <w:rsid w:val="00461DF2"/>
    <w:rsid w:val="00471322"/>
    <w:rsid w:val="00475862"/>
    <w:rsid w:val="004778B4"/>
    <w:rsid w:val="00486A8E"/>
    <w:rsid w:val="00492623"/>
    <w:rsid w:val="00492F22"/>
    <w:rsid w:val="00494E47"/>
    <w:rsid w:val="004967C0"/>
    <w:rsid w:val="004A404F"/>
    <w:rsid w:val="004A52E8"/>
    <w:rsid w:val="004A7540"/>
    <w:rsid w:val="004B1577"/>
    <w:rsid w:val="004B16FF"/>
    <w:rsid w:val="004B3ECC"/>
    <w:rsid w:val="004B6447"/>
    <w:rsid w:val="004C4AB7"/>
    <w:rsid w:val="004D1EA7"/>
    <w:rsid w:val="004D2E2F"/>
    <w:rsid w:val="004D75E5"/>
    <w:rsid w:val="004F1742"/>
    <w:rsid w:val="004F53B4"/>
    <w:rsid w:val="00507F27"/>
    <w:rsid w:val="00522F39"/>
    <w:rsid w:val="00523A96"/>
    <w:rsid w:val="00524076"/>
    <w:rsid w:val="0053048F"/>
    <w:rsid w:val="005370D2"/>
    <w:rsid w:val="00541116"/>
    <w:rsid w:val="00543572"/>
    <w:rsid w:val="005516D8"/>
    <w:rsid w:val="005519EA"/>
    <w:rsid w:val="00552D30"/>
    <w:rsid w:val="005536EC"/>
    <w:rsid w:val="00554EFF"/>
    <w:rsid w:val="00562AA7"/>
    <w:rsid w:val="00562D7D"/>
    <w:rsid w:val="00563C06"/>
    <w:rsid w:val="0058298A"/>
    <w:rsid w:val="00584A1B"/>
    <w:rsid w:val="005855BC"/>
    <w:rsid w:val="005876B6"/>
    <w:rsid w:val="00591450"/>
    <w:rsid w:val="00591EC0"/>
    <w:rsid w:val="00594FB6"/>
    <w:rsid w:val="005A0D42"/>
    <w:rsid w:val="005A0D6F"/>
    <w:rsid w:val="005A270F"/>
    <w:rsid w:val="005B176A"/>
    <w:rsid w:val="005C13C5"/>
    <w:rsid w:val="005C2C14"/>
    <w:rsid w:val="005C44DC"/>
    <w:rsid w:val="005C4F39"/>
    <w:rsid w:val="005D24D0"/>
    <w:rsid w:val="005D356F"/>
    <w:rsid w:val="005E0824"/>
    <w:rsid w:val="005E3D14"/>
    <w:rsid w:val="005E539E"/>
    <w:rsid w:val="005E580E"/>
    <w:rsid w:val="005F0A3C"/>
    <w:rsid w:val="005F2559"/>
    <w:rsid w:val="006021EA"/>
    <w:rsid w:val="006028A5"/>
    <w:rsid w:val="00603FCB"/>
    <w:rsid w:val="00604082"/>
    <w:rsid w:val="00614766"/>
    <w:rsid w:val="006200F0"/>
    <w:rsid w:val="00620607"/>
    <w:rsid w:val="0062104B"/>
    <w:rsid w:val="006211DB"/>
    <w:rsid w:val="00626D85"/>
    <w:rsid w:val="00630ECB"/>
    <w:rsid w:val="00632607"/>
    <w:rsid w:val="006343AC"/>
    <w:rsid w:val="00635524"/>
    <w:rsid w:val="00636074"/>
    <w:rsid w:val="006362EE"/>
    <w:rsid w:val="00637D89"/>
    <w:rsid w:val="00643509"/>
    <w:rsid w:val="006504F9"/>
    <w:rsid w:val="00650E80"/>
    <w:rsid w:val="006524F8"/>
    <w:rsid w:val="006537B6"/>
    <w:rsid w:val="00654607"/>
    <w:rsid w:val="006556C5"/>
    <w:rsid w:val="00663FE2"/>
    <w:rsid w:val="006650EB"/>
    <w:rsid w:val="0067255A"/>
    <w:rsid w:val="00681B47"/>
    <w:rsid w:val="006848F3"/>
    <w:rsid w:val="00684BF7"/>
    <w:rsid w:val="0068520F"/>
    <w:rsid w:val="00686768"/>
    <w:rsid w:val="00690E7D"/>
    <w:rsid w:val="006A1E52"/>
    <w:rsid w:val="006A2036"/>
    <w:rsid w:val="006A3BE9"/>
    <w:rsid w:val="006B3472"/>
    <w:rsid w:val="006C2A27"/>
    <w:rsid w:val="006C4FDE"/>
    <w:rsid w:val="006C6C29"/>
    <w:rsid w:val="006D5E11"/>
    <w:rsid w:val="006E3A35"/>
    <w:rsid w:val="006E3B2C"/>
    <w:rsid w:val="006E67D3"/>
    <w:rsid w:val="006E6E12"/>
    <w:rsid w:val="006F5165"/>
    <w:rsid w:val="007045DD"/>
    <w:rsid w:val="007065F7"/>
    <w:rsid w:val="00710650"/>
    <w:rsid w:val="00723FF0"/>
    <w:rsid w:val="00726EC5"/>
    <w:rsid w:val="00737118"/>
    <w:rsid w:val="007412E5"/>
    <w:rsid w:val="00742F61"/>
    <w:rsid w:val="00744049"/>
    <w:rsid w:val="00745170"/>
    <w:rsid w:val="00756661"/>
    <w:rsid w:val="00762394"/>
    <w:rsid w:val="00764D64"/>
    <w:rsid w:val="00770B9D"/>
    <w:rsid w:val="00770EC5"/>
    <w:rsid w:val="00773049"/>
    <w:rsid w:val="00777C98"/>
    <w:rsid w:val="007814B1"/>
    <w:rsid w:val="007874F5"/>
    <w:rsid w:val="00792EAB"/>
    <w:rsid w:val="00794650"/>
    <w:rsid w:val="00794D86"/>
    <w:rsid w:val="007A389E"/>
    <w:rsid w:val="007C201D"/>
    <w:rsid w:val="007C48B5"/>
    <w:rsid w:val="007C71DA"/>
    <w:rsid w:val="007D1A5C"/>
    <w:rsid w:val="007D2B78"/>
    <w:rsid w:val="007D33FE"/>
    <w:rsid w:val="007D4C97"/>
    <w:rsid w:val="007D6396"/>
    <w:rsid w:val="007E090E"/>
    <w:rsid w:val="007E168C"/>
    <w:rsid w:val="007E204B"/>
    <w:rsid w:val="007E20DC"/>
    <w:rsid w:val="007E5729"/>
    <w:rsid w:val="007E6797"/>
    <w:rsid w:val="007F3242"/>
    <w:rsid w:val="00806CE1"/>
    <w:rsid w:val="00807382"/>
    <w:rsid w:val="00810DB6"/>
    <w:rsid w:val="00812947"/>
    <w:rsid w:val="00813AB6"/>
    <w:rsid w:val="00823083"/>
    <w:rsid w:val="00827CE3"/>
    <w:rsid w:val="00830981"/>
    <w:rsid w:val="00832F3A"/>
    <w:rsid w:val="00835280"/>
    <w:rsid w:val="00841B1F"/>
    <w:rsid w:val="00846B53"/>
    <w:rsid w:val="008477B1"/>
    <w:rsid w:val="00862DFE"/>
    <w:rsid w:val="0086340A"/>
    <w:rsid w:val="008703C4"/>
    <w:rsid w:val="00872708"/>
    <w:rsid w:val="008731D8"/>
    <w:rsid w:val="00873AA8"/>
    <w:rsid w:val="008752EB"/>
    <w:rsid w:val="00880447"/>
    <w:rsid w:val="00882290"/>
    <w:rsid w:val="008869B1"/>
    <w:rsid w:val="008909C6"/>
    <w:rsid w:val="008937AF"/>
    <w:rsid w:val="00893BC0"/>
    <w:rsid w:val="00893EF9"/>
    <w:rsid w:val="008A0F7F"/>
    <w:rsid w:val="008A2222"/>
    <w:rsid w:val="008A487B"/>
    <w:rsid w:val="008B27B3"/>
    <w:rsid w:val="008B5A1A"/>
    <w:rsid w:val="008C1D19"/>
    <w:rsid w:val="008C6AC3"/>
    <w:rsid w:val="008D7FA9"/>
    <w:rsid w:val="008E100B"/>
    <w:rsid w:val="008E3614"/>
    <w:rsid w:val="008E7528"/>
    <w:rsid w:val="008E7F06"/>
    <w:rsid w:val="008F29E3"/>
    <w:rsid w:val="008F3679"/>
    <w:rsid w:val="008F3B22"/>
    <w:rsid w:val="008F49BE"/>
    <w:rsid w:val="008F768C"/>
    <w:rsid w:val="00903F44"/>
    <w:rsid w:val="00914586"/>
    <w:rsid w:val="00920A6C"/>
    <w:rsid w:val="00920BD1"/>
    <w:rsid w:val="00921D4B"/>
    <w:rsid w:val="00925F09"/>
    <w:rsid w:val="0093137B"/>
    <w:rsid w:val="009326CB"/>
    <w:rsid w:val="00935CC1"/>
    <w:rsid w:val="009433D1"/>
    <w:rsid w:val="009516CE"/>
    <w:rsid w:val="0095320F"/>
    <w:rsid w:val="00956DE0"/>
    <w:rsid w:val="00960CE9"/>
    <w:rsid w:val="00961DA4"/>
    <w:rsid w:val="00970483"/>
    <w:rsid w:val="0097180E"/>
    <w:rsid w:val="00972795"/>
    <w:rsid w:val="00972C67"/>
    <w:rsid w:val="0098061E"/>
    <w:rsid w:val="009830F4"/>
    <w:rsid w:val="0098586B"/>
    <w:rsid w:val="0098746C"/>
    <w:rsid w:val="009A51C4"/>
    <w:rsid w:val="009A6411"/>
    <w:rsid w:val="009B03F7"/>
    <w:rsid w:val="009B106F"/>
    <w:rsid w:val="009B2B4E"/>
    <w:rsid w:val="009B5605"/>
    <w:rsid w:val="009C1BCF"/>
    <w:rsid w:val="009C1EED"/>
    <w:rsid w:val="009C3D57"/>
    <w:rsid w:val="009E1D49"/>
    <w:rsid w:val="009E38E3"/>
    <w:rsid w:val="009E4674"/>
    <w:rsid w:val="009E5C00"/>
    <w:rsid w:val="009E63A4"/>
    <w:rsid w:val="009F0781"/>
    <w:rsid w:val="009F66EC"/>
    <w:rsid w:val="009F76EF"/>
    <w:rsid w:val="00A04886"/>
    <w:rsid w:val="00A0594D"/>
    <w:rsid w:val="00A05FDB"/>
    <w:rsid w:val="00A16C26"/>
    <w:rsid w:val="00A2099D"/>
    <w:rsid w:val="00A20A2F"/>
    <w:rsid w:val="00A33705"/>
    <w:rsid w:val="00A3583A"/>
    <w:rsid w:val="00A44091"/>
    <w:rsid w:val="00A471B9"/>
    <w:rsid w:val="00A54051"/>
    <w:rsid w:val="00A56281"/>
    <w:rsid w:val="00A66B57"/>
    <w:rsid w:val="00A67B92"/>
    <w:rsid w:val="00A705CB"/>
    <w:rsid w:val="00A71DF3"/>
    <w:rsid w:val="00A732D3"/>
    <w:rsid w:val="00A7737A"/>
    <w:rsid w:val="00A80332"/>
    <w:rsid w:val="00A84B61"/>
    <w:rsid w:val="00A86FF5"/>
    <w:rsid w:val="00A8785C"/>
    <w:rsid w:val="00AA20EF"/>
    <w:rsid w:val="00AA3636"/>
    <w:rsid w:val="00AA6012"/>
    <w:rsid w:val="00AB0882"/>
    <w:rsid w:val="00AC1EAF"/>
    <w:rsid w:val="00AD1EA0"/>
    <w:rsid w:val="00AD4277"/>
    <w:rsid w:val="00AD6721"/>
    <w:rsid w:val="00AE3F42"/>
    <w:rsid w:val="00AE4ACD"/>
    <w:rsid w:val="00AE55E2"/>
    <w:rsid w:val="00AE7823"/>
    <w:rsid w:val="00AF213C"/>
    <w:rsid w:val="00AF40A9"/>
    <w:rsid w:val="00B02733"/>
    <w:rsid w:val="00B04B45"/>
    <w:rsid w:val="00B04EB2"/>
    <w:rsid w:val="00B07D87"/>
    <w:rsid w:val="00B224AB"/>
    <w:rsid w:val="00B22BEB"/>
    <w:rsid w:val="00B22F2A"/>
    <w:rsid w:val="00B231E5"/>
    <w:rsid w:val="00B23DC4"/>
    <w:rsid w:val="00B32240"/>
    <w:rsid w:val="00B54619"/>
    <w:rsid w:val="00B647AA"/>
    <w:rsid w:val="00B71A57"/>
    <w:rsid w:val="00B74753"/>
    <w:rsid w:val="00B822FB"/>
    <w:rsid w:val="00B842E0"/>
    <w:rsid w:val="00B843D9"/>
    <w:rsid w:val="00B84F74"/>
    <w:rsid w:val="00B86CAF"/>
    <w:rsid w:val="00B90DA1"/>
    <w:rsid w:val="00B96170"/>
    <w:rsid w:val="00B9662E"/>
    <w:rsid w:val="00BA1A3C"/>
    <w:rsid w:val="00BA313D"/>
    <w:rsid w:val="00BA61F5"/>
    <w:rsid w:val="00BB0294"/>
    <w:rsid w:val="00BB1881"/>
    <w:rsid w:val="00BB1FB3"/>
    <w:rsid w:val="00BB4749"/>
    <w:rsid w:val="00BB51E4"/>
    <w:rsid w:val="00BC18F1"/>
    <w:rsid w:val="00BC6DC0"/>
    <w:rsid w:val="00BE17E1"/>
    <w:rsid w:val="00C0450A"/>
    <w:rsid w:val="00C045AE"/>
    <w:rsid w:val="00C0558F"/>
    <w:rsid w:val="00C0662A"/>
    <w:rsid w:val="00C15754"/>
    <w:rsid w:val="00C15FAF"/>
    <w:rsid w:val="00C32433"/>
    <w:rsid w:val="00C355E0"/>
    <w:rsid w:val="00C418BD"/>
    <w:rsid w:val="00C43D4C"/>
    <w:rsid w:val="00C44F24"/>
    <w:rsid w:val="00C5000B"/>
    <w:rsid w:val="00C61572"/>
    <w:rsid w:val="00C6215C"/>
    <w:rsid w:val="00C62785"/>
    <w:rsid w:val="00C64EF9"/>
    <w:rsid w:val="00C66591"/>
    <w:rsid w:val="00C71E4C"/>
    <w:rsid w:val="00C8002E"/>
    <w:rsid w:val="00CA4166"/>
    <w:rsid w:val="00CA61B6"/>
    <w:rsid w:val="00CA7B9B"/>
    <w:rsid w:val="00CC0624"/>
    <w:rsid w:val="00CC4A0E"/>
    <w:rsid w:val="00CC6F69"/>
    <w:rsid w:val="00CD4190"/>
    <w:rsid w:val="00CE2409"/>
    <w:rsid w:val="00CE2C10"/>
    <w:rsid w:val="00CE7EA7"/>
    <w:rsid w:val="00D17050"/>
    <w:rsid w:val="00D22981"/>
    <w:rsid w:val="00D25F6A"/>
    <w:rsid w:val="00D4163C"/>
    <w:rsid w:val="00D41AF7"/>
    <w:rsid w:val="00D4246B"/>
    <w:rsid w:val="00D44391"/>
    <w:rsid w:val="00D5060C"/>
    <w:rsid w:val="00D50EE1"/>
    <w:rsid w:val="00D52B2A"/>
    <w:rsid w:val="00D60E1F"/>
    <w:rsid w:val="00D7569E"/>
    <w:rsid w:val="00D75E29"/>
    <w:rsid w:val="00D819AC"/>
    <w:rsid w:val="00D93092"/>
    <w:rsid w:val="00D93A7C"/>
    <w:rsid w:val="00D94BA7"/>
    <w:rsid w:val="00D966F4"/>
    <w:rsid w:val="00DA2686"/>
    <w:rsid w:val="00DA286D"/>
    <w:rsid w:val="00DA2FA7"/>
    <w:rsid w:val="00DA32EE"/>
    <w:rsid w:val="00DA60FE"/>
    <w:rsid w:val="00DA740B"/>
    <w:rsid w:val="00DB0E67"/>
    <w:rsid w:val="00DB2AD8"/>
    <w:rsid w:val="00DC30DF"/>
    <w:rsid w:val="00DC317C"/>
    <w:rsid w:val="00DC4E72"/>
    <w:rsid w:val="00DC686A"/>
    <w:rsid w:val="00DD012D"/>
    <w:rsid w:val="00DD0818"/>
    <w:rsid w:val="00DD0FF2"/>
    <w:rsid w:val="00DD117F"/>
    <w:rsid w:val="00DD310F"/>
    <w:rsid w:val="00DD7307"/>
    <w:rsid w:val="00DD7E7B"/>
    <w:rsid w:val="00DE13C1"/>
    <w:rsid w:val="00DE5EC1"/>
    <w:rsid w:val="00DF07FC"/>
    <w:rsid w:val="00DF1AB1"/>
    <w:rsid w:val="00DF376F"/>
    <w:rsid w:val="00DF4A6A"/>
    <w:rsid w:val="00E07D09"/>
    <w:rsid w:val="00E200B6"/>
    <w:rsid w:val="00E20189"/>
    <w:rsid w:val="00E26375"/>
    <w:rsid w:val="00E33F9B"/>
    <w:rsid w:val="00E42B80"/>
    <w:rsid w:val="00E45ABA"/>
    <w:rsid w:val="00E46379"/>
    <w:rsid w:val="00E520A3"/>
    <w:rsid w:val="00E55F7F"/>
    <w:rsid w:val="00E64C47"/>
    <w:rsid w:val="00E70D4F"/>
    <w:rsid w:val="00E808D3"/>
    <w:rsid w:val="00E816A6"/>
    <w:rsid w:val="00E829B5"/>
    <w:rsid w:val="00E847C3"/>
    <w:rsid w:val="00E90F9C"/>
    <w:rsid w:val="00E9280F"/>
    <w:rsid w:val="00E931BA"/>
    <w:rsid w:val="00E9746C"/>
    <w:rsid w:val="00E97557"/>
    <w:rsid w:val="00EA16B5"/>
    <w:rsid w:val="00EA2098"/>
    <w:rsid w:val="00EA22CE"/>
    <w:rsid w:val="00EA3618"/>
    <w:rsid w:val="00EA615B"/>
    <w:rsid w:val="00EB2751"/>
    <w:rsid w:val="00EB6219"/>
    <w:rsid w:val="00ED5436"/>
    <w:rsid w:val="00EF0113"/>
    <w:rsid w:val="00F000E7"/>
    <w:rsid w:val="00F1030F"/>
    <w:rsid w:val="00F2056F"/>
    <w:rsid w:val="00F2659E"/>
    <w:rsid w:val="00F32544"/>
    <w:rsid w:val="00F34A0E"/>
    <w:rsid w:val="00F35E57"/>
    <w:rsid w:val="00F35EC6"/>
    <w:rsid w:val="00F35FA7"/>
    <w:rsid w:val="00F36A5F"/>
    <w:rsid w:val="00F404AE"/>
    <w:rsid w:val="00F42DEE"/>
    <w:rsid w:val="00F43D21"/>
    <w:rsid w:val="00F43F7D"/>
    <w:rsid w:val="00F4465C"/>
    <w:rsid w:val="00F45B09"/>
    <w:rsid w:val="00F45C56"/>
    <w:rsid w:val="00F47DE5"/>
    <w:rsid w:val="00F50270"/>
    <w:rsid w:val="00F635E6"/>
    <w:rsid w:val="00F65354"/>
    <w:rsid w:val="00F80B4E"/>
    <w:rsid w:val="00F8182B"/>
    <w:rsid w:val="00F93343"/>
    <w:rsid w:val="00F96A2C"/>
    <w:rsid w:val="00FA6C80"/>
    <w:rsid w:val="00FB2479"/>
    <w:rsid w:val="00FB49FE"/>
    <w:rsid w:val="00FC3A12"/>
    <w:rsid w:val="00FC45BE"/>
    <w:rsid w:val="00FD1317"/>
    <w:rsid w:val="00FD15D6"/>
    <w:rsid w:val="00FD161A"/>
    <w:rsid w:val="00FD6480"/>
    <w:rsid w:val="00FE1B23"/>
    <w:rsid w:val="00FE1CFE"/>
    <w:rsid w:val="00FE269F"/>
    <w:rsid w:val="00FE6830"/>
    <w:rsid w:val="00FF0165"/>
    <w:rsid w:val="00FF417A"/>
    <w:rsid w:val="00FF7FA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25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17"/>
    <w:pPr>
      <w:spacing w:after="0" w:line="240" w:lineRule="auto"/>
    </w:pPr>
    <w:rPr>
      <w:rFonts w:ascii="Times" w:hAnsi="Times"/>
      <w:sz w:val="20"/>
      <w:szCs w:val="20"/>
      <w:lang w:eastAsia="ru-RU"/>
    </w:rPr>
  </w:style>
  <w:style w:type="paragraph" w:styleId="1">
    <w:name w:val="heading 1"/>
    <w:basedOn w:val="a"/>
    <w:next w:val="a"/>
    <w:link w:val="10"/>
    <w:qFormat/>
    <w:rsid w:val="00956DE0"/>
    <w:pPr>
      <w:keepNext/>
      <w:spacing w:before="240" w:after="60"/>
      <w:outlineLvl w:val="0"/>
    </w:pPr>
    <w:rPr>
      <w:rFonts w:ascii="Times New Roman" w:eastAsia="Times New Roman" w:hAnsi="Times New Roman" w:cs="Arial"/>
      <w:b/>
      <w:bCs/>
      <w:kern w:val="32"/>
      <w:sz w:val="32"/>
      <w:szCs w:val="32"/>
    </w:rPr>
  </w:style>
  <w:style w:type="paragraph" w:styleId="2">
    <w:name w:val="heading 2"/>
    <w:basedOn w:val="a"/>
    <w:next w:val="a"/>
    <w:link w:val="20"/>
    <w:qFormat/>
    <w:rsid w:val="00956DE0"/>
    <w:pPr>
      <w:keepNext/>
      <w:spacing w:before="240" w:after="60"/>
      <w:outlineLvl w:val="1"/>
    </w:pPr>
    <w:rPr>
      <w:rFonts w:ascii="Times New Roman" w:eastAsia="Times New Roman" w:hAnsi="Times New Roman" w:cs="Arial"/>
      <w:b/>
      <w:bCs/>
      <w:i/>
      <w:iCs/>
      <w:sz w:val="28"/>
      <w:szCs w:val="28"/>
    </w:rPr>
  </w:style>
  <w:style w:type="paragraph" w:styleId="3">
    <w:name w:val="heading 3"/>
    <w:basedOn w:val="a"/>
    <w:next w:val="a"/>
    <w:link w:val="30"/>
    <w:uiPriority w:val="9"/>
    <w:unhideWhenUsed/>
    <w:qFormat/>
    <w:rsid w:val="00956DE0"/>
    <w:pPr>
      <w:keepNext/>
      <w:keepLines/>
      <w:spacing w:before="200"/>
      <w:outlineLvl w:val="2"/>
    </w:pPr>
    <w:rPr>
      <w:rFonts w:ascii="Times New Roman" w:eastAsiaTheme="majorEastAsia" w:hAnsi="Times New Roman" w:cstheme="majorBidi"/>
      <w:b/>
      <w:bCs/>
      <w:sz w:val="28"/>
    </w:rPr>
  </w:style>
  <w:style w:type="paragraph" w:styleId="5">
    <w:name w:val="heading 5"/>
    <w:basedOn w:val="a"/>
    <w:next w:val="a"/>
    <w:link w:val="50"/>
    <w:uiPriority w:val="9"/>
    <w:semiHidden/>
    <w:unhideWhenUsed/>
    <w:qFormat/>
    <w:rsid w:val="0006675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848F3"/>
    <w:pPr>
      <w:spacing w:before="240" w:after="60"/>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6524F8"/>
    <w:pPr>
      <w:tabs>
        <w:tab w:val="right" w:leader="dot" w:pos="9345"/>
      </w:tabs>
      <w:spacing w:before="120" w:line="360" w:lineRule="auto"/>
    </w:pPr>
    <w:rPr>
      <w:b/>
      <w:sz w:val="24"/>
      <w:szCs w:val="24"/>
    </w:rPr>
  </w:style>
  <w:style w:type="paragraph" w:styleId="21">
    <w:name w:val="toc 2"/>
    <w:basedOn w:val="a"/>
    <w:next w:val="a"/>
    <w:autoRedefine/>
    <w:uiPriority w:val="39"/>
    <w:rsid w:val="00626D85"/>
    <w:pPr>
      <w:tabs>
        <w:tab w:val="right" w:leader="dot" w:pos="9345"/>
      </w:tabs>
      <w:spacing w:line="360" w:lineRule="auto"/>
      <w:ind w:left="220" w:firstLine="64"/>
    </w:pPr>
    <w:rPr>
      <w:b/>
    </w:rPr>
  </w:style>
  <w:style w:type="paragraph" w:styleId="a3">
    <w:name w:val="List Paragraph"/>
    <w:basedOn w:val="a"/>
    <w:uiPriority w:val="34"/>
    <w:qFormat/>
    <w:rsid w:val="00CE2C10"/>
    <w:pPr>
      <w:widowControl w:val="0"/>
      <w:autoSpaceDE w:val="0"/>
      <w:autoSpaceDN w:val="0"/>
      <w:adjustRightInd w:val="0"/>
      <w:ind w:left="720"/>
      <w:contextualSpacing/>
    </w:pPr>
    <w:rPr>
      <w:rFonts w:ascii="Arial" w:eastAsia="Times New Roman" w:hAnsi="Arial" w:cs="Arial"/>
    </w:rPr>
  </w:style>
  <w:style w:type="character" w:styleId="a4">
    <w:name w:val="Hyperlink"/>
    <w:basedOn w:val="a0"/>
    <w:uiPriority w:val="99"/>
    <w:unhideWhenUsed/>
    <w:rsid w:val="00CE2C10"/>
    <w:rPr>
      <w:color w:val="0000FF" w:themeColor="hyperlink"/>
      <w:u w:val="single"/>
    </w:rPr>
  </w:style>
  <w:style w:type="paragraph" w:styleId="a5">
    <w:name w:val="header"/>
    <w:basedOn w:val="a"/>
    <w:link w:val="a6"/>
    <w:uiPriority w:val="99"/>
    <w:unhideWhenUsed/>
    <w:rsid w:val="00B9662E"/>
    <w:pPr>
      <w:tabs>
        <w:tab w:val="center" w:pos="4677"/>
        <w:tab w:val="right" w:pos="9355"/>
      </w:tabs>
    </w:pPr>
  </w:style>
  <w:style w:type="character" w:customStyle="1" w:styleId="a6">
    <w:name w:val="Верхний колонтитул Знак"/>
    <w:basedOn w:val="a0"/>
    <w:link w:val="a5"/>
    <w:uiPriority w:val="99"/>
    <w:rsid w:val="00B9662E"/>
  </w:style>
  <w:style w:type="paragraph" w:styleId="a7">
    <w:name w:val="footer"/>
    <w:basedOn w:val="a"/>
    <w:link w:val="a8"/>
    <w:uiPriority w:val="99"/>
    <w:unhideWhenUsed/>
    <w:rsid w:val="00B9662E"/>
    <w:pPr>
      <w:tabs>
        <w:tab w:val="center" w:pos="4677"/>
        <w:tab w:val="right" w:pos="9355"/>
      </w:tabs>
    </w:pPr>
  </w:style>
  <w:style w:type="character" w:customStyle="1" w:styleId="a8">
    <w:name w:val="Нижний колонтитул Знак"/>
    <w:basedOn w:val="a0"/>
    <w:link w:val="a7"/>
    <w:uiPriority w:val="99"/>
    <w:rsid w:val="00B9662E"/>
  </w:style>
  <w:style w:type="paragraph" w:styleId="a9">
    <w:name w:val="footnote text"/>
    <w:basedOn w:val="a"/>
    <w:link w:val="aa"/>
    <w:uiPriority w:val="99"/>
    <w:unhideWhenUsed/>
    <w:rsid w:val="008F29E3"/>
  </w:style>
  <w:style w:type="character" w:customStyle="1" w:styleId="aa">
    <w:name w:val="Текст сноски Знак"/>
    <w:basedOn w:val="a0"/>
    <w:link w:val="a9"/>
    <w:uiPriority w:val="99"/>
    <w:rsid w:val="008F29E3"/>
    <w:rPr>
      <w:sz w:val="20"/>
      <w:szCs w:val="20"/>
    </w:rPr>
  </w:style>
  <w:style w:type="character" w:styleId="ab">
    <w:name w:val="footnote reference"/>
    <w:basedOn w:val="a0"/>
    <w:uiPriority w:val="99"/>
    <w:unhideWhenUsed/>
    <w:rsid w:val="008F29E3"/>
    <w:rPr>
      <w:vertAlign w:val="superscript"/>
    </w:rPr>
  </w:style>
  <w:style w:type="paragraph" w:styleId="ac">
    <w:name w:val="Normal (Web)"/>
    <w:basedOn w:val="a"/>
    <w:uiPriority w:val="99"/>
    <w:unhideWhenUsed/>
    <w:rsid w:val="003664C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3664CF"/>
  </w:style>
  <w:style w:type="character" w:customStyle="1" w:styleId="10">
    <w:name w:val="Заголовок 1 Знак"/>
    <w:basedOn w:val="a0"/>
    <w:link w:val="1"/>
    <w:rsid w:val="00956DE0"/>
    <w:rPr>
      <w:rFonts w:ascii="Times New Roman" w:eastAsia="Times New Roman" w:hAnsi="Times New Roman" w:cs="Arial"/>
      <w:b/>
      <w:bCs/>
      <w:kern w:val="32"/>
      <w:sz w:val="32"/>
      <w:szCs w:val="32"/>
      <w:lang w:eastAsia="ru-RU"/>
    </w:rPr>
  </w:style>
  <w:style w:type="character" w:customStyle="1" w:styleId="20">
    <w:name w:val="Заголовок 2 Знак"/>
    <w:basedOn w:val="a0"/>
    <w:link w:val="2"/>
    <w:rsid w:val="00956DE0"/>
    <w:rPr>
      <w:rFonts w:ascii="Times New Roman" w:eastAsia="Times New Roman" w:hAnsi="Times New Roman" w:cs="Arial"/>
      <w:b/>
      <w:bCs/>
      <w:i/>
      <w:iCs/>
      <w:sz w:val="28"/>
      <w:szCs w:val="28"/>
      <w:lang w:eastAsia="ru-RU"/>
    </w:rPr>
  </w:style>
  <w:style w:type="character" w:customStyle="1" w:styleId="60">
    <w:name w:val="Заголовок 6 Знак"/>
    <w:basedOn w:val="a0"/>
    <w:link w:val="6"/>
    <w:rsid w:val="006848F3"/>
    <w:rPr>
      <w:rFonts w:ascii="Times New Roman" w:eastAsia="Times New Roman" w:hAnsi="Times New Roman" w:cs="Times New Roman"/>
      <w:b/>
      <w:bCs/>
      <w:lang w:eastAsia="ru-RU"/>
    </w:rPr>
  </w:style>
  <w:style w:type="paragraph" w:styleId="22">
    <w:name w:val="Body Text 2"/>
    <w:basedOn w:val="a"/>
    <w:link w:val="23"/>
    <w:rsid w:val="006848F3"/>
    <w:pPr>
      <w:autoSpaceDE w:val="0"/>
      <w:autoSpaceDN w:val="0"/>
      <w:adjustRightInd w:val="0"/>
      <w:spacing w:before="35"/>
      <w:ind w:right="278"/>
    </w:pPr>
    <w:rPr>
      <w:rFonts w:ascii="Times New Roman" w:eastAsia="Times New Roman" w:hAnsi="Times New Roman" w:cs="Times New Roman"/>
      <w:sz w:val="24"/>
      <w:szCs w:val="18"/>
    </w:rPr>
  </w:style>
  <w:style w:type="character" w:customStyle="1" w:styleId="23">
    <w:name w:val="Основной текст 2 Знак"/>
    <w:basedOn w:val="a0"/>
    <w:link w:val="22"/>
    <w:rsid w:val="006848F3"/>
    <w:rPr>
      <w:rFonts w:ascii="Times New Roman" w:eastAsia="Times New Roman" w:hAnsi="Times New Roman" w:cs="Times New Roman"/>
      <w:sz w:val="24"/>
      <w:szCs w:val="18"/>
      <w:lang w:eastAsia="ru-RU"/>
    </w:rPr>
  </w:style>
  <w:style w:type="paragraph" w:customStyle="1" w:styleId="FR1">
    <w:name w:val="FR1"/>
    <w:rsid w:val="006848F3"/>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character" w:styleId="ad">
    <w:name w:val="page number"/>
    <w:basedOn w:val="a0"/>
    <w:uiPriority w:val="99"/>
    <w:semiHidden/>
    <w:unhideWhenUsed/>
    <w:rsid w:val="006848F3"/>
  </w:style>
  <w:style w:type="paragraph" w:styleId="ae">
    <w:name w:val="TOC Heading"/>
    <w:basedOn w:val="1"/>
    <w:next w:val="a"/>
    <w:uiPriority w:val="39"/>
    <w:unhideWhenUsed/>
    <w:qFormat/>
    <w:rsid w:val="00B822FB"/>
    <w:pPr>
      <w:keepLines/>
      <w:spacing w:before="480" w:after="0" w:line="276" w:lineRule="auto"/>
      <w:outlineLvl w:val="9"/>
    </w:pPr>
    <w:rPr>
      <w:rFonts w:asciiTheme="majorHAnsi" w:eastAsiaTheme="majorEastAsia" w:hAnsiTheme="majorHAnsi" w:cstheme="majorBidi"/>
      <w:color w:val="345A8A" w:themeColor="accent1" w:themeShade="B5"/>
      <w:kern w:val="0"/>
      <w:lang w:eastAsia="en-US"/>
    </w:rPr>
  </w:style>
  <w:style w:type="paragraph" w:styleId="af">
    <w:name w:val="Body Text"/>
    <w:aliases w:val="Основной текст1,Body Text Char"/>
    <w:basedOn w:val="a"/>
    <w:link w:val="af0"/>
    <w:rsid w:val="00B822FB"/>
    <w:pPr>
      <w:spacing w:after="120"/>
    </w:pPr>
    <w:rPr>
      <w:rFonts w:ascii="Times New Roman" w:eastAsia="Times New Roman" w:hAnsi="Times New Roman" w:cs="Times New Roman"/>
      <w:sz w:val="24"/>
      <w:szCs w:val="24"/>
      <w:lang w:val="x-none" w:eastAsia="x-none"/>
    </w:rPr>
  </w:style>
  <w:style w:type="character" w:customStyle="1" w:styleId="af0">
    <w:name w:val="Основной текст Знак"/>
    <w:aliases w:val="Основной текст1 Знак,Body Text Char Знак"/>
    <w:basedOn w:val="a0"/>
    <w:link w:val="af"/>
    <w:rsid w:val="00B822FB"/>
    <w:rPr>
      <w:rFonts w:ascii="Times New Roman" w:eastAsia="Times New Roman" w:hAnsi="Times New Roman" w:cs="Times New Roman"/>
      <w:sz w:val="24"/>
      <w:szCs w:val="24"/>
      <w:lang w:val="x-none" w:eastAsia="x-none"/>
    </w:rPr>
  </w:style>
  <w:style w:type="character" w:styleId="af1">
    <w:name w:val="Strong"/>
    <w:uiPriority w:val="22"/>
    <w:qFormat/>
    <w:rsid w:val="00CE7EA7"/>
    <w:rPr>
      <w:b/>
      <w:bCs/>
    </w:rPr>
  </w:style>
  <w:style w:type="character" w:customStyle="1" w:styleId="FontStyle20">
    <w:name w:val="Font Style20"/>
    <w:rsid w:val="00CE7EA7"/>
    <w:rPr>
      <w:rFonts w:ascii="Times New Roman" w:eastAsia="Times New Roman" w:hAnsi="Times New Roman" w:cs="Times New Roman"/>
      <w:sz w:val="18"/>
      <w:szCs w:val="18"/>
    </w:rPr>
  </w:style>
  <w:style w:type="character" w:customStyle="1" w:styleId="af2">
    <w:name w:val="Символ сноски"/>
    <w:rsid w:val="00CE7EA7"/>
    <w:rPr>
      <w:vertAlign w:val="superscript"/>
    </w:rPr>
  </w:style>
  <w:style w:type="character" w:customStyle="1" w:styleId="12">
    <w:name w:val="Знак сноски1"/>
    <w:rsid w:val="00CE7EA7"/>
    <w:rPr>
      <w:vertAlign w:val="superscript"/>
    </w:rPr>
  </w:style>
  <w:style w:type="character" w:customStyle="1" w:styleId="apple-style-span">
    <w:name w:val="apple-style-span"/>
    <w:rsid w:val="00CE7EA7"/>
  </w:style>
  <w:style w:type="character" w:customStyle="1" w:styleId="50">
    <w:name w:val="Заголовок 5 Знак"/>
    <w:basedOn w:val="a0"/>
    <w:link w:val="5"/>
    <w:uiPriority w:val="9"/>
    <w:semiHidden/>
    <w:rsid w:val="0006675D"/>
    <w:rPr>
      <w:rFonts w:asciiTheme="majorHAnsi" w:eastAsiaTheme="majorEastAsia" w:hAnsiTheme="majorHAnsi" w:cstheme="majorBidi"/>
      <w:color w:val="243F60" w:themeColor="accent1" w:themeShade="7F"/>
    </w:rPr>
  </w:style>
  <w:style w:type="character" w:styleId="af3">
    <w:name w:val="FollowedHyperlink"/>
    <w:basedOn w:val="a0"/>
    <w:uiPriority w:val="99"/>
    <w:semiHidden/>
    <w:unhideWhenUsed/>
    <w:rsid w:val="002D1A0E"/>
    <w:rPr>
      <w:color w:val="800080" w:themeColor="followedHyperlink"/>
      <w:u w:val="single"/>
    </w:rPr>
  </w:style>
  <w:style w:type="paragraph" w:customStyle="1" w:styleId="rmcgdvte">
    <w:name w:val="rmcgdvte"/>
    <w:basedOn w:val="a"/>
    <w:rsid w:val="00552D30"/>
    <w:pPr>
      <w:spacing w:before="100" w:beforeAutospacing="1" w:after="100" w:afterAutospacing="1"/>
    </w:pPr>
  </w:style>
  <w:style w:type="character" w:customStyle="1" w:styleId="30">
    <w:name w:val="Заголовок 3 Знак"/>
    <w:basedOn w:val="a0"/>
    <w:link w:val="3"/>
    <w:uiPriority w:val="9"/>
    <w:rsid w:val="00956DE0"/>
    <w:rPr>
      <w:rFonts w:ascii="Times New Roman" w:eastAsiaTheme="majorEastAsia" w:hAnsi="Times New Roman" w:cstheme="majorBidi"/>
      <w:b/>
      <w:bCs/>
      <w:sz w:val="28"/>
    </w:rPr>
  </w:style>
  <w:style w:type="paragraph" w:styleId="31">
    <w:name w:val="toc 3"/>
    <w:basedOn w:val="a"/>
    <w:next w:val="a"/>
    <w:autoRedefine/>
    <w:uiPriority w:val="39"/>
    <w:unhideWhenUsed/>
    <w:rsid w:val="00956DE0"/>
    <w:pPr>
      <w:ind w:left="440"/>
    </w:pPr>
  </w:style>
  <w:style w:type="paragraph" w:styleId="af4">
    <w:name w:val="Balloon Text"/>
    <w:basedOn w:val="a"/>
    <w:link w:val="af5"/>
    <w:uiPriority w:val="99"/>
    <w:semiHidden/>
    <w:unhideWhenUsed/>
    <w:rsid w:val="00956DE0"/>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956DE0"/>
    <w:rPr>
      <w:rFonts w:ascii="Lucida Grande CY" w:hAnsi="Lucida Grande CY" w:cs="Lucida Grande CY"/>
      <w:sz w:val="18"/>
      <w:szCs w:val="18"/>
    </w:rPr>
  </w:style>
  <w:style w:type="paragraph" w:styleId="4">
    <w:name w:val="toc 4"/>
    <w:basedOn w:val="a"/>
    <w:next w:val="a"/>
    <w:autoRedefine/>
    <w:uiPriority w:val="39"/>
    <w:semiHidden/>
    <w:unhideWhenUsed/>
    <w:rsid w:val="00956DE0"/>
    <w:pPr>
      <w:ind w:left="660"/>
    </w:pPr>
  </w:style>
  <w:style w:type="paragraph" w:styleId="51">
    <w:name w:val="toc 5"/>
    <w:basedOn w:val="a"/>
    <w:next w:val="a"/>
    <w:autoRedefine/>
    <w:uiPriority w:val="39"/>
    <w:semiHidden/>
    <w:unhideWhenUsed/>
    <w:rsid w:val="00956DE0"/>
    <w:pPr>
      <w:ind w:left="880"/>
    </w:pPr>
  </w:style>
  <w:style w:type="paragraph" w:styleId="61">
    <w:name w:val="toc 6"/>
    <w:basedOn w:val="a"/>
    <w:next w:val="a"/>
    <w:autoRedefine/>
    <w:uiPriority w:val="39"/>
    <w:semiHidden/>
    <w:unhideWhenUsed/>
    <w:rsid w:val="00956DE0"/>
    <w:pPr>
      <w:ind w:left="1100"/>
    </w:pPr>
  </w:style>
  <w:style w:type="paragraph" w:styleId="7">
    <w:name w:val="toc 7"/>
    <w:basedOn w:val="a"/>
    <w:next w:val="a"/>
    <w:autoRedefine/>
    <w:uiPriority w:val="39"/>
    <w:semiHidden/>
    <w:unhideWhenUsed/>
    <w:rsid w:val="00956DE0"/>
    <w:pPr>
      <w:ind w:left="1320"/>
    </w:pPr>
  </w:style>
  <w:style w:type="paragraph" w:styleId="8">
    <w:name w:val="toc 8"/>
    <w:basedOn w:val="a"/>
    <w:next w:val="a"/>
    <w:autoRedefine/>
    <w:uiPriority w:val="39"/>
    <w:semiHidden/>
    <w:unhideWhenUsed/>
    <w:rsid w:val="00956DE0"/>
    <w:pPr>
      <w:ind w:left="1540"/>
    </w:pPr>
  </w:style>
  <w:style w:type="paragraph" w:styleId="9">
    <w:name w:val="toc 9"/>
    <w:basedOn w:val="a"/>
    <w:next w:val="a"/>
    <w:autoRedefine/>
    <w:uiPriority w:val="39"/>
    <w:semiHidden/>
    <w:unhideWhenUsed/>
    <w:rsid w:val="00956DE0"/>
    <w:pPr>
      <w:ind w:left="1760"/>
    </w:pPr>
  </w:style>
  <w:style w:type="character" w:customStyle="1" w:styleId="r">
    <w:name w:val="r"/>
    <w:basedOn w:val="a0"/>
    <w:rsid w:val="002F0C17"/>
  </w:style>
  <w:style w:type="paragraph" w:customStyle="1" w:styleId="ConsPlusNormal">
    <w:name w:val="ConsPlusNormal"/>
    <w:rsid w:val="00461DF2"/>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9F76EF"/>
    <w:pPr>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17"/>
    <w:pPr>
      <w:spacing w:after="0" w:line="240" w:lineRule="auto"/>
    </w:pPr>
    <w:rPr>
      <w:rFonts w:ascii="Times" w:hAnsi="Times"/>
      <w:sz w:val="20"/>
      <w:szCs w:val="20"/>
      <w:lang w:eastAsia="ru-RU"/>
    </w:rPr>
  </w:style>
  <w:style w:type="paragraph" w:styleId="1">
    <w:name w:val="heading 1"/>
    <w:basedOn w:val="a"/>
    <w:next w:val="a"/>
    <w:link w:val="10"/>
    <w:qFormat/>
    <w:rsid w:val="00956DE0"/>
    <w:pPr>
      <w:keepNext/>
      <w:spacing w:before="240" w:after="60"/>
      <w:outlineLvl w:val="0"/>
    </w:pPr>
    <w:rPr>
      <w:rFonts w:ascii="Times New Roman" w:eastAsia="Times New Roman" w:hAnsi="Times New Roman" w:cs="Arial"/>
      <w:b/>
      <w:bCs/>
      <w:kern w:val="32"/>
      <w:sz w:val="32"/>
      <w:szCs w:val="32"/>
    </w:rPr>
  </w:style>
  <w:style w:type="paragraph" w:styleId="2">
    <w:name w:val="heading 2"/>
    <w:basedOn w:val="a"/>
    <w:next w:val="a"/>
    <w:link w:val="20"/>
    <w:qFormat/>
    <w:rsid w:val="00956DE0"/>
    <w:pPr>
      <w:keepNext/>
      <w:spacing w:before="240" w:after="60"/>
      <w:outlineLvl w:val="1"/>
    </w:pPr>
    <w:rPr>
      <w:rFonts w:ascii="Times New Roman" w:eastAsia="Times New Roman" w:hAnsi="Times New Roman" w:cs="Arial"/>
      <w:b/>
      <w:bCs/>
      <w:i/>
      <w:iCs/>
      <w:sz w:val="28"/>
      <w:szCs w:val="28"/>
    </w:rPr>
  </w:style>
  <w:style w:type="paragraph" w:styleId="3">
    <w:name w:val="heading 3"/>
    <w:basedOn w:val="a"/>
    <w:next w:val="a"/>
    <w:link w:val="30"/>
    <w:uiPriority w:val="9"/>
    <w:unhideWhenUsed/>
    <w:qFormat/>
    <w:rsid w:val="00956DE0"/>
    <w:pPr>
      <w:keepNext/>
      <w:keepLines/>
      <w:spacing w:before="200"/>
      <w:outlineLvl w:val="2"/>
    </w:pPr>
    <w:rPr>
      <w:rFonts w:ascii="Times New Roman" w:eastAsiaTheme="majorEastAsia" w:hAnsi="Times New Roman" w:cstheme="majorBidi"/>
      <w:b/>
      <w:bCs/>
      <w:sz w:val="28"/>
    </w:rPr>
  </w:style>
  <w:style w:type="paragraph" w:styleId="5">
    <w:name w:val="heading 5"/>
    <w:basedOn w:val="a"/>
    <w:next w:val="a"/>
    <w:link w:val="50"/>
    <w:uiPriority w:val="9"/>
    <w:semiHidden/>
    <w:unhideWhenUsed/>
    <w:qFormat/>
    <w:rsid w:val="0006675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848F3"/>
    <w:pPr>
      <w:spacing w:before="240" w:after="60"/>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6524F8"/>
    <w:pPr>
      <w:tabs>
        <w:tab w:val="right" w:leader="dot" w:pos="9345"/>
      </w:tabs>
      <w:spacing w:before="120" w:line="360" w:lineRule="auto"/>
    </w:pPr>
    <w:rPr>
      <w:b/>
      <w:sz w:val="24"/>
      <w:szCs w:val="24"/>
    </w:rPr>
  </w:style>
  <w:style w:type="paragraph" w:styleId="21">
    <w:name w:val="toc 2"/>
    <w:basedOn w:val="a"/>
    <w:next w:val="a"/>
    <w:autoRedefine/>
    <w:uiPriority w:val="39"/>
    <w:rsid w:val="00626D85"/>
    <w:pPr>
      <w:tabs>
        <w:tab w:val="right" w:leader="dot" w:pos="9345"/>
      </w:tabs>
      <w:spacing w:line="360" w:lineRule="auto"/>
      <w:ind w:left="220" w:firstLine="64"/>
    </w:pPr>
    <w:rPr>
      <w:b/>
    </w:rPr>
  </w:style>
  <w:style w:type="paragraph" w:styleId="a3">
    <w:name w:val="List Paragraph"/>
    <w:basedOn w:val="a"/>
    <w:uiPriority w:val="34"/>
    <w:qFormat/>
    <w:rsid w:val="00CE2C10"/>
    <w:pPr>
      <w:widowControl w:val="0"/>
      <w:autoSpaceDE w:val="0"/>
      <w:autoSpaceDN w:val="0"/>
      <w:adjustRightInd w:val="0"/>
      <w:ind w:left="720"/>
      <w:contextualSpacing/>
    </w:pPr>
    <w:rPr>
      <w:rFonts w:ascii="Arial" w:eastAsia="Times New Roman" w:hAnsi="Arial" w:cs="Arial"/>
    </w:rPr>
  </w:style>
  <w:style w:type="character" w:styleId="a4">
    <w:name w:val="Hyperlink"/>
    <w:basedOn w:val="a0"/>
    <w:uiPriority w:val="99"/>
    <w:unhideWhenUsed/>
    <w:rsid w:val="00CE2C10"/>
    <w:rPr>
      <w:color w:val="0000FF" w:themeColor="hyperlink"/>
      <w:u w:val="single"/>
    </w:rPr>
  </w:style>
  <w:style w:type="paragraph" w:styleId="a5">
    <w:name w:val="header"/>
    <w:basedOn w:val="a"/>
    <w:link w:val="a6"/>
    <w:uiPriority w:val="99"/>
    <w:unhideWhenUsed/>
    <w:rsid w:val="00B9662E"/>
    <w:pPr>
      <w:tabs>
        <w:tab w:val="center" w:pos="4677"/>
        <w:tab w:val="right" w:pos="9355"/>
      </w:tabs>
    </w:pPr>
  </w:style>
  <w:style w:type="character" w:customStyle="1" w:styleId="a6">
    <w:name w:val="Верхний колонтитул Знак"/>
    <w:basedOn w:val="a0"/>
    <w:link w:val="a5"/>
    <w:uiPriority w:val="99"/>
    <w:rsid w:val="00B9662E"/>
  </w:style>
  <w:style w:type="paragraph" w:styleId="a7">
    <w:name w:val="footer"/>
    <w:basedOn w:val="a"/>
    <w:link w:val="a8"/>
    <w:uiPriority w:val="99"/>
    <w:unhideWhenUsed/>
    <w:rsid w:val="00B9662E"/>
    <w:pPr>
      <w:tabs>
        <w:tab w:val="center" w:pos="4677"/>
        <w:tab w:val="right" w:pos="9355"/>
      </w:tabs>
    </w:pPr>
  </w:style>
  <w:style w:type="character" w:customStyle="1" w:styleId="a8">
    <w:name w:val="Нижний колонтитул Знак"/>
    <w:basedOn w:val="a0"/>
    <w:link w:val="a7"/>
    <w:uiPriority w:val="99"/>
    <w:rsid w:val="00B9662E"/>
  </w:style>
  <w:style w:type="paragraph" w:styleId="a9">
    <w:name w:val="footnote text"/>
    <w:basedOn w:val="a"/>
    <w:link w:val="aa"/>
    <w:uiPriority w:val="99"/>
    <w:unhideWhenUsed/>
    <w:rsid w:val="008F29E3"/>
  </w:style>
  <w:style w:type="character" w:customStyle="1" w:styleId="aa">
    <w:name w:val="Текст сноски Знак"/>
    <w:basedOn w:val="a0"/>
    <w:link w:val="a9"/>
    <w:uiPriority w:val="99"/>
    <w:rsid w:val="008F29E3"/>
    <w:rPr>
      <w:sz w:val="20"/>
      <w:szCs w:val="20"/>
    </w:rPr>
  </w:style>
  <w:style w:type="character" w:styleId="ab">
    <w:name w:val="footnote reference"/>
    <w:basedOn w:val="a0"/>
    <w:uiPriority w:val="99"/>
    <w:unhideWhenUsed/>
    <w:rsid w:val="008F29E3"/>
    <w:rPr>
      <w:vertAlign w:val="superscript"/>
    </w:rPr>
  </w:style>
  <w:style w:type="paragraph" w:styleId="ac">
    <w:name w:val="Normal (Web)"/>
    <w:basedOn w:val="a"/>
    <w:uiPriority w:val="99"/>
    <w:unhideWhenUsed/>
    <w:rsid w:val="003664C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3664CF"/>
  </w:style>
  <w:style w:type="character" w:customStyle="1" w:styleId="10">
    <w:name w:val="Заголовок 1 Знак"/>
    <w:basedOn w:val="a0"/>
    <w:link w:val="1"/>
    <w:rsid w:val="00956DE0"/>
    <w:rPr>
      <w:rFonts w:ascii="Times New Roman" w:eastAsia="Times New Roman" w:hAnsi="Times New Roman" w:cs="Arial"/>
      <w:b/>
      <w:bCs/>
      <w:kern w:val="32"/>
      <w:sz w:val="32"/>
      <w:szCs w:val="32"/>
      <w:lang w:eastAsia="ru-RU"/>
    </w:rPr>
  </w:style>
  <w:style w:type="character" w:customStyle="1" w:styleId="20">
    <w:name w:val="Заголовок 2 Знак"/>
    <w:basedOn w:val="a0"/>
    <w:link w:val="2"/>
    <w:rsid w:val="00956DE0"/>
    <w:rPr>
      <w:rFonts w:ascii="Times New Roman" w:eastAsia="Times New Roman" w:hAnsi="Times New Roman" w:cs="Arial"/>
      <w:b/>
      <w:bCs/>
      <w:i/>
      <w:iCs/>
      <w:sz w:val="28"/>
      <w:szCs w:val="28"/>
      <w:lang w:eastAsia="ru-RU"/>
    </w:rPr>
  </w:style>
  <w:style w:type="character" w:customStyle="1" w:styleId="60">
    <w:name w:val="Заголовок 6 Знак"/>
    <w:basedOn w:val="a0"/>
    <w:link w:val="6"/>
    <w:rsid w:val="006848F3"/>
    <w:rPr>
      <w:rFonts w:ascii="Times New Roman" w:eastAsia="Times New Roman" w:hAnsi="Times New Roman" w:cs="Times New Roman"/>
      <w:b/>
      <w:bCs/>
      <w:lang w:eastAsia="ru-RU"/>
    </w:rPr>
  </w:style>
  <w:style w:type="paragraph" w:styleId="22">
    <w:name w:val="Body Text 2"/>
    <w:basedOn w:val="a"/>
    <w:link w:val="23"/>
    <w:rsid w:val="006848F3"/>
    <w:pPr>
      <w:autoSpaceDE w:val="0"/>
      <w:autoSpaceDN w:val="0"/>
      <w:adjustRightInd w:val="0"/>
      <w:spacing w:before="35"/>
      <w:ind w:right="278"/>
    </w:pPr>
    <w:rPr>
      <w:rFonts w:ascii="Times New Roman" w:eastAsia="Times New Roman" w:hAnsi="Times New Roman" w:cs="Times New Roman"/>
      <w:sz w:val="24"/>
      <w:szCs w:val="18"/>
    </w:rPr>
  </w:style>
  <w:style w:type="character" w:customStyle="1" w:styleId="23">
    <w:name w:val="Основной текст 2 Знак"/>
    <w:basedOn w:val="a0"/>
    <w:link w:val="22"/>
    <w:rsid w:val="006848F3"/>
    <w:rPr>
      <w:rFonts w:ascii="Times New Roman" w:eastAsia="Times New Roman" w:hAnsi="Times New Roman" w:cs="Times New Roman"/>
      <w:sz w:val="24"/>
      <w:szCs w:val="18"/>
      <w:lang w:eastAsia="ru-RU"/>
    </w:rPr>
  </w:style>
  <w:style w:type="paragraph" w:customStyle="1" w:styleId="FR1">
    <w:name w:val="FR1"/>
    <w:rsid w:val="006848F3"/>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character" w:styleId="ad">
    <w:name w:val="page number"/>
    <w:basedOn w:val="a0"/>
    <w:uiPriority w:val="99"/>
    <w:semiHidden/>
    <w:unhideWhenUsed/>
    <w:rsid w:val="006848F3"/>
  </w:style>
  <w:style w:type="paragraph" w:styleId="ae">
    <w:name w:val="TOC Heading"/>
    <w:basedOn w:val="1"/>
    <w:next w:val="a"/>
    <w:uiPriority w:val="39"/>
    <w:unhideWhenUsed/>
    <w:qFormat/>
    <w:rsid w:val="00B822FB"/>
    <w:pPr>
      <w:keepLines/>
      <w:spacing w:before="480" w:after="0" w:line="276" w:lineRule="auto"/>
      <w:outlineLvl w:val="9"/>
    </w:pPr>
    <w:rPr>
      <w:rFonts w:asciiTheme="majorHAnsi" w:eastAsiaTheme="majorEastAsia" w:hAnsiTheme="majorHAnsi" w:cstheme="majorBidi"/>
      <w:color w:val="345A8A" w:themeColor="accent1" w:themeShade="B5"/>
      <w:kern w:val="0"/>
      <w:lang w:eastAsia="en-US"/>
    </w:rPr>
  </w:style>
  <w:style w:type="paragraph" w:styleId="af">
    <w:name w:val="Body Text"/>
    <w:aliases w:val="Основной текст1,Body Text Char"/>
    <w:basedOn w:val="a"/>
    <w:link w:val="af0"/>
    <w:rsid w:val="00B822FB"/>
    <w:pPr>
      <w:spacing w:after="120"/>
    </w:pPr>
    <w:rPr>
      <w:rFonts w:ascii="Times New Roman" w:eastAsia="Times New Roman" w:hAnsi="Times New Roman" w:cs="Times New Roman"/>
      <w:sz w:val="24"/>
      <w:szCs w:val="24"/>
      <w:lang w:val="x-none" w:eastAsia="x-none"/>
    </w:rPr>
  </w:style>
  <w:style w:type="character" w:customStyle="1" w:styleId="af0">
    <w:name w:val="Основной текст Знак"/>
    <w:aliases w:val="Основной текст1 Знак,Body Text Char Знак"/>
    <w:basedOn w:val="a0"/>
    <w:link w:val="af"/>
    <w:rsid w:val="00B822FB"/>
    <w:rPr>
      <w:rFonts w:ascii="Times New Roman" w:eastAsia="Times New Roman" w:hAnsi="Times New Roman" w:cs="Times New Roman"/>
      <w:sz w:val="24"/>
      <w:szCs w:val="24"/>
      <w:lang w:val="x-none" w:eastAsia="x-none"/>
    </w:rPr>
  </w:style>
  <w:style w:type="character" w:styleId="af1">
    <w:name w:val="Strong"/>
    <w:uiPriority w:val="22"/>
    <w:qFormat/>
    <w:rsid w:val="00CE7EA7"/>
    <w:rPr>
      <w:b/>
      <w:bCs/>
    </w:rPr>
  </w:style>
  <w:style w:type="character" w:customStyle="1" w:styleId="FontStyle20">
    <w:name w:val="Font Style20"/>
    <w:rsid w:val="00CE7EA7"/>
    <w:rPr>
      <w:rFonts w:ascii="Times New Roman" w:eastAsia="Times New Roman" w:hAnsi="Times New Roman" w:cs="Times New Roman"/>
      <w:sz w:val="18"/>
      <w:szCs w:val="18"/>
    </w:rPr>
  </w:style>
  <w:style w:type="character" w:customStyle="1" w:styleId="af2">
    <w:name w:val="Символ сноски"/>
    <w:rsid w:val="00CE7EA7"/>
    <w:rPr>
      <w:vertAlign w:val="superscript"/>
    </w:rPr>
  </w:style>
  <w:style w:type="character" w:customStyle="1" w:styleId="12">
    <w:name w:val="Знак сноски1"/>
    <w:rsid w:val="00CE7EA7"/>
    <w:rPr>
      <w:vertAlign w:val="superscript"/>
    </w:rPr>
  </w:style>
  <w:style w:type="character" w:customStyle="1" w:styleId="apple-style-span">
    <w:name w:val="apple-style-span"/>
    <w:rsid w:val="00CE7EA7"/>
  </w:style>
  <w:style w:type="character" w:customStyle="1" w:styleId="50">
    <w:name w:val="Заголовок 5 Знак"/>
    <w:basedOn w:val="a0"/>
    <w:link w:val="5"/>
    <w:uiPriority w:val="9"/>
    <w:semiHidden/>
    <w:rsid w:val="0006675D"/>
    <w:rPr>
      <w:rFonts w:asciiTheme="majorHAnsi" w:eastAsiaTheme="majorEastAsia" w:hAnsiTheme="majorHAnsi" w:cstheme="majorBidi"/>
      <w:color w:val="243F60" w:themeColor="accent1" w:themeShade="7F"/>
    </w:rPr>
  </w:style>
  <w:style w:type="character" w:styleId="af3">
    <w:name w:val="FollowedHyperlink"/>
    <w:basedOn w:val="a0"/>
    <w:uiPriority w:val="99"/>
    <w:semiHidden/>
    <w:unhideWhenUsed/>
    <w:rsid w:val="002D1A0E"/>
    <w:rPr>
      <w:color w:val="800080" w:themeColor="followedHyperlink"/>
      <w:u w:val="single"/>
    </w:rPr>
  </w:style>
  <w:style w:type="paragraph" w:customStyle="1" w:styleId="rmcgdvte">
    <w:name w:val="rmcgdvte"/>
    <w:basedOn w:val="a"/>
    <w:rsid w:val="00552D30"/>
    <w:pPr>
      <w:spacing w:before="100" w:beforeAutospacing="1" w:after="100" w:afterAutospacing="1"/>
    </w:pPr>
  </w:style>
  <w:style w:type="character" w:customStyle="1" w:styleId="30">
    <w:name w:val="Заголовок 3 Знак"/>
    <w:basedOn w:val="a0"/>
    <w:link w:val="3"/>
    <w:uiPriority w:val="9"/>
    <w:rsid w:val="00956DE0"/>
    <w:rPr>
      <w:rFonts w:ascii="Times New Roman" w:eastAsiaTheme="majorEastAsia" w:hAnsi="Times New Roman" w:cstheme="majorBidi"/>
      <w:b/>
      <w:bCs/>
      <w:sz w:val="28"/>
    </w:rPr>
  </w:style>
  <w:style w:type="paragraph" w:styleId="31">
    <w:name w:val="toc 3"/>
    <w:basedOn w:val="a"/>
    <w:next w:val="a"/>
    <w:autoRedefine/>
    <w:uiPriority w:val="39"/>
    <w:unhideWhenUsed/>
    <w:rsid w:val="00956DE0"/>
    <w:pPr>
      <w:ind w:left="440"/>
    </w:pPr>
  </w:style>
  <w:style w:type="paragraph" w:styleId="af4">
    <w:name w:val="Balloon Text"/>
    <w:basedOn w:val="a"/>
    <w:link w:val="af5"/>
    <w:uiPriority w:val="99"/>
    <w:semiHidden/>
    <w:unhideWhenUsed/>
    <w:rsid w:val="00956DE0"/>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956DE0"/>
    <w:rPr>
      <w:rFonts w:ascii="Lucida Grande CY" w:hAnsi="Lucida Grande CY" w:cs="Lucida Grande CY"/>
      <w:sz w:val="18"/>
      <w:szCs w:val="18"/>
    </w:rPr>
  </w:style>
  <w:style w:type="paragraph" w:styleId="4">
    <w:name w:val="toc 4"/>
    <w:basedOn w:val="a"/>
    <w:next w:val="a"/>
    <w:autoRedefine/>
    <w:uiPriority w:val="39"/>
    <w:semiHidden/>
    <w:unhideWhenUsed/>
    <w:rsid w:val="00956DE0"/>
    <w:pPr>
      <w:ind w:left="660"/>
    </w:pPr>
  </w:style>
  <w:style w:type="paragraph" w:styleId="51">
    <w:name w:val="toc 5"/>
    <w:basedOn w:val="a"/>
    <w:next w:val="a"/>
    <w:autoRedefine/>
    <w:uiPriority w:val="39"/>
    <w:semiHidden/>
    <w:unhideWhenUsed/>
    <w:rsid w:val="00956DE0"/>
    <w:pPr>
      <w:ind w:left="880"/>
    </w:pPr>
  </w:style>
  <w:style w:type="paragraph" w:styleId="61">
    <w:name w:val="toc 6"/>
    <w:basedOn w:val="a"/>
    <w:next w:val="a"/>
    <w:autoRedefine/>
    <w:uiPriority w:val="39"/>
    <w:semiHidden/>
    <w:unhideWhenUsed/>
    <w:rsid w:val="00956DE0"/>
    <w:pPr>
      <w:ind w:left="1100"/>
    </w:pPr>
  </w:style>
  <w:style w:type="paragraph" w:styleId="7">
    <w:name w:val="toc 7"/>
    <w:basedOn w:val="a"/>
    <w:next w:val="a"/>
    <w:autoRedefine/>
    <w:uiPriority w:val="39"/>
    <w:semiHidden/>
    <w:unhideWhenUsed/>
    <w:rsid w:val="00956DE0"/>
    <w:pPr>
      <w:ind w:left="1320"/>
    </w:pPr>
  </w:style>
  <w:style w:type="paragraph" w:styleId="8">
    <w:name w:val="toc 8"/>
    <w:basedOn w:val="a"/>
    <w:next w:val="a"/>
    <w:autoRedefine/>
    <w:uiPriority w:val="39"/>
    <w:semiHidden/>
    <w:unhideWhenUsed/>
    <w:rsid w:val="00956DE0"/>
    <w:pPr>
      <w:ind w:left="1540"/>
    </w:pPr>
  </w:style>
  <w:style w:type="paragraph" w:styleId="9">
    <w:name w:val="toc 9"/>
    <w:basedOn w:val="a"/>
    <w:next w:val="a"/>
    <w:autoRedefine/>
    <w:uiPriority w:val="39"/>
    <w:semiHidden/>
    <w:unhideWhenUsed/>
    <w:rsid w:val="00956DE0"/>
    <w:pPr>
      <w:ind w:left="1760"/>
    </w:pPr>
  </w:style>
  <w:style w:type="character" w:customStyle="1" w:styleId="r">
    <w:name w:val="r"/>
    <w:basedOn w:val="a0"/>
    <w:rsid w:val="002F0C17"/>
  </w:style>
  <w:style w:type="paragraph" w:customStyle="1" w:styleId="ConsPlusNormal">
    <w:name w:val="ConsPlusNormal"/>
    <w:rsid w:val="00461DF2"/>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9F76EF"/>
    <w:pPr>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660">
      <w:bodyDiv w:val="1"/>
      <w:marLeft w:val="0"/>
      <w:marRight w:val="0"/>
      <w:marTop w:val="0"/>
      <w:marBottom w:val="0"/>
      <w:divBdr>
        <w:top w:val="none" w:sz="0" w:space="0" w:color="auto"/>
        <w:left w:val="none" w:sz="0" w:space="0" w:color="auto"/>
        <w:bottom w:val="none" w:sz="0" w:space="0" w:color="auto"/>
        <w:right w:val="none" w:sz="0" w:space="0" w:color="auto"/>
      </w:divBdr>
    </w:div>
    <w:div w:id="26764813">
      <w:bodyDiv w:val="1"/>
      <w:marLeft w:val="0"/>
      <w:marRight w:val="0"/>
      <w:marTop w:val="0"/>
      <w:marBottom w:val="0"/>
      <w:divBdr>
        <w:top w:val="none" w:sz="0" w:space="0" w:color="auto"/>
        <w:left w:val="none" w:sz="0" w:space="0" w:color="auto"/>
        <w:bottom w:val="none" w:sz="0" w:space="0" w:color="auto"/>
        <w:right w:val="none" w:sz="0" w:space="0" w:color="auto"/>
      </w:divBdr>
    </w:div>
    <w:div w:id="51580099">
      <w:bodyDiv w:val="1"/>
      <w:marLeft w:val="0"/>
      <w:marRight w:val="0"/>
      <w:marTop w:val="0"/>
      <w:marBottom w:val="0"/>
      <w:divBdr>
        <w:top w:val="none" w:sz="0" w:space="0" w:color="auto"/>
        <w:left w:val="none" w:sz="0" w:space="0" w:color="auto"/>
        <w:bottom w:val="none" w:sz="0" w:space="0" w:color="auto"/>
        <w:right w:val="none" w:sz="0" w:space="0" w:color="auto"/>
      </w:divBdr>
    </w:div>
    <w:div w:id="64180850">
      <w:bodyDiv w:val="1"/>
      <w:marLeft w:val="0"/>
      <w:marRight w:val="0"/>
      <w:marTop w:val="0"/>
      <w:marBottom w:val="0"/>
      <w:divBdr>
        <w:top w:val="none" w:sz="0" w:space="0" w:color="auto"/>
        <w:left w:val="none" w:sz="0" w:space="0" w:color="auto"/>
        <w:bottom w:val="none" w:sz="0" w:space="0" w:color="auto"/>
        <w:right w:val="none" w:sz="0" w:space="0" w:color="auto"/>
      </w:divBdr>
    </w:div>
    <w:div w:id="90123940">
      <w:bodyDiv w:val="1"/>
      <w:marLeft w:val="0"/>
      <w:marRight w:val="0"/>
      <w:marTop w:val="0"/>
      <w:marBottom w:val="0"/>
      <w:divBdr>
        <w:top w:val="none" w:sz="0" w:space="0" w:color="auto"/>
        <w:left w:val="none" w:sz="0" w:space="0" w:color="auto"/>
        <w:bottom w:val="none" w:sz="0" w:space="0" w:color="auto"/>
        <w:right w:val="none" w:sz="0" w:space="0" w:color="auto"/>
      </w:divBdr>
    </w:div>
    <w:div w:id="143744227">
      <w:bodyDiv w:val="1"/>
      <w:marLeft w:val="0"/>
      <w:marRight w:val="0"/>
      <w:marTop w:val="0"/>
      <w:marBottom w:val="0"/>
      <w:divBdr>
        <w:top w:val="none" w:sz="0" w:space="0" w:color="auto"/>
        <w:left w:val="none" w:sz="0" w:space="0" w:color="auto"/>
        <w:bottom w:val="none" w:sz="0" w:space="0" w:color="auto"/>
        <w:right w:val="none" w:sz="0" w:space="0" w:color="auto"/>
      </w:divBdr>
    </w:div>
    <w:div w:id="158160846">
      <w:bodyDiv w:val="1"/>
      <w:marLeft w:val="0"/>
      <w:marRight w:val="0"/>
      <w:marTop w:val="0"/>
      <w:marBottom w:val="0"/>
      <w:divBdr>
        <w:top w:val="none" w:sz="0" w:space="0" w:color="auto"/>
        <w:left w:val="none" w:sz="0" w:space="0" w:color="auto"/>
        <w:bottom w:val="none" w:sz="0" w:space="0" w:color="auto"/>
        <w:right w:val="none" w:sz="0" w:space="0" w:color="auto"/>
      </w:divBdr>
    </w:div>
    <w:div w:id="192226840">
      <w:bodyDiv w:val="1"/>
      <w:marLeft w:val="0"/>
      <w:marRight w:val="0"/>
      <w:marTop w:val="0"/>
      <w:marBottom w:val="0"/>
      <w:divBdr>
        <w:top w:val="none" w:sz="0" w:space="0" w:color="auto"/>
        <w:left w:val="none" w:sz="0" w:space="0" w:color="auto"/>
        <w:bottom w:val="none" w:sz="0" w:space="0" w:color="auto"/>
        <w:right w:val="none" w:sz="0" w:space="0" w:color="auto"/>
      </w:divBdr>
    </w:div>
    <w:div w:id="331177641">
      <w:bodyDiv w:val="1"/>
      <w:marLeft w:val="0"/>
      <w:marRight w:val="0"/>
      <w:marTop w:val="0"/>
      <w:marBottom w:val="0"/>
      <w:divBdr>
        <w:top w:val="none" w:sz="0" w:space="0" w:color="auto"/>
        <w:left w:val="none" w:sz="0" w:space="0" w:color="auto"/>
        <w:bottom w:val="none" w:sz="0" w:space="0" w:color="auto"/>
        <w:right w:val="none" w:sz="0" w:space="0" w:color="auto"/>
      </w:divBdr>
    </w:div>
    <w:div w:id="372539370">
      <w:bodyDiv w:val="1"/>
      <w:marLeft w:val="0"/>
      <w:marRight w:val="0"/>
      <w:marTop w:val="0"/>
      <w:marBottom w:val="0"/>
      <w:divBdr>
        <w:top w:val="none" w:sz="0" w:space="0" w:color="auto"/>
        <w:left w:val="none" w:sz="0" w:space="0" w:color="auto"/>
        <w:bottom w:val="none" w:sz="0" w:space="0" w:color="auto"/>
        <w:right w:val="none" w:sz="0" w:space="0" w:color="auto"/>
      </w:divBdr>
    </w:div>
    <w:div w:id="386993825">
      <w:bodyDiv w:val="1"/>
      <w:marLeft w:val="0"/>
      <w:marRight w:val="0"/>
      <w:marTop w:val="0"/>
      <w:marBottom w:val="0"/>
      <w:divBdr>
        <w:top w:val="none" w:sz="0" w:space="0" w:color="auto"/>
        <w:left w:val="none" w:sz="0" w:space="0" w:color="auto"/>
        <w:bottom w:val="none" w:sz="0" w:space="0" w:color="auto"/>
        <w:right w:val="none" w:sz="0" w:space="0" w:color="auto"/>
      </w:divBdr>
    </w:div>
    <w:div w:id="394855745">
      <w:bodyDiv w:val="1"/>
      <w:marLeft w:val="0"/>
      <w:marRight w:val="0"/>
      <w:marTop w:val="0"/>
      <w:marBottom w:val="0"/>
      <w:divBdr>
        <w:top w:val="none" w:sz="0" w:space="0" w:color="auto"/>
        <w:left w:val="none" w:sz="0" w:space="0" w:color="auto"/>
        <w:bottom w:val="none" w:sz="0" w:space="0" w:color="auto"/>
        <w:right w:val="none" w:sz="0" w:space="0" w:color="auto"/>
      </w:divBdr>
    </w:div>
    <w:div w:id="415593906">
      <w:bodyDiv w:val="1"/>
      <w:marLeft w:val="0"/>
      <w:marRight w:val="0"/>
      <w:marTop w:val="0"/>
      <w:marBottom w:val="0"/>
      <w:divBdr>
        <w:top w:val="none" w:sz="0" w:space="0" w:color="auto"/>
        <w:left w:val="none" w:sz="0" w:space="0" w:color="auto"/>
        <w:bottom w:val="none" w:sz="0" w:space="0" w:color="auto"/>
        <w:right w:val="none" w:sz="0" w:space="0" w:color="auto"/>
      </w:divBdr>
    </w:div>
    <w:div w:id="416903223">
      <w:bodyDiv w:val="1"/>
      <w:marLeft w:val="0"/>
      <w:marRight w:val="0"/>
      <w:marTop w:val="0"/>
      <w:marBottom w:val="0"/>
      <w:divBdr>
        <w:top w:val="none" w:sz="0" w:space="0" w:color="auto"/>
        <w:left w:val="none" w:sz="0" w:space="0" w:color="auto"/>
        <w:bottom w:val="none" w:sz="0" w:space="0" w:color="auto"/>
        <w:right w:val="none" w:sz="0" w:space="0" w:color="auto"/>
      </w:divBdr>
    </w:div>
    <w:div w:id="502667703">
      <w:bodyDiv w:val="1"/>
      <w:marLeft w:val="0"/>
      <w:marRight w:val="0"/>
      <w:marTop w:val="0"/>
      <w:marBottom w:val="0"/>
      <w:divBdr>
        <w:top w:val="none" w:sz="0" w:space="0" w:color="auto"/>
        <w:left w:val="none" w:sz="0" w:space="0" w:color="auto"/>
        <w:bottom w:val="none" w:sz="0" w:space="0" w:color="auto"/>
        <w:right w:val="none" w:sz="0" w:space="0" w:color="auto"/>
      </w:divBdr>
    </w:div>
    <w:div w:id="666517991">
      <w:bodyDiv w:val="1"/>
      <w:marLeft w:val="0"/>
      <w:marRight w:val="0"/>
      <w:marTop w:val="0"/>
      <w:marBottom w:val="0"/>
      <w:divBdr>
        <w:top w:val="none" w:sz="0" w:space="0" w:color="auto"/>
        <w:left w:val="none" w:sz="0" w:space="0" w:color="auto"/>
        <w:bottom w:val="none" w:sz="0" w:space="0" w:color="auto"/>
        <w:right w:val="none" w:sz="0" w:space="0" w:color="auto"/>
      </w:divBdr>
    </w:div>
    <w:div w:id="686760258">
      <w:bodyDiv w:val="1"/>
      <w:marLeft w:val="0"/>
      <w:marRight w:val="0"/>
      <w:marTop w:val="0"/>
      <w:marBottom w:val="0"/>
      <w:divBdr>
        <w:top w:val="none" w:sz="0" w:space="0" w:color="auto"/>
        <w:left w:val="none" w:sz="0" w:space="0" w:color="auto"/>
        <w:bottom w:val="none" w:sz="0" w:space="0" w:color="auto"/>
        <w:right w:val="none" w:sz="0" w:space="0" w:color="auto"/>
      </w:divBdr>
    </w:div>
    <w:div w:id="708067898">
      <w:bodyDiv w:val="1"/>
      <w:marLeft w:val="0"/>
      <w:marRight w:val="0"/>
      <w:marTop w:val="0"/>
      <w:marBottom w:val="0"/>
      <w:divBdr>
        <w:top w:val="none" w:sz="0" w:space="0" w:color="auto"/>
        <w:left w:val="none" w:sz="0" w:space="0" w:color="auto"/>
        <w:bottom w:val="none" w:sz="0" w:space="0" w:color="auto"/>
        <w:right w:val="none" w:sz="0" w:space="0" w:color="auto"/>
      </w:divBdr>
    </w:div>
    <w:div w:id="770900429">
      <w:bodyDiv w:val="1"/>
      <w:marLeft w:val="0"/>
      <w:marRight w:val="0"/>
      <w:marTop w:val="0"/>
      <w:marBottom w:val="0"/>
      <w:divBdr>
        <w:top w:val="none" w:sz="0" w:space="0" w:color="auto"/>
        <w:left w:val="none" w:sz="0" w:space="0" w:color="auto"/>
        <w:bottom w:val="none" w:sz="0" w:space="0" w:color="auto"/>
        <w:right w:val="none" w:sz="0" w:space="0" w:color="auto"/>
      </w:divBdr>
    </w:div>
    <w:div w:id="804540348">
      <w:bodyDiv w:val="1"/>
      <w:marLeft w:val="0"/>
      <w:marRight w:val="0"/>
      <w:marTop w:val="0"/>
      <w:marBottom w:val="0"/>
      <w:divBdr>
        <w:top w:val="none" w:sz="0" w:space="0" w:color="auto"/>
        <w:left w:val="none" w:sz="0" w:space="0" w:color="auto"/>
        <w:bottom w:val="none" w:sz="0" w:space="0" w:color="auto"/>
        <w:right w:val="none" w:sz="0" w:space="0" w:color="auto"/>
      </w:divBdr>
    </w:div>
    <w:div w:id="819929056">
      <w:bodyDiv w:val="1"/>
      <w:marLeft w:val="0"/>
      <w:marRight w:val="0"/>
      <w:marTop w:val="0"/>
      <w:marBottom w:val="0"/>
      <w:divBdr>
        <w:top w:val="none" w:sz="0" w:space="0" w:color="auto"/>
        <w:left w:val="none" w:sz="0" w:space="0" w:color="auto"/>
        <w:bottom w:val="none" w:sz="0" w:space="0" w:color="auto"/>
        <w:right w:val="none" w:sz="0" w:space="0" w:color="auto"/>
      </w:divBdr>
    </w:div>
    <w:div w:id="822936298">
      <w:bodyDiv w:val="1"/>
      <w:marLeft w:val="0"/>
      <w:marRight w:val="0"/>
      <w:marTop w:val="0"/>
      <w:marBottom w:val="0"/>
      <w:divBdr>
        <w:top w:val="none" w:sz="0" w:space="0" w:color="auto"/>
        <w:left w:val="none" w:sz="0" w:space="0" w:color="auto"/>
        <w:bottom w:val="none" w:sz="0" w:space="0" w:color="auto"/>
        <w:right w:val="none" w:sz="0" w:space="0" w:color="auto"/>
      </w:divBdr>
    </w:div>
    <w:div w:id="834417219">
      <w:bodyDiv w:val="1"/>
      <w:marLeft w:val="0"/>
      <w:marRight w:val="0"/>
      <w:marTop w:val="0"/>
      <w:marBottom w:val="0"/>
      <w:divBdr>
        <w:top w:val="none" w:sz="0" w:space="0" w:color="auto"/>
        <w:left w:val="none" w:sz="0" w:space="0" w:color="auto"/>
        <w:bottom w:val="none" w:sz="0" w:space="0" w:color="auto"/>
        <w:right w:val="none" w:sz="0" w:space="0" w:color="auto"/>
      </w:divBdr>
    </w:div>
    <w:div w:id="923103963">
      <w:bodyDiv w:val="1"/>
      <w:marLeft w:val="0"/>
      <w:marRight w:val="0"/>
      <w:marTop w:val="0"/>
      <w:marBottom w:val="0"/>
      <w:divBdr>
        <w:top w:val="none" w:sz="0" w:space="0" w:color="auto"/>
        <w:left w:val="none" w:sz="0" w:space="0" w:color="auto"/>
        <w:bottom w:val="none" w:sz="0" w:space="0" w:color="auto"/>
        <w:right w:val="none" w:sz="0" w:space="0" w:color="auto"/>
      </w:divBdr>
    </w:div>
    <w:div w:id="1014917337">
      <w:bodyDiv w:val="1"/>
      <w:marLeft w:val="0"/>
      <w:marRight w:val="0"/>
      <w:marTop w:val="0"/>
      <w:marBottom w:val="0"/>
      <w:divBdr>
        <w:top w:val="none" w:sz="0" w:space="0" w:color="auto"/>
        <w:left w:val="none" w:sz="0" w:space="0" w:color="auto"/>
        <w:bottom w:val="none" w:sz="0" w:space="0" w:color="auto"/>
        <w:right w:val="none" w:sz="0" w:space="0" w:color="auto"/>
      </w:divBdr>
    </w:div>
    <w:div w:id="1151679650">
      <w:bodyDiv w:val="1"/>
      <w:marLeft w:val="0"/>
      <w:marRight w:val="0"/>
      <w:marTop w:val="0"/>
      <w:marBottom w:val="0"/>
      <w:divBdr>
        <w:top w:val="none" w:sz="0" w:space="0" w:color="auto"/>
        <w:left w:val="none" w:sz="0" w:space="0" w:color="auto"/>
        <w:bottom w:val="none" w:sz="0" w:space="0" w:color="auto"/>
        <w:right w:val="none" w:sz="0" w:space="0" w:color="auto"/>
      </w:divBdr>
    </w:div>
    <w:div w:id="1226528226">
      <w:bodyDiv w:val="1"/>
      <w:marLeft w:val="0"/>
      <w:marRight w:val="0"/>
      <w:marTop w:val="0"/>
      <w:marBottom w:val="0"/>
      <w:divBdr>
        <w:top w:val="none" w:sz="0" w:space="0" w:color="auto"/>
        <w:left w:val="none" w:sz="0" w:space="0" w:color="auto"/>
        <w:bottom w:val="none" w:sz="0" w:space="0" w:color="auto"/>
        <w:right w:val="none" w:sz="0" w:space="0" w:color="auto"/>
      </w:divBdr>
    </w:div>
    <w:div w:id="1228881535">
      <w:bodyDiv w:val="1"/>
      <w:marLeft w:val="0"/>
      <w:marRight w:val="0"/>
      <w:marTop w:val="0"/>
      <w:marBottom w:val="0"/>
      <w:divBdr>
        <w:top w:val="none" w:sz="0" w:space="0" w:color="auto"/>
        <w:left w:val="none" w:sz="0" w:space="0" w:color="auto"/>
        <w:bottom w:val="none" w:sz="0" w:space="0" w:color="auto"/>
        <w:right w:val="none" w:sz="0" w:space="0" w:color="auto"/>
      </w:divBdr>
    </w:div>
    <w:div w:id="1363702595">
      <w:bodyDiv w:val="1"/>
      <w:marLeft w:val="0"/>
      <w:marRight w:val="0"/>
      <w:marTop w:val="0"/>
      <w:marBottom w:val="0"/>
      <w:divBdr>
        <w:top w:val="none" w:sz="0" w:space="0" w:color="auto"/>
        <w:left w:val="none" w:sz="0" w:space="0" w:color="auto"/>
        <w:bottom w:val="none" w:sz="0" w:space="0" w:color="auto"/>
        <w:right w:val="none" w:sz="0" w:space="0" w:color="auto"/>
      </w:divBdr>
    </w:div>
    <w:div w:id="1363748075">
      <w:bodyDiv w:val="1"/>
      <w:marLeft w:val="0"/>
      <w:marRight w:val="0"/>
      <w:marTop w:val="0"/>
      <w:marBottom w:val="0"/>
      <w:divBdr>
        <w:top w:val="none" w:sz="0" w:space="0" w:color="auto"/>
        <w:left w:val="none" w:sz="0" w:space="0" w:color="auto"/>
        <w:bottom w:val="none" w:sz="0" w:space="0" w:color="auto"/>
        <w:right w:val="none" w:sz="0" w:space="0" w:color="auto"/>
      </w:divBdr>
    </w:div>
    <w:div w:id="1566061230">
      <w:bodyDiv w:val="1"/>
      <w:marLeft w:val="0"/>
      <w:marRight w:val="0"/>
      <w:marTop w:val="0"/>
      <w:marBottom w:val="0"/>
      <w:divBdr>
        <w:top w:val="none" w:sz="0" w:space="0" w:color="auto"/>
        <w:left w:val="none" w:sz="0" w:space="0" w:color="auto"/>
        <w:bottom w:val="none" w:sz="0" w:space="0" w:color="auto"/>
        <w:right w:val="none" w:sz="0" w:space="0" w:color="auto"/>
      </w:divBdr>
    </w:div>
    <w:div w:id="1585989285">
      <w:bodyDiv w:val="1"/>
      <w:marLeft w:val="0"/>
      <w:marRight w:val="0"/>
      <w:marTop w:val="0"/>
      <w:marBottom w:val="0"/>
      <w:divBdr>
        <w:top w:val="none" w:sz="0" w:space="0" w:color="auto"/>
        <w:left w:val="none" w:sz="0" w:space="0" w:color="auto"/>
        <w:bottom w:val="none" w:sz="0" w:space="0" w:color="auto"/>
        <w:right w:val="none" w:sz="0" w:space="0" w:color="auto"/>
      </w:divBdr>
    </w:div>
    <w:div w:id="1683779984">
      <w:bodyDiv w:val="1"/>
      <w:marLeft w:val="0"/>
      <w:marRight w:val="0"/>
      <w:marTop w:val="0"/>
      <w:marBottom w:val="0"/>
      <w:divBdr>
        <w:top w:val="none" w:sz="0" w:space="0" w:color="auto"/>
        <w:left w:val="none" w:sz="0" w:space="0" w:color="auto"/>
        <w:bottom w:val="none" w:sz="0" w:space="0" w:color="auto"/>
        <w:right w:val="none" w:sz="0" w:space="0" w:color="auto"/>
      </w:divBdr>
    </w:div>
    <w:div w:id="1697541525">
      <w:bodyDiv w:val="1"/>
      <w:marLeft w:val="0"/>
      <w:marRight w:val="0"/>
      <w:marTop w:val="0"/>
      <w:marBottom w:val="0"/>
      <w:divBdr>
        <w:top w:val="none" w:sz="0" w:space="0" w:color="auto"/>
        <w:left w:val="none" w:sz="0" w:space="0" w:color="auto"/>
        <w:bottom w:val="none" w:sz="0" w:space="0" w:color="auto"/>
        <w:right w:val="none" w:sz="0" w:space="0" w:color="auto"/>
      </w:divBdr>
    </w:div>
    <w:div w:id="1776948194">
      <w:bodyDiv w:val="1"/>
      <w:marLeft w:val="0"/>
      <w:marRight w:val="0"/>
      <w:marTop w:val="0"/>
      <w:marBottom w:val="0"/>
      <w:divBdr>
        <w:top w:val="none" w:sz="0" w:space="0" w:color="auto"/>
        <w:left w:val="none" w:sz="0" w:space="0" w:color="auto"/>
        <w:bottom w:val="none" w:sz="0" w:space="0" w:color="auto"/>
        <w:right w:val="none" w:sz="0" w:space="0" w:color="auto"/>
      </w:divBdr>
    </w:div>
    <w:div w:id="1787918631">
      <w:bodyDiv w:val="1"/>
      <w:marLeft w:val="0"/>
      <w:marRight w:val="0"/>
      <w:marTop w:val="0"/>
      <w:marBottom w:val="0"/>
      <w:divBdr>
        <w:top w:val="none" w:sz="0" w:space="0" w:color="auto"/>
        <w:left w:val="none" w:sz="0" w:space="0" w:color="auto"/>
        <w:bottom w:val="none" w:sz="0" w:space="0" w:color="auto"/>
        <w:right w:val="none" w:sz="0" w:space="0" w:color="auto"/>
      </w:divBdr>
    </w:div>
    <w:div w:id="1846018594">
      <w:bodyDiv w:val="1"/>
      <w:marLeft w:val="0"/>
      <w:marRight w:val="0"/>
      <w:marTop w:val="0"/>
      <w:marBottom w:val="0"/>
      <w:divBdr>
        <w:top w:val="none" w:sz="0" w:space="0" w:color="auto"/>
        <w:left w:val="none" w:sz="0" w:space="0" w:color="auto"/>
        <w:bottom w:val="none" w:sz="0" w:space="0" w:color="auto"/>
        <w:right w:val="none" w:sz="0" w:space="0" w:color="auto"/>
      </w:divBdr>
    </w:div>
    <w:div w:id="1857500941">
      <w:bodyDiv w:val="1"/>
      <w:marLeft w:val="0"/>
      <w:marRight w:val="0"/>
      <w:marTop w:val="0"/>
      <w:marBottom w:val="0"/>
      <w:divBdr>
        <w:top w:val="none" w:sz="0" w:space="0" w:color="auto"/>
        <w:left w:val="none" w:sz="0" w:space="0" w:color="auto"/>
        <w:bottom w:val="none" w:sz="0" w:space="0" w:color="auto"/>
        <w:right w:val="none" w:sz="0" w:space="0" w:color="auto"/>
      </w:divBdr>
    </w:div>
    <w:div w:id="1877739554">
      <w:bodyDiv w:val="1"/>
      <w:marLeft w:val="0"/>
      <w:marRight w:val="0"/>
      <w:marTop w:val="0"/>
      <w:marBottom w:val="0"/>
      <w:divBdr>
        <w:top w:val="none" w:sz="0" w:space="0" w:color="auto"/>
        <w:left w:val="none" w:sz="0" w:space="0" w:color="auto"/>
        <w:bottom w:val="none" w:sz="0" w:space="0" w:color="auto"/>
        <w:right w:val="none" w:sz="0" w:space="0" w:color="auto"/>
      </w:divBdr>
    </w:div>
    <w:div w:id="1897936800">
      <w:bodyDiv w:val="1"/>
      <w:marLeft w:val="0"/>
      <w:marRight w:val="0"/>
      <w:marTop w:val="0"/>
      <w:marBottom w:val="0"/>
      <w:divBdr>
        <w:top w:val="none" w:sz="0" w:space="0" w:color="auto"/>
        <w:left w:val="none" w:sz="0" w:space="0" w:color="auto"/>
        <w:bottom w:val="none" w:sz="0" w:space="0" w:color="auto"/>
        <w:right w:val="none" w:sz="0" w:space="0" w:color="auto"/>
      </w:divBdr>
    </w:div>
    <w:div w:id="1945527584">
      <w:bodyDiv w:val="1"/>
      <w:marLeft w:val="0"/>
      <w:marRight w:val="0"/>
      <w:marTop w:val="0"/>
      <w:marBottom w:val="0"/>
      <w:divBdr>
        <w:top w:val="none" w:sz="0" w:space="0" w:color="auto"/>
        <w:left w:val="none" w:sz="0" w:space="0" w:color="auto"/>
        <w:bottom w:val="none" w:sz="0" w:space="0" w:color="auto"/>
        <w:right w:val="none" w:sz="0" w:space="0" w:color="auto"/>
      </w:divBdr>
    </w:div>
    <w:div w:id="206271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arant.ru/actual/purchases/" TargetMode="External"/><Relationship Id="rId21" Type="http://schemas.openxmlformats.org/officeDocument/2006/relationships/hyperlink" Target="http://www.iskran.ru/russ/works99/nikerov.html" TargetMode="External"/><Relationship Id="rId22" Type="http://schemas.openxmlformats.org/officeDocument/2006/relationships/hyperlink" Target="http://sroportal.ru/news/federal/sovet-federacii-odobril-zakon-o-fks/" TargetMode="External"/><Relationship Id="rId23" Type="http://schemas.openxmlformats.org/officeDocument/2006/relationships/hyperlink" Target="http://eulaw.ru/content/2001" TargetMode="External"/><Relationship Id="rId24" Type="http://schemas.openxmlformats.org/officeDocument/2006/relationships/hyperlink" Target="http://www.opora-credit.ru/goszakaz/analytics/detail.php?ID=44328" TargetMode="External"/><Relationship Id="rId25" Type="http://schemas.openxmlformats.org/officeDocument/2006/relationships/hyperlink" Target="http://tendery.ru/page/analytics_archive/id/199" TargetMode="External"/><Relationship Id="rId26" Type="http://schemas.openxmlformats.org/officeDocument/2006/relationships/hyperlink" Target="http://www.np-ciz.ru/information/_branch-news/?brenchnews=18" TargetMode="External"/><Relationship Id="rId27" Type="http://schemas.openxmlformats.org/officeDocument/2006/relationships/hyperlink" Target="http://www.roszakupki.ru/pages/doklady/4/14.pdf" TargetMode="External"/><Relationship Id="rId28" Type="http://schemas.openxmlformats.org/officeDocument/2006/relationships/hyperlink" Target="http://www.justice.gov/atr/public/guidelines/209114.htm" TargetMode="External"/><Relationship Id="rId29" Type="http://schemas.openxmlformats.org/officeDocument/2006/relationships/hyperlink" Target="http://www.justice.gov/civil/docs_forms/C-FRAUDS_FCA_Primer.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arnet.gov/far/" TargetMode="External"/><Relationship Id="rId31" Type="http://schemas.openxmlformats.org/officeDocument/2006/relationships/hyperlink" Target="http://eur-lex.europa.eu/JOIndex.do" TargetMode="External"/><Relationship Id="rId32" Type="http://schemas.openxmlformats.org/officeDocument/2006/relationships/hyperlink" Target="http://www.iclg.co.uk/index.php?area=4&amp;country_results=1&amp;kh_publications_id=226&amp;chapters_id=5082" TargetMode="External"/><Relationship Id="rId9" Type="http://schemas.openxmlformats.org/officeDocument/2006/relationships/hyperlink" Target="http://ru.wikipedia.org/wiki/%D0%93%D0%B5%D0%BD%D0%B5%D1%80%D0%B0%D0%BB%D1%8C%D0%BD%D0%BE%D0%B5_%D1%81%D0%BE%D0%B3%D0%BB%D0%B0%D1%88%D0%B5%D0%BD%D0%B8%D0%B5_%D0%BF%D0%BE_%D1%82%D0%B0%D1%80%D0%B8%D1%84%D0%B0%D0%BC_%D0%B8_%D1%82%D0%BE%D1%80%D0%B3%D0%BE%D0%B2%D0%BB%D0%B5"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iclg.co.uk/index.php?area=4&amp;show_chapter=5053&amp;ifocus=1&amp;kh_publications_id=226" TargetMode="External"/><Relationship Id="rId34" Type="http://schemas.openxmlformats.org/officeDocument/2006/relationships/hyperlink" Target="http://www.gsa.gov/portal/content/104418"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consultantplus://offline/ref=D7B6EA2103012FDBDD74C2D75B3D5C6F4CADB99013B976CBF6C25D8491XFXEU" TargetMode="External"/><Relationship Id="rId11" Type="http://schemas.openxmlformats.org/officeDocument/2006/relationships/hyperlink" Target="consultantplus://offline/ref=518CB3AFD9164C3DECB2DF39E4798646C0BA6BD0388068003EF42BBD5CFD6C3906538E2E9CK75AU" TargetMode="External"/><Relationship Id="rId12" Type="http://schemas.openxmlformats.org/officeDocument/2006/relationships/hyperlink" Target="consultantplus://offline/ref=518CB3AFD9164C3DECB2DF39E4798646C0B96ED8398C68003EF42BBD5CKF5DU" TargetMode="External"/><Relationship Id="rId13" Type="http://schemas.openxmlformats.org/officeDocument/2006/relationships/hyperlink" Target="consultantplus://offline/ref=9E0B45FFE806C0F40849BC844D87ED7EA5D35638F0D5AC18ECCB2FB651A77CF77DD60AFC95l2l2V" TargetMode="External"/><Relationship Id="rId14" Type="http://schemas.openxmlformats.org/officeDocument/2006/relationships/hyperlink" Target="consultantplus://offline/ref=9E0B45FFE806C0F40849BC844D87ED7EA5D35638F0D5AC18ECCB2FB651A77CF77DD60AFC95l2l2V" TargetMode="External"/><Relationship Id="rId15" Type="http://schemas.openxmlformats.org/officeDocument/2006/relationships/hyperlink" Target="consultantplus://offline/ref=7E3D49A06BB4A5B001D1490208B74891FA3B24491F532BB443C5B5E92F0F63C6C24B44DD4859ECC2v2dBX" TargetMode="External"/><Relationship Id="rId16" Type="http://schemas.openxmlformats.org/officeDocument/2006/relationships/hyperlink" Target="consultantplus://offline/ref=7E3D49A06BB4A5B001D1490208B74891FA3B24491F532BB443C5B5E92F0F63C6C24B44DD4859EECFv2dAX" TargetMode="External"/><Relationship Id="rId17" Type="http://schemas.openxmlformats.org/officeDocument/2006/relationships/hyperlink" Target="consultantplus://offline/ref=7E3D49A06BB4A5B001D1490208B74891FA3B264C18512BB443C5B5E92F0F63C6C24B44DD4859EDCEv2d2X" TargetMode="External"/><Relationship Id="rId18" Type="http://schemas.openxmlformats.org/officeDocument/2006/relationships/hyperlink" Target="consultantplus://offline/ref=7E3D49A06BB4A5B001D1490208B74891FA3A26481D5F2BB443C5B5E92F0F63C6C24B44DD4859ECC6v2d8X" TargetMode="External"/><Relationship Id="rId19" Type="http://schemas.openxmlformats.org/officeDocument/2006/relationships/hyperlink" Target="http://ecsocman.hse.ru/text/27677251/"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AF9D5-3A74-E948-AA69-B6F02863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84</Pages>
  <Words>21236</Words>
  <Characters>121049</Characters>
  <Application>Microsoft Macintosh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1</cp:lastModifiedBy>
  <cp:revision>13</cp:revision>
  <cp:lastPrinted>2013-05-31T11:13:00Z</cp:lastPrinted>
  <dcterms:created xsi:type="dcterms:W3CDTF">2013-05-31T10:22:00Z</dcterms:created>
  <dcterms:modified xsi:type="dcterms:W3CDTF">2013-06-02T23:53:00Z</dcterms:modified>
</cp:coreProperties>
</file>